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AF5E4" w14:textId="77777777" w:rsidR="00247EF0" w:rsidRPr="005D2A0E" w:rsidRDefault="00247EF0" w:rsidP="005D2A0E">
      <w:pPr>
        <w:rPr>
          <w:rFonts w:ascii="Arial" w:hAnsi="Arial" w:cs="Arial"/>
          <w:b/>
          <w:sz w:val="28"/>
          <w:lang w:val="pt-BR"/>
        </w:rPr>
      </w:pPr>
      <w:bookmarkStart w:id="0" w:name="_GoBack"/>
      <w:bookmarkEnd w:id="0"/>
      <w:r w:rsidRPr="005D2A0E">
        <w:rPr>
          <w:rFonts w:ascii="Arial" w:hAnsi="Arial" w:cs="Arial"/>
          <w:b/>
          <w:sz w:val="28"/>
          <w:lang w:val="pt-BR"/>
        </w:rPr>
        <w:t>G e n e r a l</w:t>
      </w:r>
      <w:r w:rsidR="004847D8">
        <w:rPr>
          <w:rFonts w:ascii="Arial" w:hAnsi="Arial" w:cs="Arial"/>
          <w:b/>
          <w:sz w:val="28"/>
          <w:lang w:val="pt-BR"/>
        </w:rPr>
        <w:t xml:space="preserve"> </w:t>
      </w:r>
      <w:r w:rsidRPr="005D2A0E">
        <w:rPr>
          <w:rFonts w:ascii="Arial" w:hAnsi="Arial" w:cs="Arial"/>
          <w:b/>
          <w:sz w:val="28"/>
          <w:lang w:val="pt-BR"/>
        </w:rPr>
        <w:t xml:space="preserve">  A g r e e m e n t</w:t>
      </w:r>
    </w:p>
    <w:p w14:paraId="544AF5E5" w14:textId="77777777" w:rsidR="00247EF0" w:rsidRPr="00E1056E" w:rsidRDefault="00247EF0">
      <w:pPr>
        <w:rPr>
          <w:rFonts w:ascii="Arial" w:hAnsi="Arial"/>
          <w:lang w:val="en-GB"/>
        </w:rPr>
      </w:pPr>
      <w:r w:rsidRPr="00E1056E">
        <w:rPr>
          <w:rFonts w:ascii="Arial" w:hAnsi="Arial"/>
          <w:lang w:val="en-GB"/>
        </w:rPr>
        <w:t xml:space="preserve">for the suppliers of the </w:t>
      </w:r>
      <w:r w:rsidR="00AB59E6">
        <w:rPr>
          <w:rFonts w:ascii="Arial" w:hAnsi="Arial"/>
          <w:lang w:val="en-GB"/>
        </w:rPr>
        <w:t>SumiRiko AVS Group</w:t>
      </w:r>
    </w:p>
    <w:p w14:paraId="544AF5E6" w14:textId="77777777" w:rsidR="00247EF0" w:rsidRPr="00E1056E" w:rsidRDefault="00247EF0">
      <w:pPr>
        <w:rPr>
          <w:rFonts w:ascii="Arial" w:hAnsi="Arial"/>
          <w:lang w:val="en-GB"/>
        </w:rPr>
      </w:pPr>
    </w:p>
    <w:p w14:paraId="544AF5E7" w14:textId="77777777" w:rsidR="00247EF0" w:rsidRPr="00E1056E" w:rsidRDefault="00247EF0">
      <w:pPr>
        <w:rPr>
          <w:rFonts w:ascii="Arial" w:hAnsi="Arial"/>
          <w:lang w:val="de-DE"/>
        </w:rPr>
      </w:pPr>
      <w:r w:rsidRPr="00E1056E">
        <w:rPr>
          <w:rFonts w:ascii="Arial" w:hAnsi="Arial"/>
          <w:lang w:val="de-DE"/>
        </w:rPr>
        <w:t>between</w:t>
      </w:r>
    </w:p>
    <w:p w14:paraId="544AF5E8" w14:textId="77777777" w:rsidR="00247EF0" w:rsidRPr="00E1056E" w:rsidRDefault="00247EF0">
      <w:pPr>
        <w:spacing w:line="312" w:lineRule="auto"/>
        <w:rPr>
          <w:rFonts w:ascii="Arial" w:hAnsi="Arial"/>
          <w:lang w:val="de-DE"/>
        </w:rPr>
      </w:pPr>
    </w:p>
    <w:p w14:paraId="544AF5E9" w14:textId="77777777" w:rsidR="006D43C0" w:rsidRPr="00E1056E" w:rsidRDefault="00AB59E6" w:rsidP="0095479D">
      <w:pPr>
        <w:numPr>
          <w:ilvl w:val="0"/>
          <w:numId w:val="4"/>
        </w:numPr>
        <w:tabs>
          <w:tab w:val="clear" w:pos="720"/>
        </w:tabs>
        <w:ind w:left="360"/>
        <w:rPr>
          <w:rFonts w:ascii="Arial" w:hAnsi="Arial" w:cs="Arial"/>
          <w:b/>
        </w:rPr>
      </w:pPr>
      <w:r>
        <w:rPr>
          <w:rFonts w:ascii="Arial" w:hAnsi="Arial" w:cs="Arial"/>
          <w:b/>
        </w:rPr>
        <w:t>SumiRiko AVS Germany GmbH</w:t>
      </w:r>
    </w:p>
    <w:p w14:paraId="544AF5EA" w14:textId="77777777" w:rsidR="006D43C0" w:rsidRPr="00E1056E" w:rsidRDefault="00740F0A" w:rsidP="00740F0A">
      <w:pPr>
        <w:tabs>
          <w:tab w:val="left" w:pos="5812"/>
          <w:tab w:val="left" w:pos="5954"/>
          <w:tab w:val="left" w:pos="6521"/>
        </w:tabs>
        <w:ind w:left="360"/>
        <w:rPr>
          <w:rFonts w:ascii="Arial" w:hAnsi="Arial" w:cs="Arial"/>
          <w:b/>
          <w:lang w:val="de-DE"/>
        </w:rPr>
      </w:pPr>
      <w:r w:rsidRPr="00E1056E">
        <w:rPr>
          <w:rFonts w:ascii="Arial" w:hAnsi="Arial" w:cs="Arial"/>
          <w:b/>
          <w:lang w:val="de-DE"/>
        </w:rPr>
        <w:t xml:space="preserve">Karl-Winnacker-Str. </w:t>
      </w:r>
      <w:r w:rsidR="00A47072" w:rsidRPr="00F80949">
        <w:rPr>
          <w:rFonts w:ascii="Arial" w:hAnsi="Arial" w:cs="Arial"/>
          <w:b/>
          <w:lang w:val="de-DE"/>
        </w:rPr>
        <w:t>19</w:t>
      </w:r>
    </w:p>
    <w:p w14:paraId="544AF5EB" w14:textId="77777777" w:rsidR="006D43C0" w:rsidRPr="00E1056E" w:rsidRDefault="006D43C0" w:rsidP="006D43C0">
      <w:pPr>
        <w:tabs>
          <w:tab w:val="left" w:pos="6521"/>
        </w:tabs>
        <w:ind w:left="360" w:hanging="360"/>
        <w:rPr>
          <w:rFonts w:ascii="Arial" w:hAnsi="Arial" w:cs="Arial"/>
          <w:b/>
          <w:lang w:val="de-DE"/>
        </w:rPr>
      </w:pPr>
      <w:r w:rsidRPr="00E1056E">
        <w:rPr>
          <w:rFonts w:ascii="Arial" w:hAnsi="Arial" w:cs="Arial"/>
          <w:b/>
          <w:lang w:val="de-DE"/>
        </w:rPr>
        <w:tab/>
      </w:r>
      <w:r w:rsidR="00740F0A" w:rsidRPr="00E1056E">
        <w:rPr>
          <w:rFonts w:ascii="Arial" w:hAnsi="Arial" w:cs="Arial"/>
          <w:b/>
          <w:lang w:val="de-DE"/>
        </w:rPr>
        <w:t>36396 Steinau an der Straße</w:t>
      </w:r>
      <w:r w:rsidRPr="00E1056E">
        <w:rPr>
          <w:rFonts w:ascii="Arial" w:hAnsi="Arial" w:cs="Arial"/>
          <w:b/>
          <w:lang w:val="de-DE"/>
        </w:rPr>
        <w:t xml:space="preserve"> </w:t>
      </w:r>
    </w:p>
    <w:p w14:paraId="544AF5EC" w14:textId="77777777" w:rsidR="006D43C0" w:rsidRPr="00692032" w:rsidRDefault="006D43C0" w:rsidP="006D43C0">
      <w:pPr>
        <w:tabs>
          <w:tab w:val="left" w:pos="6521"/>
        </w:tabs>
        <w:ind w:left="360" w:hanging="360"/>
        <w:rPr>
          <w:rFonts w:ascii="Arial" w:hAnsi="Arial" w:cs="Arial"/>
          <w:b/>
          <w:lang w:val="de-DE"/>
        </w:rPr>
      </w:pPr>
      <w:r w:rsidRPr="00E1056E">
        <w:rPr>
          <w:rFonts w:ascii="Arial" w:hAnsi="Arial" w:cs="Arial"/>
          <w:b/>
          <w:lang w:val="de-DE"/>
        </w:rPr>
        <w:tab/>
      </w:r>
      <w:r w:rsidRPr="00692032">
        <w:rPr>
          <w:rFonts w:ascii="Arial" w:hAnsi="Arial" w:cs="Arial"/>
          <w:b/>
          <w:lang w:val="de-DE"/>
        </w:rPr>
        <w:t>GERMANY</w:t>
      </w:r>
    </w:p>
    <w:p w14:paraId="544AF5ED" w14:textId="77777777" w:rsidR="00261811" w:rsidRPr="00692032" w:rsidRDefault="00261811" w:rsidP="006D43C0">
      <w:pPr>
        <w:tabs>
          <w:tab w:val="left" w:pos="6521"/>
        </w:tabs>
        <w:ind w:left="360" w:hanging="360"/>
        <w:rPr>
          <w:rFonts w:ascii="Arial" w:hAnsi="Arial" w:cs="Arial"/>
          <w:b/>
          <w:lang w:val="de-DE"/>
        </w:rPr>
      </w:pPr>
    </w:p>
    <w:p w14:paraId="544AF5EE" w14:textId="77777777" w:rsidR="00261811" w:rsidRPr="00E1056E" w:rsidRDefault="00AB59E6" w:rsidP="0095479D">
      <w:pPr>
        <w:numPr>
          <w:ilvl w:val="0"/>
          <w:numId w:val="4"/>
        </w:numPr>
        <w:tabs>
          <w:tab w:val="clear" w:pos="720"/>
        </w:tabs>
        <w:ind w:left="360"/>
        <w:rPr>
          <w:rFonts w:ascii="Arial" w:hAnsi="Arial" w:cs="Arial"/>
          <w:b/>
        </w:rPr>
      </w:pPr>
      <w:r>
        <w:rPr>
          <w:rFonts w:ascii="Arial" w:hAnsi="Arial" w:cs="Arial"/>
          <w:b/>
        </w:rPr>
        <w:t xml:space="preserve">SumiRiko AVS </w:t>
      </w:r>
      <w:r w:rsidR="009367B1" w:rsidRPr="00E1056E">
        <w:rPr>
          <w:rFonts w:ascii="Arial" w:hAnsi="Arial" w:cs="Arial"/>
          <w:b/>
        </w:rPr>
        <w:t>Netherlands B.V.</w:t>
      </w:r>
    </w:p>
    <w:p w14:paraId="544AF5EF" w14:textId="77777777" w:rsidR="009367B1" w:rsidRPr="00E1056E" w:rsidRDefault="00740F0A" w:rsidP="009367B1">
      <w:pPr>
        <w:ind w:left="360"/>
        <w:rPr>
          <w:rFonts w:ascii="Arial" w:hAnsi="Arial" w:cs="Arial"/>
          <w:b/>
        </w:rPr>
      </w:pPr>
      <w:r w:rsidRPr="00E1056E">
        <w:rPr>
          <w:rFonts w:ascii="Arial" w:hAnsi="Arial" w:cs="Arial"/>
          <w:b/>
        </w:rPr>
        <w:t>Celsiusweg 32</w:t>
      </w:r>
    </w:p>
    <w:p w14:paraId="544AF5F0" w14:textId="77777777" w:rsidR="009367B1" w:rsidRPr="00E1056E" w:rsidRDefault="00740F0A" w:rsidP="009367B1">
      <w:pPr>
        <w:ind w:left="360"/>
        <w:rPr>
          <w:rFonts w:ascii="Arial" w:hAnsi="Arial" w:cs="Arial"/>
          <w:b/>
        </w:rPr>
      </w:pPr>
      <w:r w:rsidRPr="00E1056E">
        <w:rPr>
          <w:rFonts w:ascii="Arial" w:hAnsi="Arial" w:cs="Arial"/>
          <w:b/>
        </w:rPr>
        <w:t>5928PR Venlo</w:t>
      </w:r>
    </w:p>
    <w:p w14:paraId="544AF5F1" w14:textId="77777777" w:rsidR="009367B1" w:rsidRPr="00E1056E" w:rsidRDefault="009367B1" w:rsidP="009367B1">
      <w:pPr>
        <w:ind w:left="360"/>
        <w:rPr>
          <w:rFonts w:ascii="Arial" w:hAnsi="Arial" w:cs="Arial"/>
          <w:b/>
        </w:rPr>
      </w:pPr>
      <w:r w:rsidRPr="00E1056E">
        <w:rPr>
          <w:rFonts w:ascii="Arial" w:hAnsi="Arial" w:cs="Arial"/>
          <w:b/>
        </w:rPr>
        <w:t>NETHERLANDS</w:t>
      </w:r>
    </w:p>
    <w:p w14:paraId="544AF5F2" w14:textId="77777777" w:rsidR="006D43C0" w:rsidRPr="00E1056E" w:rsidRDefault="006D43C0" w:rsidP="006D43C0">
      <w:pPr>
        <w:tabs>
          <w:tab w:val="left" w:pos="6521"/>
        </w:tabs>
        <w:ind w:left="360" w:hanging="360"/>
        <w:rPr>
          <w:rFonts w:ascii="Arial" w:hAnsi="Arial" w:cs="Arial"/>
          <w:b/>
        </w:rPr>
      </w:pPr>
    </w:p>
    <w:p w14:paraId="544AF5F3" w14:textId="77777777" w:rsidR="006D43C0" w:rsidRPr="00E1056E" w:rsidRDefault="00AB59E6" w:rsidP="0095479D">
      <w:pPr>
        <w:numPr>
          <w:ilvl w:val="0"/>
          <w:numId w:val="4"/>
        </w:numPr>
        <w:tabs>
          <w:tab w:val="clear" w:pos="720"/>
        </w:tabs>
        <w:ind w:left="360"/>
        <w:rPr>
          <w:rFonts w:ascii="Arial" w:hAnsi="Arial" w:cs="Arial"/>
          <w:b/>
          <w:lang w:val="fr-FR"/>
        </w:rPr>
      </w:pPr>
      <w:r>
        <w:rPr>
          <w:rFonts w:ascii="Arial" w:hAnsi="Arial" w:cs="Arial"/>
          <w:b/>
          <w:lang w:val="fr-FR"/>
        </w:rPr>
        <w:t>SumiRiko AVS France</w:t>
      </w:r>
      <w:r w:rsidR="006D43C0" w:rsidRPr="00E1056E">
        <w:rPr>
          <w:rFonts w:ascii="Arial" w:hAnsi="Arial" w:cs="Arial"/>
          <w:b/>
          <w:lang w:val="fr-FR"/>
        </w:rPr>
        <w:t xml:space="preserve"> S.A.S. </w:t>
      </w:r>
    </w:p>
    <w:p w14:paraId="544AF5F4" w14:textId="77777777" w:rsidR="006D43C0" w:rsidRPr="00E1056E" w:rsidRDefault="006D43C0" w:rsidP="006D43C0">
      <w:pPr>
        <w:tabs>
          <w:tab w:val="left" w:pos="5812"/>
          <w:tab w:val="left" w:pos="5954"/>
          <w:tab w:val="left" w:pos="6521"/>
        </w:tabs>
        <w:ind w:left="360" w:hanging="360"/>
        <w:rPr>
          <w:rFonts w:ascii="Arial" w:hAnsi="Arial" w:cs="Arial"/>
          <w:b/>
          <w:lang w:val="fr-FR"/>
        </w:rPr>
      </w:pPr>
      <w:r w:rsidRPr="00E1056E">
        <w:rPr>
          <w:rFonts w:ascii="Arial" w:hAnsi="Arial" w:cs="Arial"/>
          <w:b/>
          <w:lang w:val="fr-FR"/>
        </w:rPr>
        <w:tab/>
        <w:t>Route d’Archettes</w:t>
      </w:r>
    </w:p>
    <w:p w14:paraId="544AF5F5" w14:textId="77777777" w:rsidR="006D43C0" w:rsidRPr="00E1056E" w:rsidRDefault="00AB6B3B" w:rsidP="006D43C0">
      <w:pPr>
        <w:tabs>
          <w:tab w:val="left" w:pos="5812"/>
          <w:tab w:val="left" w:pos="5954"/>
          <w:tab w:val="left" w:pos="6521"/>
        </w:tabs>
        <w:ind w:left="360" w:hanging="360"/>
        <w:rPr>
          <w:rFonts w:ascii="Arial" w:hAnsi="Arial" w:cs="Arial"/>
          <w:b/>
          <w:lang w:val="fr-FR"/>
        </w:rPr>
      </w:pPr>
      <w:r>
        <w:rPr>
          <w:rFonts w:ascii="Arial" w:hAnsi="Arial" w:cs="Arial"/>
          <w:b/>
          <w:lang w:val="fr-FR"/>
        </w:rPr>
        <w:tab/>
        <w:t>F-88026 Epinal Cedex</w:t>
      </w:r>
    </w:p>
    <w:p w14:paraId="544AF5F6" w14:textId="77777777" w:rsidR="006D43C0" w:rsidRPr="00E1056E" w:rsidRDefault="006D43C0" w:rsidP="006D43C0">
      <w:pPr>
        <w:tabs>
          <w:tab w:val="left" w:pos="6521"/>
        </w:tabs>
        <w:ind w:left="360" w:hanging="360"/>
        <w:rPr>
          <w:rFonts w:ascii="Arial" w:hAnsi="Arial" w:cs="Arial"/>
          <w:b/>
          <w:lang w:val="fr-FR"/>
        </w:rPr>
      </w:pPr>
      <w:r w:rsidRPr="00E1056E">
        <w:rPr>
          <w:rFonts w:ascii="Arial" w:hAnsi="Arial" w:cs="Arial"/>
          <w:b/>
          <w:lang w:val="fr-FR"/>
        </w:rPr>
        <w:tab/>
        <w:t xml:space="preserve">FRANCE </w:t>
      </w:r>
    </w:p>
    <w:p w14:paraId="544AF5F7" w14:textId="77777777" w:rsidR="006D43C0" w:rsidRPr="00E1056E" w:rsidRDefault="006D43C0" w:rsidP="006D43C0">
      <w:pPr>
        <w:tabs>
          <w:tab w:val="left" w:pos="6521"/>
        </w:tabs>
        <w:ind w:left="360" w:hanging="360"/>
        <w:rPr>
          <w:rFonts w:ascii="Arial" w:hAnsi="Arial" w:cs="Arial"/>
          <w:b/>
          <w:lang w:val="fr-FR"/>
        </w:rPr>
      </w:pPr>
    </w:p>
    <w:p w14:paraId="544AF5F8" w14:textId="77777777" w:rsidR="006D43C0" w:rsidRPr="00E1056E" w:rsidRDefault="00AB6B3B" w:rsidP="0095479D">
      <w:pPr>
        <w:numPr>
          <w:ilvl w:val="0"/>
          <w:numId w:val="4"/>
        </w:numPr>
        <w:tabs>
          <w:tab w:val="clear" w:pos="720"/>
        </w:tabs>
        <w:ind w:left="360"/>
        <w:rPr>
          <w:rFonts w:ascii="Arial" w:hAnsi="Arial" w:cs="Arial"/>
          <w:b/>
        </w:rPr>
      </w:pPr>
      <w:r>
        <w:rPr>
          <w:rFonts w:ascii="Arial" w:hAnsi="Arial" w:cs="Arial"/>
          <w:b/>
        </w:rPr>
        <w:t>SumiRiko AVS</w:t>
      </w:r>
      <w:r w:rsidR="006D43C0" w:rsidRPr="00E1056E">
        <w:rPr>
          <w:rFonts w:ascii="Arial" w:hAnsi="Arial" w:cs="Arial"/>
          <w:b/>
        </w:rPr>
        <w:t xml:space="preserve"> Spain S.A.U.</w:t>
      </w:r>
    </w:p>
    <w:p w14:paraId="544AF5F9" w14:textId="77777777" w:rsidR="006D43C0" w:rsidRPr="00A51ED9" w:rsidRDefault="006D43C0" w:rsidP="00EC5403">
      <w:pPr>
        <w:ind w:firstLine="360"/>
        <w:rPr>
          <w:rFonts w:ascii="Arial" w:hAnsi="Arial" w:cs="Arial"/>
          <w:b/>
          <w:lang w:val="es-ES"/>
        </w:rPr>
      </w:pPr>
      <w:r w:rsidRPr="00A51ED9">
        <w:rPr>
          <w:rFonts w:ascii="Arial" w:hAnsi="Arial" w:cs="Arial"/>
          <w:b/>
          <w:lang w:val="es-ES"/>
        </w:rPr>
        <w:t>Poligono Industrial</w:t>
      </w:r>
    </w:p>
    <w:p w14:paraId="544AF5FA" w14:textId="77777777" w:rsidR="006D43C0" w:rsidRPr="00E1056E" w:rsidRDefault="006D43C0" w:rsidP="006D43C0">
      <w:pPr>
        <w:tabs>
          <w:tab w:val="left" w:pos="6379"/>
          <w:tab w:val="left" w:pos="6521"/>
        </w:tabs>
        <w:ind w:left="360" w:hanging="360"/>
        <w:rPr>
          <w:rFonts w:ascii="Arial" w:hAnsi="Arial" w:cs="Arial"/>
          <w:b/>
          <w:lang w:val="es-ES"/>
        </w:rPr>
      </w:pPr>
      <w:r w:rsidRPr="00E1056E">
        <w:rPr>
          <w:rFonts w:ascii="Arial" w:hAnsi="Arial" w:cs="Arial"/>
          <w:b/>
          <w:lang w:val="es-ES"/>
        </w:rPr>
        <w:tab/>
        <w:t>Las Casas, Calle F</w:t>
      </w:r>
    </w:p>
    <w:p w14:paraId="544AF5FB" w14:textId="77777777" w:rsidR="006D43C0" w:rsidRPr="00E1056E" w:rsidRDefault="00AB6B3B" w:rsidP="006D43C0">
      <w:pPr>
        <w:tabs>
          <w:tab w:val="left" w:pos="6379"/>
          <w:tab w:val="left" w:pos="6521"/>
        </w:tabs>
        <w:ind w:left="360" w:hanging="360"/>
        <w:rPr>
          <w:rFonts w:ascii="Arial" w:hAnsi="Arial" w:cs="Arial"/>
          <w:b/>
          <w:lang w:val="es-ES"/>
        </w:rPr>
      </w:pPr>
      <w:r>
        <w:rPr>
          <w:rFonts w:ascii="Arial" w:hAnsi="Arial" w:cs="Arial"/>
          <w:b/>
          <w:lang w:val="es-ES"/>
        </w:rPr>
        <w:tab/>
        <w:t>E-42005 Soria</w:t>
      </w:r>
    </w:p>
    <w:p w14:paraId="544AF5FC" w14:textId="77777777" w:rsidR="006D43C0" w:rsidRPr="00E1056E" w:rsidRDefault="006D43C0" w:rsidP="006D43C0">
      <w:pPr>
        <w:tabs>
          <w:tab w:val="left" w:pos="6521"/>
        </w:tabs>
        <w:ind w:left="360" w:hanging="360"/>
        <w:rPr>
          <w:rFonts w:ascii="Arial" w:hAnsi="Arial" w:cs="Arial"/>
          <w:b/>
          <w:lang w:val="es-ES"/>
        </w:rPr>
      </w:pPr>
      <w:r w:rsidRPr="00E1056E">
        <w:rPr>
          <w:rFonts w:ascii="Arial" w:hAnsi="Arial" w:cs="Arial"/>
          <w:b/>
          <w:lang w:val="es-ES"/>
        </w:rPr>
        <w:tab/>
        <w:t>SPAIN</w:t>
      </w:r>
    </w:p>
    <w:p w14:paraId="544AF5FD" w14:textId="77777777" w:rsidR="006D43C0" w:rsidRPr="00E1056E" w:rsidRDefault="006D43C0" w:rsidP="006D43C0">
      <w:pPr>
        <w:tabs>
          <w:tab w:val="left" w:pos="6379"/>
          <w:tab w:val="left" w:pos="6521"/>
        </w:tabs>
        <w:ind w:left="360" w:hanging="360"/>
        <w:rPr>
          <w:rFonts w:ascii="Arial" w:hAnsi="Arial" w:cs="Arial"/>
          <w:b/>
          <w:lang w:val="es-ES"/>
        </w:rPr>
      </w:pPr>
    </w:p>
    <w:p w14:paraId="544AF5FE" w14:textId="77777777" w:rsidR="006D43C0" w:rsidRPr="00324ABC" w:rsidRDefault="00324ABC" w:rsidP="0095479D">
      <w:pPr>
        <w:numPr>
          <w:ilvl w:val="0"/>
          <w:numId w:val="4"/>
        </w:numPr>
        <w:tabs>
          <w:tab w:val="clear" w:pos="720"/>
          <w:tab w:val="num" w:pos="360"/>
        </w:tabs>
        <w:ind w:left="360"/>
        <w:rPr>
          <w:rFonts w:ascii="Arial" w:hAnsi="Arial" w:cs="Arial"/>
          <w:b/>
          <w:lang w:val="pt-BR"/>
        </w:rPr>
      </w:pPr>
      <w:r w:rsidRPr="00324ABC">
        <w:rPr>
          <w:rFonts w:ascii="Arial" w:hAnsi="Arial" w:cs="Arial"/>
          <w:b/>
          <w:lang w:val="pt-BR"/>
        </w:rPr>
        <w:t>S-Riko de Querétaro S.A.P.I. de C.V.</w:t>
      </w:r>
    </w:p>
    <w:p w14:paraId="544AF5FF" w14:textId="77777777" w:rsidR="006D43C0" w:rsidRPr="00E1056E" w:rsidRDefault="006D43C0" w:rsidP="006D43C0">
      <w:pPr>
        <w:tabs>
          <w:tab w:val="left" w:pos="6521"/>
        </w:tabs>
        <w:ind w:left="360" w:hanging="360"/>
        <w:rPr>
          <w:rFonts w:ascii="Arial" w:hAnsi="Arial" w:cs="Arial"/>
          <w:b/>
          <w:lang w:val="es-ES"/>
        </w:rPr>
      </w:pPr>
      <w:r w:rsidRPr="00324ABC">
        <w:rPr>
          <w:rFonts w:ascii="Arial" w:hAnsi="Arial" w:cs="Arial"/>
          <w:b/>
          <w:lang w:val="pt-BR"/>
        </w:rPr>
        <w:tab/>
      </w:r>
      <w:r w:rsidRPr="00E1056E">
        <w:rPr>
          <w:rFonts w:ascii="Arial" w:hAnsi="Arial" w:cs="Arial"/>
          <w:b/>
          <w:lang w:val="es-ES"/>
        </w:rPr>
        <w:t>Av. de las F</w:t>
      </w:r>
      <w:r w:rsidR="00C035D4" w:rsidRPr="00E1056E">
        <w:rPr>
          <w:rFonts w:ascii="Arial" w:hAnsi="Arial" w:cs="Arial"/>
          <w:b/>
          <w:lang w:val="es-ES"/>
        </w:rPr>
        <w:t>u</w:t>
      </w:r>
      <w:r w:rsidRPr="00E1056E">
        <w:rPr>
          <w:rFonts w:ascii="Arial" w:hAnsi="Arial" w:cs="Arial"/>
          <w:b/>
          <w:lang w:val="es-ES"/>
        </w:rPr>
        <w:t>entes N° 19</w:t>
      </w:r>
    </w:p>
    <w:p w14:paraId="544AF600" w14:textId="77777777" w:rsidR="006D43C0" w:rsidRPr="00E1056E" w:rsidRDefault="006D43C0" w:rsidP="006D43C0">
      <w:pPr>
        <w:tabs>
          <w:tab w:val="left" w:pos="6521"/>
        </w:tabs>
        <w:ind w:left="360" w:hanging="360"/>
        <w:rPr>
          <w:rFonts w:ascii="Arial" w:hAnsi="Arial" w:cs="Arial"/>
          <w:b/>
          <w:lang w:val="es-ES"/>
        </w:rPr>
      </w:pPr>
      <w:r w:rsidRPr="00E1056E">
        <w:rPr>
          <w:rFonts w:ascii="Arial" w:hAnsi="Arial" w:cs="Arial"/>
          <w:b/>
          <w:lang w:val="es-ES"/>
        </w:rPr>
        <w:tab/>
        <w:t>Parque Industrial Bernardo Quintana</w:t>
      </w:r>
    </w:p>
    <w:p w14:paraId="544AF601" w14:textId="77777777" w:rsidR="006D43C0" w:rsidRPr="00E1056E" w:rsidRDefault="006D43C0" w:rsidP="006D43C0">
      <w:pPr>
        <w:tabs>
          <w:tab w:val="left" w:pos="6521"/>
        </w:tabs>
        <w:ind w:left="360" w:hanging="360"/>
        <w:rPr>
          <w:rFonts w:ascii="Arial" w:hAnsi="Arial" w:cs="Arial"/>
          <w:b/>
          <w:lang w:val="es-ES"/>
        </w:rPr>
      </w:pPr>
      <w:r w:rsidRPr="00E1056E">
        <w:rPr>
          <w:rFonts w:ascii="Arial" w:hAnsi="Arial" w:cs="Arial"/>
          <w:b/>
          <w:lang w:val="es-ES"/>
        </w:rPr>
        <w:tab/>
        <w:t>El Marqués, Querétaro C.P. 76246</w:t>
      </w:r>
    </w:p>
    <w:p w14:paraId="544AF602" w14:textId="77777777" w:rsidR="006D43C0" w:rsidRPr="00E1056E" w:rsidRDefault="00AB6B3B" w:rsidP="006D43C0">
      <w:pPr>
        <w:tabs>
          <w:tab w:val="left" w:pos="6521"/>
        </w:tabs>
        <w:ind w:left="360" w:hanging="360"/>
        <w:rPr>
          <w:rFonts w:ascii="Arial" w:hAnsi="Arial" w:cs="Arial"/>
          <w:b/>
          <w:lang w:val="es-ES"/>
        </w:rPr>
      </w:pPr>
      <w:r>
        <w:rPr>
          <w:rFonts w:ascii="Arial" w:hAnsi="Arial" w:cs="Arial"/>
          <w:b/>
          <w:lang w:val="es-ES"/>
        </w:rPr>
        <w:tab/>
        <w:t>MEXICO</w:t>
      </w:r>
    </w:p>
    <w:p w14:paraId="544AF603" w14:textId="77777777" w:rsidR="006D43C0" w:rsidRPr="00E1056E" w:rsidRDefault="006D43C0" w:rsidP="00AB6B3B">
      <w:pPr>
        <w:tabs>
          <w:tab w:val="left" w:pos="6521"/>
        </w:tabs>
        <w:ind w:left="360" w:hanging="360"/>
        <w:rPr>
          <w:rFonts w:ascii="Arial" w:hAnsi="Arial" w:cs="Arial"/>
          <w:b/>
          <w:lang w:val="es-ES"/>
        </w:rPr>
      </w:pPr>
    </w:p>
    <w:p w14:paraId="544AF604" w14:textId="77777777" w:rsidR="006D43C0" w:rsidRPr="00AB6B3B" w:rsidRDefault="00AB6B3B" w:rsidP="0095479D">
      <w:pPr>
        <w:numPr>
          <w:ilvl w:val="0"/>
          <w:numId w:val="4"/>
        </w:numPr>
        <w:tabs>
          <w:tab w:val="clear" w:pos="720"/>
        </w:tabs>
        <w:ind w:left="360"/>
        <w:rPr>
          <w:rFonts w:ascii="Arial" w:hAnsi="Arial" w:cs="Arial"/>
          <w:b/>
        </w:rPr>
      </w:pPr>
      <w:r w:rsidRPr="00AB6B3B">
        <w:rPr>
          <w:rFonts w:ascii="Arial" w:hAnsi="Arial" w:cs="Arial"/>
          <w:b/>
        </w:rPr>
        <w:t>SumiRiko SD France</w:t>
      </w:r>
      <w:r w:rsidR="006D43C0" w:rsidRPr="00AB6B3B">
        <w:rPr>
          <w:rFonts w:ascii="Arial" w:hAnsi="Arial" w:cs="Arial"/>
          <w:b/>
        </w:rPr>
        <w:t xml:space="preserve"> S.A.S.</w:t>
      </w:r>
    </w:p>
    <w:p w14:paraId="544AF605" w14:textId="77777777" w:rsidR="006D43C0" w:rsidRPr="00E1056E" w:rsidRDefault="006D43C0" w:rsidP="006D43C0">
      <w:pPr>
        <w:tabs>
          <w:tab w:val="left" w:pos="6521"/>
        </w:tabs>
        <w:ind w:left="360" w:hanging="360"/>
        <w:rPr>
          <w:rFonts w:ascii="Arial" w:hAnsi="Arial" w:cs="Arial"/>
          <w:b/>
          <w:lang w:val="fr-FR"/>
        </w:rPr>
      </w:pPr>
      <w:r w:rsidRPr="00AB6B3B">
        <w:rPr>
          <w:rFonts w:ascii="Arial" w:hAnsi="Arial" w:cs="Arial"/>
          <w:b/>
        </w:rPr>
        <w:tab/>
      </w:r>
      <w:r w:rsidRPr="00E1056E">
        <w:rPr>
          <w:rFonts w:ascii="Arial" w:hAnsi="Arial" w:cs="Arial"/>
          <w:b/>
          <w:lang w:val="fr-FR"/>
        </w:rPr>
        <w:t>Usine des Caillots</w:t>
      </w:r>
    </w:p>
    <w:p w14:paraId="544AF606" w14:textId="77777777" w:rsidR="006D43C0" w:rsidRPr="00E1056E" w:rsidRDefault="00AB6B3B" w:rsidP="006D43C0">
      <w:pPr>
        <w:tabs>
          <w:tab w:val="left" w:pos="6521"/>
        </w:tabs>
        <w:ind w:left="360" w:hanging="360"/>
        <w:rPr>
          <w:rFonts w:ascii="Arial" w:hAnsi="Arial" w:cs="Arial"/>
          <w:b/>
          <w:lang w:val="fr-FR"/>
        </w:rPr>
      </w:pPr>
      <w:r>
        <w:rPr>
          <w:rFonts w:ascii="Arial" w:hAnsi="Arial" w:cs="Arial"/>
          <w:b/>
          <w:lang w:val="fr-FR"/>
        </w:rPr>
        <w:tab/>
        <w:t>F-58302 Decize Cedex</w:t>
      </w:r>
    </w:p>
    <w:p w14:paraId="544AF607" w14:textId="77777777" w:rsidR="006D43C0" w:rsidRPr="00E1056E" w:rsidRDefault="006D43C0" w:rsidP="006D43C0">
      <w:pPr>
        <w:tabs>
          <w:tab w:val="left" w:pos="6521"/>
        </w:tabs>
        <w:ind w:left="360" w:hanging="360"/>
        <w:rPr>
          <w:rFonts w:ascii="Arial" w:hAnsi="Arial" w:cs="Arial"/>
          <w:b/>
        </w:rPr>
      </w:pPr>
      <w:r w:rsidRPr="00E1056E">
        <w:rPr>
          <w:rFonts w:ascii="Arial" w:hAnsi="Arial" w:cs="Arial"/>
          <w:b/>
          <w:lang w:val="fr-FR"/>
        </w:rPr>
        <w:tab/>
      </w:r>
      <w:r w:rsidRPr="00E1056E">
        <w:rPr>
          <w:rFonts w:ascii="Arial" w:hAnsi="Arial" w:cs="Arial"/>
          <w:b/>
          <w:caps/>
        </w:rPr>
        <w:t>France</w:t>
      </w:r>
    </w:p>
    <w:p w14:paraId="544AF608" w14:textId="77777777" w:rsidR="006D43C0" w:rsidRPr="00E1056E" w:rsidRDefault="006D43C0" w:rsidP="006D43C0">
      <w:pPr>
        <w:tabs>
          <w:tab w:val="left" w:pos="6521"/>
        </w:tabs>
        <w:ind w:left="360" w:hanging="360"/>
        <w:rPr>
          <w:rFonts w:ascii="Arial" w:hAnsi="Arial" w:cs="Arial"/>
          <w:b/>
        </w:rPr>
      </w:pPr>
    </w:p>
    <w:p w14:paraId="544AF609" w14:textId="77777777" w:rsidR="006D43C0" w:rsidRPr="00AB6B3B" w:rsidRDefault="00AB6B3B" w:rsidP="0095479D">
      <w:pPr>
        <w:numPr>
          <w:ilvl w:val="0"/>
          <w:numId w:val="4"/>
        </w:numPr>
        <w:tabs>
          <w:tab w:val="clear" w:pos="720"/>
        </w:tabs>
        <w:ind w:left="360"/>
        <w:rPr>
          <w:rFonts w:ascii="Arial" w:hAnsi="Arial" w:cs="Arial"/>
          <w:b/>
        </w:rPr>
      </w:pPr>
      <w:r w:rsidRPr="00AB6B3B">
        <w:rPr>
          <w:rFonts w:ascii="Arial" w:hAnsi="Arial" w:cs="Arial"/>
          <w:b/>
        </w:rPr>
        <w:t>SumiRiko Rubber Compounding France</w:t>
      </w:r>
      <w:r w:rsidR="006D43C0" w:rsidRPr="00AB6B3B">
        <w:rPr>
          <w:rFonts w:ascii="Arial" w:hAnsi="Arial" w:cs="Arial"/>
          <w:b/>
        </w:rPr>
        <w:t xml:space="preserve"> S.A.S.</w:t>
      </w:r>
    </w:p>
    <w:p w14:paraId="544AF60A" w14:textId="77777777" w:rsidR="006D43C0" w:rsidRPr="00E1056E" w:rsidRDefault="006D43C0" w:rsidP="006D43C0">
      <w:pPr>
        <w:tabs>
          <w:tab w:val="left" w:pos="6521"/>
        </w:tabs>
        <w:ind w:left="360" w:hanging="360"/>
        <w:rPr>
          <w:rFonts w:ascii="Arial" w:hAnsi="Arial" w:cs="Arial"/>
          <w:b/>
          <w:lang w:val="fr-FR"/>
        </w:rPr>
      </w:pPr>
      <w:r w:rsidRPr="00AB6B3B">
        <w:rPr>
          <w:rFonts w:ascii="Arial" w:hAnsi="Arial" w:cs="Arial"/>
          <w:b/>
        </w:rPr>
        <w:tab/>
      </w:r>
      <w:r w:rsidRPr="00E1056E">
        <w:rPr>
          <w:rFonts w:ascii="Arial" w:hAnsi="Arial" w:cs="Arial"/>
          <w:b/>
          <w:lang w:val="fr-FR"/>
        </w:rPr>
        <w:t>Usine des Caillots</w:t>
      </w:r>
    </w:p>
    <w:p w14:paraId="544AF60B" w14:textId="77777777" w:rsidR="006D43C0" w:rsidRPr="00E1056E" w:rsidRDefault="006D43C0" w:rsidP="006D43C0">
      <w:pPr>
        <w:tabs>
          <w:tab w:val="left" w:pos="6521"/>
        </w:tabs>
        <w:ind w:left="360" w:hanging="360"/>
        <w:rPr>
          <w:rFonts w:ascii="Arial" w:hAnsi="Arial" w:cs="Arial"/>
          <w:b/>
          <w:lang w:val="fr-FR"/>
        </w:rPr>
      </w:pPr>
      <w:r w:rsidRPr="00E1056E">
        <w:rPr>
          <w:rFonts w:ascii="Arial" w:hAnsi="Arial" w:cs="Arial"/>
          <w:b/>
          <w:lang w:val="fr-FR"/>
        </w:rPr>
        <w:tab/>
        <w:t xml:space="preserve">F-58302 </w:t>
      </w:r>
      <w:r w:rsidR="00AB6B3B">
        <w:rPr>
          <w:rFonts w:ascii="Arial" w:hAnsi="Arial" w:cs="Arial"/>
          <w:b/>
          <w:lang w:val="fr-FR"/>
        </w:rPr>
        <w:t>Decize Cedex</w:t>
      </w:r>
    </w:p>
    <w:p w14:paraId="544AF60C" w14:textId="77777777" w:rsidR="006D43C0" w:rsidRPr="00E1056E" w:rsidRDefault="006D43C0" w:rsidP="006D43C0">
      <w:pPr>
        <w:tabs>
          <w:tab w:val="left" w:pos="6521"/>
        </w:tabs>
        <w:ind w:left="360" w:hanging="360"/>
        <w:rPr>
          <w:rFonts w:ascii="Arial" w:hAnsi="Arial" w:cs="Arial"/>
          <w:b/>
        </w:rPr>
      </w:pPr>
      <w:r w:rsidRPr="00E1056E">
        <w:rPr>
          <w:rFonts w:ascii="Arial" w:hAnsi="Arial" w:cs="Arial"/>
          <w:b/>
          <w:lang w:val="fr-FR"/>
        </w:rPr>
        <w:tab/>
      </w:r>
      <w:r w:rsidRPr="00E1056E">
        <w:rPr>
          <w:rFonts w:ascii="Arial" w:hAnsi="Arial" w:cs="Arial"/>
          <w:b/>
          <w:caps/>
        </w:rPr>
        <w:t>France</w:t>
      </w:r>
    </w:p>
    <w:p w14:paraId="544AF60D" w14:textId="77777777" w:rsidR="006D43C0" w:rsidRDefault="006D43C0" w:rsidP="006D43C0">
      <w:pPr>
        <w:tabs>
          <w:tab w:val="left" w:pos="6521"/>
        </w:tabs>
        <w:ind w:left="360" w:hanging="360"/>
        <w:rPr>
          <w:rFonts w:ascii="Arial" w:hAnsi="Arial" w:cs="Arial"/>
          <w:b/>
        </w:rPr>
      </w:pPr>
    </w:p>
    <w:p w14:paraId="544AF60E" w14:textId="77777777" w:rsidR="00AF5DD6" w:rsidRPr="00E1056E" w:rsidRDefault="00AF5DD6" w:rsidP="006D43C0">
      <w:pPr>
        <w:tabs>
          <w:tab w:val="left" w:pos="6521"/>
        </w:tabs>
        <w:ind w:left="360" w:hanging="360"/>
        <w:rPr>
          <w:rFonts w:ascii="Arial" w:hAnsi="Arial" w:cs="Arial"/>
          <w:b/>
        </w:rPr>
      </w:pPr>
    </w:p>
    <w:p w14:paraId="544AF60F" w14:textId="77777777" w:rsidR="00097541" w:rsidRPr="00E1056E" w:rsidRDefault="00097541" w:rsidP="006D43C0">
      <w:pPr>
        <w:tabs>
          <w:tab w:val="left" w:pos="6521"/>
        </w:tabs>
        <w:ind w:left="360" w:hanging="360"/>
        <w:rPr>
          <w:rFonts w:ascii="Arial" w:hAnsi="Arial" w:cs="Arial"/>
          <w:b/>
        </w:rPr>
      </w:pPr>
    </w:p>
    <w:p w14:paraId="544AF610" w14:textId="77777777" w:rsidR="00097541" w:rsidRPr="00E1056E" w:rsidRDefault="00AB6B3B" w:rsidP="0095479D">
      <w:pPr>
        <w:numPr>
          <w:ilvl w:val="0"/>
          <w:numId w:val="4"/>
        </w:numPr>
        <w:tabs>
          <w:tab w:val="clear" w:pos="720"/>
        </w:tabs>
        <w:ind w:left="360"/>
        <w:rPr>
          <w:rFonts w:ascii="Arial" w:hAnsi="Arial" w:cs="Arial"/>
          <w:b/>
        </w:rPr>
      </w:pPr>
      <w:r>
        <w:rPr>
          <w:rFonts w:ascii="Arial" w:hAnsi="Arial" w:cs="Arial"/>
          <w:b/>
        </w:rPr>
        <w:lastRenderedPageBreak/>
        <w:t xml:space="preserve">SumiRiko </w:t>
      </w:r>
      <w:r w:rsidR="00052A0D" w:rsidRPr="00E1056E">
        <w:rPr>
          <w:rFonts w:ascii="Arial" w:hAnsi="Arial" w:cs="Arial"/>
          <w:b/>
        </w:rPr>
        <w:t>Industry</w:t>
      </w:r>
      <w:r>
        <w:rPr>
          <w:rFonts w:ascii="Arial" w:hAnsi="Arial" w:cs="Arial"/>
          <w:b/>
        </w:rPr>
        <w:t xml:space="preserve"> France</w:t>
      </w:r>
      <w:r w:rsidR="00052A0D" w:rsidRPr="00E1056E">
        <w:rPr>
          <w:rFonts w:ascii="Arial" w:hAnsi="Arial" w:cs="Arial"/>
          <w:b/>
        </w:rPr>
        <w:t xml:space="preserve"> S.A.S.</w:t>
      </w:r>
      <w:r w:rsidR="00097541" w:rsidRPr="00E1056E">
        <w:rPr>
          <w:rFonts w:ascii="Arial" w:hAnsi="Arial" w:cs="Arial"/>
          <w:b/>
        </w:rPr>
        <w:t xml:space="preserve"> </w:t>
      </w:r>
    </w:p>
    <w:p w14:paraId="544AF611" w14:textId="77777777" w:rsidR="00052A0D" w:rsidRPr="00E1056E" w:rsidRDefault="00052A0D" w:rsidP="00052A0D">
      <w:pPr>
        <w:tabs>
          <w:tab w:val="left" w:pos="6521"/>
        </w:tabs>
        <w:ind w:left="360" w:hanging="360"/>
        <w:rPr>
          <w:rFonts w:ascii="Arial" w:hAnsi="Arial" w:cs="Arial"/>
          <w:b/>
          <w:lang w:val="fr-FR"/>
        </w:rPr>
      </w:pPr>
      <w:r w:rsidRPr="00E1056E">
        <w:rPr>
          <w:rFonts w:ascii="Arial" w:hAnsi="Arial" w:cs="Arial"/>
          <w:b/>
          <w:lang w:val="en-GB"/>
        </w:rPr>
        <w:tab/>
      </w:r>
      <w:r w:rsidRPr="00E1056E">
        <w:rPr>
          <w:rFonts w:ascii="Arial" w:hAnsi="Arial" w:cs="Arial"/>
          <w:b/>
          <w:lang w:val="fr-FR"/>
        </w:rPr>
        <w:t>Usine des Caillots</w:t>
      </w:r>
    </w:p>
    <w:p w14:paraId="544AF612" w14:textId="77777777" w:rsidR="00052A0D" w:rsidRPr="00E1056E" w:rsidRDefault="00AB6B3B" w:rsidP="00052A0D">
      <w:pPr>
        <w:tabs>
          <w:tab w:val="left" w:pos="6521"/>
        </w:tabs>
        <w:ind w:left="360" w:hanging="360"/>
        <w:rPr>
          <w:rFonts w:ascii="Arial" w:hAnsi="Arial" w:cs="Arial"/>
          <w:b/>
          <w:lang w:val="fr-FR"/>
        </w:rPr>
      </w:pPr>
      <w:r>
        <w:rPr>
          <w:rFonts w:ascii="Arial" w:hAnsi="Arial" w:cs="Arial"/>
          <w:b/>
          <w:lang w:val="fr-FR"/>
        </w:rPr>
        <w:tab/>
        <w:t>F-58302 Decize Cedex</w:t>
      </w:r>
    </w:p>
    <w:p w14:paraId="544AF613" w14:textId="77777777" w:rsidR="00052A0D" w:rsidRPr="00E1056E" w:rsidRDefault="00052A0D" w:rsidP="00052A0D">
      <w:pPr>
        <w:tabs>
          <w:tab w:val="left" w:pos="6521"/>
        </w:tabs>
        <w:ind w:left="360" w:hanging="360"/>
        <w:rPr>
          <w:rFonts w:ascii="Arial" w:hAnsi="Arial" w:cs="Arial"/>
          <w:b/>
          <w:lang w:val="fr-FR"/>
        </w:rPr>
      </w:pPr>
      <w:r w:rsidRPr="00E1056E">
        <w:rPr>
          <w:rFonts w:ascii="Arial" w:hAnsi="Arial" w:cs="Arial"/>
          <w:b/>
          <w:lang w:val="fr-FR"/>
        </w:rPr>
        <w:tab/>
        <w:t>France</w:t>
      </w:r>
    </w:p>
    <w:p w14:paraId="544AF614" w14:textId="77777777" w:rsidR="00097541" w:rsidRPr="00E1056E" w:rsidRDefault="00097541" w:rsidP="00097541">
      <w:pPr>
        <w:tabs>
          <w:tab w:val="left" w:pos="6521"/>
        </w:tabs>
        <w:ind w:left="360"/>
        <w:rPr>
          <w:rFonts w:ascii="Arial" w:hAnsi="Arial" w:cs="Arial"/>
          <w:b/>
          <w:lang w:val="fr-FR"/>
        </w:rPr>
      </w:pPr>
    </w:p>
    <w:p w14:paraId="544AF615" w14:textId="77777777" w:rsidR="006D43C0" w:rsidRPr="00E1056E" w:rsidRDefault="00AB6B3B" w:rsidP="0095479D">
      <w:pPr>
        <w:numPr>
          <w:ilvl w:val="0"/>
          <w:numId w:val="4"/>
        </w:numPr>
        <w:tabs>
          <w:tab w:val="clear" w:pos="720"/>
        </w:tabs>
        <w:ind w:left="360"/>
        <w:rPr>
          <w:rFonts w:ascii="Arial" w:hAnsi="Arial" w:cs="Arial"/>
          <w:b/>
        </w:rPr>
      </w:pPr>
      <w:r>
        <w:rPr>
          <w:rFonts w:ascii="Arial" w:hAnsi="Arial" w:cs="Arial"/>
          <w:b/>
        </w:rPr>
        <w:t>SumiRiko South Africa</w:t>
      </w:r>
      <w:r w:rsidR="006D43C0" w:rsidRPr="00E1056E">
        <w:rPr>
          <w:rFonts w:ascii="Arial" w:hAnsi="Arial" w:cs="Arial"/>
          <w:b/>
        </w:rPr>
        <w:t xml:space="preserve"> (Pty) Ltd.</w:t>
      </w:r>
    </w:p>
    <w:p w14:paraId="544AF616" w14:textId="77777777" w:rsidR="006D43C0" w:rsidRPr="00E1056E" w:rsidRDefault="006D43C0" w:rsidP="006D43C0">
      <w:pPr>
        <w:tabs>
          <w:tab w:val="left" w:pos="6521"/>
          <w:tab w:val="left" w:pos="6804"/>
        </w:tabs>
        <w:ind w:left="360" w:hanging="360"/>
        <w:rPr>
          <w:rFonts w:ascii="Arial" w:hAnsi="Arial" w:cs="Arial"/>
          <w:b/>
        </w:rPr>
      </w:pPr>
      <w:r w:rsidRPr="00E1056E">
        <w:rPr>
          <w:rFonts w:ascii="Arial" w:hAnsi="Arial" w:cs="Arial"/>
          <w:b/>
        </w:rPr>
        <w:tab/>
        <w:t>130 Paterson Road, North End</w:t>
      </w:r>
    </w:p>
    <w:p w14:paraId="544AF617" w14:textId="77777777" w:rsidR="006D43C0" w:rsidRPr="00E1056E" w:rsidRDefault="006D43C0" w:rsidP="006D43C0">
      <w:pPr>
        <w:tabs>
          <w:tab w:val="left" w:pos="6521"/>
          <w:tab w:val="left" w:pos="6804"/>
        </w:tabs>
        <w:ind w:left="360" w:hanging="360"/>
        <w:rPr>
          <w:rFonts w:ascii="Arial" w:hAnsi="Arial" w:cs="Arial"/>
          <w:b/>
        </w:rPr>
      </w:pPr>
      <w:r w:rsidRPr="00E1056E">
        <w:rPr>
          <w:rFonts w:ascii="Arial" w:hAnsi="Arial" w:cs="Arial"/>
          <w:b/>
        </w:rPr>
        <w:tab/>
        <w:t>6056 Port Elizabeth</w:t>
      </w:r>
    </w:p>
    <w:p w14:paraId="544AF618" w14:textId="77777777" w:rsidR="006D43C0" w:rsidRPr="00E1056E" w:rsidRDefault="00AB6B3B" w:rsidP="006D43C0">
      <w:pPr>
        <w:tabs>
          <w:tab w:val="left" w:pos="6521"/>
          <w:tab w:val="left" w:pos="6804"/>
        </w:tabs>
        <w:ind w:left="360" w:hanging="360"/>
        <w:rPr>
          <w:rFonts w:ascii="Arial" w:hAnsi="Arial" w:cs="Arial"/>
          <w:b/>
        </w:rPr>
      </w:pPr>
      <w:r>
        <w:rPr>
          <w:rFonts w:ascii="Arial" w:hAnsi="Arial" w:cs="Arial"/>
          <w:b/>
        </w:rPr>
        <w:tab/>
        <w:t>SOUTH AFRICA</w:t>
      </w:r>
    </w:p>
    <w:p w14:paraId="544AF619" w14:textId="77777777" w:rsidR="006D43C0" w:rsidRPr="00E1056E" w:rsidRDefault="006D43C0" w:rsidP="00AB6B3B">
      <w:pPr>
        <w:tabs>
          <w:tab w:val="left" w:pos="6521"/>
        </w:tabs>
        <w:ind w:left="360" w:hanging="360"/>
        <w:rPr>
          <w:rFonts w:ascii="Arial" w:hAnsi="Arial" w:cs="Arial"/>
          <w:b/>
        </w:rPr>
      </w:pPr>
    </w:p>
    <w:p w14:paraId="544AF61A" w14:textId="77777777" w:rsidR="006D43C0" w:rsidRPr="00E1056E" w:rsidRDefault="00AB6B3B" w:rsidP="0095479D">
      <w:pPr>
        <w:numPr>
          <w:ilvl w:val="0"/>
          <w:numId w:val="4"/>
        </w:numPr>
        <w:tabs>
          <w:tab w:val="clear" w:pos="720"/>
        </w:tabs>
        <w:ind w:left="360"/>
        <w:rPr>
          <w:rFonts w:ascii="Arial" w:hAnsi="Arial" w:cs="Arial"/>
          <w:b/>
        </w:rPr>
      </w:pPr>
      <w:r>
        <w:rPr>
          <w:rFonts w:ascii="Arial" w:hAnsi="Arial" w:cs="Arial"/>
          <w:b/>
        </w:rPr>
        <w:t>SumiRiko AVS Wuxi</w:t>
      </w:r>
      <w:r w:rsidR="001E1935" w:rsidRPr="00E1056E">
        <w:rPr>
          <w:rFonts w:ascii="Arial" w:hAnsi="Arial" w:cs="Arial"/>
          <w:b/>
        </w:rPr>
        <w:t xml:space="preserve"> </w:t>
      </w:r>
      <w:r w:rsidR="006D43C0" w:rsidRPr="00E1056E">
        <w:rPr>
          <w:rFonts w:ascii="Arial" w:hAnsi="Arial" w:cs="Arial"/>
          <w:b/>
        </w:rPr>
        <w:t>Co.</w:t>
      </w:r>
      <w:r w:rsidR="001E1935" w:rsidRPr="00E1056E">
        <w:rPr>
          <w:rFonts w:ascii="Arial" w:hAnsi="Arial" w:cs="Arial"/>
          <w:b/>
        </w:rPr>
        <w:t>,</w:t>
      </w:r>
      <w:r w:rsidR="006D43C0" w:rsidRPr="00E1056E">
        <w:rPr>
          <w:rFonts w:ascii="Arial" w:hAnsi="Arial" w:cs="Arial"/>
          <w:b/>
        </w:rPr>
        <w:t xml:space="preserve"> Ltd.</w:t>
      </w:r>
    </w:p>
    <w:p w14:paraId="544AF61B" w14:textId="77777777" w:rsidR="00F24169" w:rsidRPr="00E1056E" w:rsidRDefault="00F24169" w:rsidP="00F24169">
      <w:pPr>
        <w:tabs>
          <w:tab w:val="left" w:pos="6521"/>
          <w:tab w:val="left" w:pos="6663"/>
        </w:tabs>
        <w:ind w:left="360"/>
        <w:rPr>
          <w:rFonts w:ascii="Arial" w:hAnsi="Arial" w:cs="Arial"/>
          <w:b/>
        </w:rPr>
      </w:pPr>
      <w:r w:rsidRPr="00E1056E">
        <w:rPr>
          <w:rFonts w:ascii="Arial" w:hAnsi="Arial" w:cs="Arial"/>
          <w:b/>
        </w:rPr>
        <w:t xml:space="preserve">No.2 </w:t>
      </w:r>
      <w:r w:rsidR="006D43C0" w:rsidRPr="00E1056E">
        <w:rPr>
          <w:rFonts w:ascii="Arial" w:hAnsi="Arial" w:cs="Arial"/>
          <w:b/>
        </w:rPr>
        <w:t>Ling</w:t>
      </w:r>
      <w:r w:rsidRPr="00E1056E">
        <w:rPr>
          <w:rFonts w:ascii="Arial" w:hAnsi="Arial" w:cs="Arial"/>
          <w:b/>
        </w:rPr>
        <w:t>j</w:t>
      </w:r>
      <w:r w:rsidR="006D43C0" w:rsidRPr="00E1056E">
        <w:rPr>
          <w:rFonts w:ascii="Arial" w:hAnsi="Arial" w:cs="Arial"/>
          <w:b/>
        </w:rPr>
        <w:t>iang Road</w:t>
      </w:r>
    </w:p>
    <w:p w14:paraId="544AF61C" w14:textId="77777777" w:rsidR="006D43C0" w:rsidRPr="00E1056E" w:rsidRDefault="006D43C0" w:rsidP="00F24169">
      <w:pPr>
        <w:tabs>
          <w:tab w:val="left" w:pos="6521"/>
          <w:tab w:val="left" w:pos="6663"/>
        </w:tabs>
        <w:ind w:left="360"/>
        <w:rPr>
          <w:rFonts w:ascii="Arial" w:hAnsi="Arial" w:cs="Arial"/>
          <w:b/>
        </w:rPr>
      </w:pPr>
      <w:r w:rsidRPr="00E1056E">
        <w:rPr>
          <w:rFonts w:ascii="Arial" w:hAnsi="Arial" w:cs="Arial"/>
          <w:b/>
        </w:rPr>
        <w:t>Wuxi</w:t>
      </w:r>
      <w:r w:rsidR="00F24169" w:rsidRPr="00E1056E">
        <w:rPr>
          <w:rFonts w:ascii="Arial" w:hAnsi="Arial" w:cs="Arial"/>
          <w:b/>
        </w:rPr>
        <w:t xml:space="preserve"> New</w:t>
      </w:r>
      <w:r w:rsidRPr="00E1056E">
        <w:rPr>
          <w:rFonts w:ascii="Arial" w:hAnsi="Arial" w:cs="Arial"/>
          <w:b/>
        </w:rPr>
        <w:t xml:space="preserve"> Development Zone</w:t>
      </w:r>
    </w:p>
    <w:p w14:paraId="544AF61D" w14:textId="77777777" w:rsidR="00F24169" w:rsidRPr="00E1056E" w:rsidRDefault="00F24169" w:rsidP="00F24169">
      <w:pPr>
        <w:tabs>
          <w:tab w:val="left" w:pos="6521"/>
          <w:tab w:val="left" w:pos="6663"/>
        </w:tabs>
        <w:ind w:left="360"/>
        <w:rPr>
          <w:rFonts w:ascii="Arial" w:hAnsi="Arial" w:cs="Arial"/>
          <w:b/>
        </w:rPr>
      </w:pPr>
      <w:r w:rsidRPr="00E1056E">
        <w:rPr>
          <w:rFonts w:ascii="Arial" w:hAnsi="Arial" w:cs="Arial"/>
          <w:b/>
        </w:rPr>
        <w:t>Jiangsu</w:t>
      </w:r>
    </w:p>
    <w:p w14:paraId="544AF61E" w14:textId="77777777" w:rsidR="006D43C0" w:rsidRPr="00E1056E" w:rsidRDefault="006D43C0" w:rsidP="006D43C0">
      <w:pPr>
        <w:tabs>
          <w:tab w:val="left" w:pos="6521"/>
        </w:tabs>
        <w:ind w:left="360" w:hanging="360"/>
        <w:rPr>
          <w:rFonts w:ascii="Arial" w:hAnsi="Arial" w:cs="Arial"/>
          <w:b/>
        </w:rPr>
      </w:pPr>
      <w:r w:rsidRPr="00E1056E">
        <w:rPr>
          <w:rFonts w:ascii="Arial" w:hAnsi="Arial" w:cs="Arial"/>
          <w:b/>
        </w:rPr>
        <w:tab/>
      </w:r>
      <w:r w:rsidR="00F24169" w:rsidRPr="00E1056E">
        <w:rPr>
          <w:rFonts w:ascii="Arial" w:hAnsi="Arial" w:cs="Arial"/>
          <w:b/>
        </w:rPr>
        <w:t xml:space="preserve">P.R. </w:t>
      </w:r>
      <w:r w:rsidRPr="00E1056E">
        <w:rPr>
          <w:rFonts w:ascii="Arial" w:hAnsi="Arial" w:cs="Arial"/>
          <w:b/>
        </w:rPr>
        <w:t>CHINA</w:t>
      </w:r>
      <w:r w:rsidR="00A30D73" w:rsidRPr="00E1056E">
        <w:rPr>
          <w:rFonts w:ascii="Arial" w:hAnsi="Arial" w:cs="Arial"/>
          <w:b/>
        </w:rPr>
        <w:t>, 214028</w:t>
      </w:r>
    </w:p>
    <w:p w14:paraId="544AF61F" w14:textId="77777777" w:rsidR="006D43C0" w:rsidRPr="00E1056E" w:rsidRDefault="006D43C0" w:rsidP="00AB6B3B">
      <w:pPr>
        <w:tabs>
          <w:tab w:val="left" w:pos="6521"/>
        </w:tabs>
        <w:ind w:left="360" w:hanging="360"/>
        <w:rPr>
          <w:rFonts w:ascii="Arial" w:hAnsi="Arial" w:cs="Arial"/>
          <w:b/>
        </w:rPr>
      </w:pPr>
    </w:p>
    <w:p w14:paraId="544AF620" w14:textId="77777777" w:rsidR="006D43C0" w:rsidRPr="00AB6B3B" w:rsidRDefault="00AB6B3B" w:rsidP="0095479D">
      <w:pPr>
        <w:numPr>
          <w:ilvl w:val="0"/>
          <w:numId w:val="4"/>
        </w:numPr>
        <w:tabs>
          <w:tab w:val="clear" w:pos="720"/>
        </w:tabs>
        <w:ind w:left="360"/>
        <w:rPr>
          <w:rFonts w:ascii="Arial" w:hAnsi="Arial" w:cs="Arial"/>
          <w:b/>
          <w:lang w:val="pt-BR"/>
        </w:rPr>
      </w:pPr>
      <w:r w:rsidRPr="00AB6B3B">
        <w:rPr>
          <w:rFonts w:ascii="Arial" w:hAnsi="Arial" w:cs="Arial"/>
          <w:b/>
          <w:lang w:val="pt-BR"/>
        </w:rPr>
        <w:t>SumiRiko AVS Romania S.R.L.</w:t>
      </w:r>
    </w:p>
    <w:p w14:paraId="544AF621" w14:textId="77777777" w:rsidR="006D43C0" w:rsidRPr="000A1654" w:rsidRDefault="006D43C0" w:rsidP="006D43C0">
      <w:pPr>
        <w:tabs>
          <w:tab w:val="left" w:pos="6521"/>
        </w:tabs>
        <w:ind w:left="360" w:hanging="360"/>
        <w:rPr>
          <w:rFonts w:ascii="Arial" w:hAnsi="Arial" w:cs="Arial"/>
          <w:b/>
          <w:lang w:val="fr-FR"/>
        </w:rPr>
      </w:pPr>
      <w:r w:rsidRPr="00AB6B3B">
        <w:rPr>
          <w:rFonts w:ascii="Arial" w:hAnsi="Arial" w:cs="Arial"/>
          <w:b/>
          <w:lang w:val="pt-BR"/>
        </w:rPr>
        <w:tab/>
      </w:r>
      <w:r w:rsidR="00904D10" w:rsidRPr="000A1654">
        <w:rPr>
          <w:rFonts w:ascii="Arial" w:hAnsi="Arial" w:cs="Arial"/>
          <w:b/>
          <w:lang w:val="fr-FR"/>
        </w:rPr>
        <w:t>Parc Industrial Sud 11</w:t>
      </w:r>
    </w:p>
    <w:p w14:paraId="544AF622" w14:textId="77777777" w:rsidR="006D43C0" w:rsidRPr="000A1654" w:rsidRDefault="006D43C0" w:rsidP="006D43C0">
      <w:pPr>
        <w:tabs>
          <w:tab w:val="left" w:pos="6521"/>
        </w:tabs>
        <w:ind w:left="360" w:hanging="360"/>
        <w:rPr>
          <w:rFonts w:ascii="Arial" w:hAnsi="Arial" w:cs="Arial"/>
          <w:b/>
          <w:lang w:val="fr-FR"/>
        </w:rPr>
      </w:pPr>
      <w:r w:rsidRPr="000A1654">
        <w:rPr>
          <w:rFonts w:ascii="Arial" w:hAnsi="Arial" w:cs="Arial"/>
          <w:b/>
          <w:lang w:val="fr-FR"/>
        </w:rPr>
        <w:tab/>
      </w:r>
      <w:r w:rsidR="00904D10" w:rsidRPr="000A1654">
        <w:rPr>
          <w:rFonts w:ascii="Arial" w:hAnsi="Arial" w:cs="Arial"/>
          <w:b/>
          <w:lang w:val="fr-FR"/>
        </w:rPr>
        <w:t xml:space="preserve">440247 </w:t>
      </w:r>
      <w:r w:rsidRPr="000A1654">
        <w:rPr>
          <w:rFonts w:ascii="Arial" w:hAnsi="Arial" w:cs="Arial"/>
          <w:b/>
          <w:lang w:val="fr-FR"/>
        </w:rPr>
        <w:t xml:space="preserve">Satu Mare </w:t>
      </w:r>
    </w:p>
    <w:p w14:paraId="544AF623" w14:textId="77777777" w:rsidR="006D43C0" w:rsidRPr="000A1654" w:rsidRDefault="006D43C0" w:rsidP="006D43C0">
      <w:pPr>
        <w:tabs>
          <w:tab w:val="left" w:pos="6521"/>
        </w:tabs>
        <w:ind w:left="360" w:hanging="360"/>
        <w:rPr>
          <w:rFonts w:ascii="Arial" w:hAnsi="Arial" w:cs="Arial"/>
          <w:b/>
          <w:lang w:val="fr-FR"/>
        </w:rPr>
      </w:pPr>
      <w:r w:rsidRPr="000A1654">
        <w:rPr>
          <w:rFonts w:ascii="Arial" w:hAnsi="Arial" w:cs="Arial"/>
          <w:b/>
          <w:lang w:val="fr-FR"/>
        </w:rPr>
        <w:tab/>
      </w:r>
      <w:r w:rsidRPr="000A1654">
        <w:rPr>
          <w:rFonts w:ascii="Arial" w:hAnsi="Arial" w:cs="Arial"/>
          <w:b/>
          <w:caps/>
          <w:lang w:val="fr-FR"/>
        </w:rPr>
        <w:t>ROMANIA</w:t>
      </w:r>
    </w:p>
    <w:p w14:paraId="544AF624" w14:textId="77777777" w:rsidR="006D43C0" w:rsidRPr="000A1654" w:rsidRDefault="006D43C0" w:rsidP="00AB6B3B">
      <w:pPr>
        <w:tabs>
          <w:tab w:val="left" w:pos="6521"/>
        </w:tabs>
        <w:ind w:left="360" w:hanging="360"/>
        <w:rPr>
          <w:rFonts w:ascii="Arial" w:hAnsi="Arial" w:cs="Arial"/>
          <w:lang w:val="fr-FR"/>
        </w:rPr>
      </w:pPr>
    </w:p>
    <w:p w14:paraId="544AF625" w14:textId="77777777" w:rsidR="006D43C0" w:rsidRPr="000A1654" w:rsidRDefault="00AB6B3B" w:rsidP="0095479D">
      <w:pPr>
        <w:numPr>
          <w:ilvl w:val="0"/>
          <w:numId w:val="4"/>
        </w:numPr>
        <w:tabs>
          <w:tab w:val="clear" w:pos="720"/>
        </w:tabs>
        <w:ind w:left="360"/>
        <w:rPr>
          <w:rFonts w:ascii="Arial" w:hAnsi="Arial" w:cs="Arial"/>
          <w:b/>
          <w:lang w:val="fr-FR"/>
        </w:rPr>
      </w:pPr>
      <w:r w:rsidRPr="000A1654">
        <w:rPr>
          <w:rFonts w:ascii="Arial" w:hAnsi="Arial" w:cs="Arial"/>
          <w:b/>
          <w:lang w:val="fr-FR"/>
        </w:rPr>
        <w:t>SumiRiko AVS Czech</w:t>
      </w:r>
      <w:r w:rsidR="006D43C0" w:rsidRPr="000A1654">
        <w:rPr>
          <w:rFonts w:ascii="Arial" w:hAnsi="Arial" w:cs="Arial"/>
          <w:b/>
          <w:lang w:val="fr-FR"/>
        </w:rPr>
        <w:t xml:space="preserve"> s.r.o.</w:t>
      </w:r>
    </w:p>
    <w:p w14:paraId="544AF626" w14:textId="77777777" w:rsidR="00307B6A" w:rsidRPr="00307B6A" w:rsidRDefault="00113318" w:rsidP="00307B6A">
      <w:pPr>
        <w:tabs>
          <w:tab w:val="left" w:pos="6521"/>
        </w:tabs>
        <w:ind w:left="360" w:hanging="360"/>
        <w:rPr>
          <w:rFonts w:ascii="Arial" w:hAnsi="Arial" w:cs="Arial"/>
          <w:b/>
        </w:rPr>
      </w:pPr>
      <w:r w:rsidRPr="000A1654">
        <w:rPr>
          <w:rFonts w:ascii="Arial" w:hAnsi="Arial" w:cs="Arial"/>
          <w:b/>
          <w:lang w:val="fr-FR"/>
        </w:rPr>
        <w:tab/>
      </w:r>
      <w:r w:rsidR="00307B6A" w:rsidRPr="00307B6A">
        <w:rPr>
          <w:rFonts w:ascii="Arial" w:hAnsi="Arial" w:cs="Arial"/>
          <w:b/>
        </w:rPr>
        <w:t>Drnovice 146</w:t>
      </w:r>
    </w:p>
    <w:p w14:paraId="544AF627" w14:textId="77777777" w:rsidR="00307B6A" w:rsidRDefault="00307B6A" w:rsidP="00307B6A">
      <w:pPr>
        <w:tabs>
          <w:tab w:val="left" w:pos="6521"/>
        </w:tabs>
        <w:ind w:left="360" w:hanging="360"/>
        <w:rPr>
          <w:rFonts w:ascii="Arial" w:hAnsi="Arial" w:cs="Arial"/>
          <w:b/>
        </w:rPr>
      </w:pPr>
      <w:r w:rsidRPr="00307B6A">
        <w:rPr>
          <w:rFonts w:ascii="Arial" w:hAnsi="Arial" w:cs="Arial"/>
          <w:b/>
        </w:rPr>
        <w:tab/>
        <w:t>763 25 Ujezd</w:t>
      </w:r>
    </w:p>
    <w:p w14:paraId="544AF628" w14:textId="77777777" w:rsidR="006D43C0" w:rsidRPr="00E1056E" w:rsidRDefault="00307B6A" w:rsidP="00307B6A">
      <w:pPr>
        <w:tabs>
          <w:tab w:val="left" w:pos="6521"/>
        </w:tabs>
        <w:ind w:left="360" w:hanging="360"/>
        <w:rPr>
          <w:rFonts w:ascii="Arial" w:hAnsi="Arial" w:cs="Arial"/>
          <w:b/>
        </w:rPr>
      </w:pPr>
      <w:r>
        <w:rPr>
          <w:rFonts w:ascii="Arial" w:hAnsi="Arial" w:cs="Arial"/>
          <w:b/>
        </w:rPr>
        <w:tab/>
      </w:r>
      <w:r w:rsidR="006D43C0" w:rsidRPr="00E1056E">
        <w:rPr>
          <w:rFonts w:ascii="Arial" w:hAnsi="Arial" w:cs="Arial"/>
          <w:b/>
          <w:caps/>
        </w:rPr>
        <w:t>CZECH Republic</w:t>
      </w:r>
    </w:p>
    <w:p w14:paraId="544AF629" w14:textId="77777777" w:rsidR="00DC27C4" w:rsidRPr="00E1056E" w:rsidRDefault="00DC27C4" w:rsidP="00DC27C4">
      <w:pPr>
        <w:tabs>
          <w:tab w:val="left" w:pos="6521"/>
        </w:tabs>
        <w:ind w:left="360"/>
        <w:rPr>
          <w:rFonts w:ascii="Arial" w:hAnsi="Arial" w:cs="Arial"/>
          <w:b/>
        </w:rPr>
      </w:pPr>
    </w:p>
    <w:p w14:paraId="544AF62A" w14:textId="77777777" w:rsidR="00DC27C4" w:rsidRPr="006F3A5A" w:rsidRDefault="00DC27C4" w:rsidP="00DC27C4">
      <w:pPr>
        <w:tabs>
          <w:tab w:val="left" w:pos="6521"/>
        </w:tabs>
        <w:rPr>
          <w:rFonts w:ascii="Arial" w:hAnsi="Arial" w:cs="Arial"/>
          <w:b/>
        </w:rPr>
      </w:pPr>
      <w:r w:rsidRPr="006F3A5A">
        <w:rPr>
          <w:rFonts w:ascii="Arial" w:hAnsi="Arial" w:cs="Arial"/>
          <w:b/>
        </w:rPr>
        <w:t>1</w:t>
      </w:r>
      <w:r w:rsidR="00994C51" w:rsidRPr="006F3A5A">
        <w:rPr>
          <w:rFonts w:ascii="Arial" w:hAnsi="Arial" w:cs="Arial"/>
          <w:b/>
        </w:rPr>
        <w:t>3</w:t>
      </w:r>
      <w:r w:rsidRPr="006F3A5A">
        <w:rPr>
          <w:rFonts w:ascii="Arial" w:hAnsi="Arial" w:cs="Arial"/>
          <w:b/>
        </w:rPr>
        <w:t>.</w:t>
      </w:r>
      <w:r w:rsidR="00AB6B3B">
        <w:rPr>
          <w:rFonts w:ascii="Arial" w:hAnsi="Arial" w:cs="Arial"/>
          <w:b/>
        </w:rPr>
        <w:t xml:space="preserve"> SumiRiko AVS RUS LLC</w:t>
      </w:r>
    </w:p>
    <w:p w14:paraId="544AF62B" w14:textId="77777777" w:rsidR="0068524B" w:rsidRDefault="0068524B" w:rsidP="00E34743">
      <w:pPr>
        <w:tabs>
          <w:tab w:val="left" w:pos="6521"/>
        </w:tabs>
        <w:ind w:left="360"/>
        <w:rPr>
          <w:rFonts w:ascii="Arial" w:hAnsi="Arial" w:cs="Arial"/>
          <w:b/>
          <w:lang w:val="en-GB"/>
        </w:rPr>
      </w:pPr>
      <w:r w:rsidRPr="0068524B">
        <w:rPr>
          <w:rFonts w:ascii="Arial" w:hAnsi="Arial" w:cs="Arial"/>
          <w:b/>
          <w:lang w:val="en-GB"/>
        </w:rPr>
        <w:t>Frunze street, 14 “B”, office 337</w:t>
      </w:r>
    </w:p>
    <w:p w14:paraId="544AF62C" w14:textId="77777777" w:rsidR="0068524B" w:rsidRDefault="0068524B" w:rsidP="00E34743">
      <w:pPr>
        <w:tabs>
          <w:tab w:val="left" w:pos="6521"/>
        </w:tabs>
        <w:ind w:left="360"/>
        <w:rPr>
          <w:rFonts w:ascii="Arial" w:hAnsi="Arial" w:cs="Arial"/>
          <w:b/>
        </w:rPr>
      </w:pPr>
      <w:r w:rsidRPr="0068524B">
        <w:rPr>
          <w:rFonts w:ascii="Arial" w:hAnsi="Arial" w:cs="Arial"/>
          <w:b/>
        </w:rPr>
        <w:t>447037, Togliatty, Samara region</w:t>
      </w:r>
    </w:p>
    <w:p w14:paraId="544AF62D" w14:textId="77777777" w:rsidR="00DC27C4" w:rsidRPr="006F3A5A" w:rsidRDefault="00AB6B3B" w:rsidP="00E34743">
      <w:pPr>
        <w:tabs>
          <w:tab w:val="left" w:pos="6521"/>
        </w:tabs>
        <w:ind w:left="360"/>
        <w:rPr>
          <w:rFonts w:ascii="Arial" w:hAnsi="Arial" w:cs="Arial"/>
          <w:b/>
        </w:rPr>
      </w:pPr>
      <w:r>
        <w:rPr>
          <w:rFonts w:ascii="Arial" w:hAnsi="Arial" w:cs="Arial"/>
          <w:b/>
        </w:rPr>
        <w:t>Russian Federation</w:t>
      </w:r>
    </w:p>
    <w:p w14:paraId="544AF62E" w14:textId="77777777" w:rsidR="00C96808" w:rsidRPr="00E1056E" w:rsidRDefault="00C96808">
      <w:pPr>
        <w:tabs>
          <w:tab w:val="left" w:pos="6521"/>
        </w:tabs>
        <w:rPr>
          <w:rFonts w:ascii="Arial" w:hAnsi="Arial" w:cs="Arial"/>
          <w:b/>
        </w:rPr>
      </w:pPr>
    </w:p>
    <w:p w14:paraId="544AF62F" w14:textId="77777777" w:rsidR="00247EF0" w:rsidRPr="00E1056E" w:rsidRDefault="00247EF0">
      <w:pPr>
        <w:spacing w:line="312" w:lineRule="auto"/>
        <w:jc w:val="right"/>
        <w:rPr>
          <w:rFonts w:ascii="Arial" w:hAnsi="Arial"/>
          <w:b/>
          <w:lang w:val="en-GB"/>
        </w:rPr>
      </w:pPr>
      <w:r w:rsidRPr="00E1056E">
        <w:rPr>
          <w:rFonts w:ascii="Arial" w:hAnsi="Arial"/>
          <w:lang w:val="en-GB"/>
        </w:rPr>
        <w:t>(hereafter referred to as</w:t>
      </w:r>
      <w:r w:rsidRPr="00E1056E">
        <w:rPr>
          <w:rFonts w:ascii="Arial" w:hAnsi="Arial"/>
          <w:b/>
          <w:lang w:val="en-GB"/>
        </w:rPr>
        <w:t xml:space="preserve"> „</w:t>
      </w:r>
      <w:r w:rsidR="00AB6B3B">
        <w:rPr>
          <w:rFonts w:ascii="Arial" w:hAnsi="Arial"/>
          <w:b/>
          <w:lang w:val="en-GB"/>
        </w:rPr>
        <w:t>SumiRiko AVS</w:t>
      </w:r>
      <w:r w:rsidRPr="00E1056E">
        <w:rPr>
          <w:rFonts w:ascii="Arial" w:hAnsi="Arial"/>
          <w:b/>
          <w:lang w:val="en-GB"/>
        </w:rPr>
        <w:t>“</w:t>
      </w:r>
      <w:r w:rsidRPr="00E1056E">
        <w:rPr>
          <w:rFonts w:ascii="Arial" w:hAnsi="Arial"/>
          <w:lang w:val="en-GB"/>
        </w:rPr>
        <w:t>)</w:t>
      </w:r>
    </w:p>
    <w:p w14:paraId="544AF630" w14:textId="77777777" w:rsidR="000E15B8" w:rsidRPr="00E1056E" w:rsidRDefault="000E15B8" w:rsidP="000E15B8">
      <w:pPr>
        <w:spacing w:line="312" w:lineRule="auto"/>
        <w:jc w:val="right"/>
        <w:rPr>
          <w:rFonts w:ascii="Arial" w:hAnsi="Arial"/>
          <w:lang w:val="en-GB"/>
        </w:rPr>
      </w:pPr>
      <w:r w:rsidRPr="00E1056E">
        <w:rPr>
          <w:rFonts w:ascii="Arial" w:hAnsi="Arial"/>
          <w:lang w:val="en-GB"/>
        </w:rPr>
        <w:t xml:space="preserve">represented by </w:t>
      </w:r>
      <w:r w:rsidR="00AB6B3B">
        <w:rPr>
          <w:rFonts w:ascii="Arial" w:hAnsi="Arial"/>
          <w:b/>
          <w:lang w:val="en-GB"/>
        </w:rPr>
        <w:t>SumiRiko AVS Germany</w:t>
      </w:r>
      <w:r w:rsidRPr="00E1056E">
        <w:rPr>
          <w:rFonts w:ascii="Arial" w:hAnsi="Arial"/>
          <w:b/>
          <w:lang w:val="en-GB"/>
        </w:rPr>
        <w:t xml:space="preserve"> GmbH</w:t>
      </w:r>
    </w:p>
    <w:p w14:paraId="544AF631" w14:textId="77777777" w:rsidR="00C96808" w:rsidRPr="00E1056E" w:rsidRDefault="00C96808">
      <w:pPr>
        <w:spacing w:line="312" w:lineRule="auto"/>
        <w:rPr>
          <w:rFonts w:ascii="Arial" w:hAnsi="Arial"/>
          <w:lang w:val="en-GB"/>
        </w:rPr>
      </w:pPr>
    </w:p>
    <w:p w14:paraId="544AF632" w14:textId="77777777" w:rsidR="00A51ED9" w:rsidRDefault="00247EF0" w:rsidP="00344F5C">
      <w:pPr>
        <w:spacing w:line="312" w:lineRule="auto"/>
        <w:rPr>
          <w:rFonts w:ascii="Arial" w:hAnsi="Arial"/>
          <w:lang w:val="en-GB"/>
        </w:rPr>
      </w:pPr>
      <w:r w:rsidRPr="00E1056E">
        <w:rPr>
          <w:rFonts w:ascii="Arial" w:hAnsi="Arial"/>
          <w:lang w:val="en-GB"/>
        </w:rPr>
        <w:t>and</w:t>
      </w:r>
    </w:p>
    <w:p w14:paraId="544AF633" w14:textId="77777777" w:rsidR="00344F5C" w:rsidRPr="00E1056E" w:rsidRDefault="00344F5C">
      <w:pPr>
        <w:spacing w:line="312" w:lineRule="auto"/>
        <w:rPr>
          <w:rFonts w:ascii="Arial" w:hAnsi="Arial"/>
          <w:lang w:val="en-GB"/>
        </w:rPr>
      </w:pPr>
    </w:p>
    <w:p w14:paraId="544AF634" w14:textId="77777777" w:rsidR="00247EF0" w:rsidRPr="00E1056E" w:rsidRDefault="00517CD5" w:rsidP="00517CD5">
      <w:pPr>
        <w:spacing w:line="312" w:lineRule="auto"/>
        <w:rPr>
          <w:rFonts w:ascii="Arial" w:hAnsi="Arial"/>
          <w:b/>
          <w:lang w:val="en-GB"/>
        </w:rPr>
      </w:pPr>
      <w:r>
        <w:rPr>
          <w:rFonts w:ascii="Arial" w:hAnsi="Arial"/>
          <w:b/>
          <w:lang w:val="en-GB"/>
        </w:rPr>
        <w:t>t</w:t>
      </w:r>
      <w:r w:rsidR="00247EF0" w:rsidRPr="00E1056E">
        <w:rPr>
          <w:rFonts w:ascii="Arial" w:hAnsi="Arial"/>
          <w:b/>
          <w:lang w:val="en-GB"/>
        </w:rPr>
        <w:t>he</w:t>
      </w:r>
      <w:r w:rsidR="00247EF0" w:rsidRPr="00E1056E">
        <w:rPr>
          <w:rFonts w:ascii="Arial" w:hAnsi="Arial"/>
          <w:lang w:val="en-GB"/>
        </w:rPr>
        <w:t xml:space="preserve"> </w:t>
      </w:r>
      <w:r>
        <w:rPr>
          <w:rFonts w:ascii="Arial" w:hAnsi="Arial"/>
          <w:b/>
          <w:lang w:val="en-GB"/>
        </w:rPr>
        <w:t>s</w:t>
      </w:r>
      <w:r w:rsidR="00247EF0" w:rsidRPr="00E1056E">
        <w:rPr>
          <w:rFonts w:ascii="Arial" w:hAnsi="Arial"/>
          <w:b/>
          <w:lang w:val="en-GB"/>
        </w:rPr>
        <w:t>upplier</w:t>
      </w:r>
    </w:p>
    <w:p w14:paraId="544AF635" w14:textId="77777777" w:rsidR="00247EF0" w:rsidRPr="00E1056E" w:rsidRDefault="006435FE">
      <w:pPr>
        <w:autoSpaceDE w:val="0"/>
        <w:autoSpaceDN w:val="0"/>
        <w:adjustRightInd w:val="0"/>
        <w:rPr>
          <w:rFonts w:ascii="Arial" w:hAnsi="Arial"/>
          <w:sz w:val="17"/>
          <w:lang w:val="en-GB"/>
        </w:rPr>
      </w:pPr>
      <w:r w:rsidRPr="00E1056E">
        <w:rPr>
          <w:rFonts w:ascii="Arial" w:hAnsi="Arial"/>
          <w:sz w:val="17"/>
          <w:lang w:val="en-GB"/>
        </w:rPr>
        <w:br w:type="page"/>
      </w:r>
    </w:p>
    <w:p w14:paraId="544AF636" w14:textId="77777777" w:rsidR="00247EF0" w:rsidRPr="002552BF" w:rsidRDefault="00247EF0" w:rsidP="005D2A0E">
      <w:pPr>
        <w:rPr>
          <w:rFonts w:ascii="Arial" w:hAnsi="Arial" w:cs="Arial"/>
          <w:b/>
          <w:lang w:val="it-IT"/>
        </w:rPr>
      </w:pPr>
      <w:r w:rsidRPr="002552BF">
        <w:rPr>
          <w:rFonts w:ascii="Arial" w:hAnsi="Arial" w:cs="Arial"/>
          <w:b/>
          <w:lang w:val="it-IT"/>
        </w:rPr>
        <w:lastRenderedPageBreak/>
        <w:t xml:space="preserve">TABLE OF </w:t>
      </w:r>
      <w:r w:rsidRPr="002552BF">
        <w:rPr>
          <w:rFonts w:ascii="Arial" w:hAnsi="Arial" w:cs="Arial"/>
          <w:b/>
        </w:rPr>
        <w:t>CONTENTS</w:t>
      </w:r>
    </w:p>
    <w:p w14:paraId="544AF637" w14:textId="77777777" w:rsidR="00A86B1B" w:rsidRPr="007C5B77" w:rsidRDefault="00247EF0">
      <w:pPr>
        <w:pStyle w:val="Obsah1"/>
        <w:rPr>
          <w:rFonts w:eastAsiaTheme="minorEastAsia" w:cs="Arial"/>
          <w:b w:val="0"/>
          <w:caps w:val="0"/>
          <w:snapToGrid/>
          <w:szCs w:val="22"/>
          <w:lang w:eastAsia="zh-CN"/>
        </w:rPr>
      </w:pPr>
      <w:r w:rsidRPr="007C5B77">
        <w:rPr>
          <w:rFonts w:cs="Arial"/>
          <w:b w:val="0"/>
          <w:noProof w:val="0"/>
          <w:szCs w:val="22"/>
        </w:rPr>
        <w:fldChar w:fldCharType="begin"/>
      </w:r>
      <w:r w:rsidRPr="007C5B77">
        <w:rPr>
          <w:rFonts w:cs="Arial"/>
          <w:noProof w:val="0"/>
          <w:szCs w:val="22"/>
          <w:lang w:val="it-IT"/>
        </w:rPr>
        <w:instrText xml:space="preserve"> TOC \o "1-3" </w:instrText>
      </w:r>
      <w:r w:rsidRPr="007C5B77">
        <w:rPr>
          <w:rFonts w:cs="Arial"/>
          <w:b w:val="0"/>
          <w:noProof w:val="0"/>
          <w:szCs w:val="22"/>
        </w:rPr>
        <w:fldChar w:fldCharType="separate"/>
      </w:r>
      <w:r w:rsidR="00A86B1B" w:rsidRPr="007C5B77">
        <w:rPr>
          <w:rFonts w:cs="Arial"/>
          <w:szCs w:val="22"/>
          <w:lang w:val="en-GB"/>
        </w:rPr>
        <w:t>PREAMBLE</w:t>
      </w:r>
      <w:r w:rsidR="00A86B1B" w:rsidRPr="007C5B77">
        <w:rPr>
          <w:rFonts w:cs="Arial"/>
          <w:szCs w:val="22"/>
        </w:rPr>
        <w:tab/>
      </w:r>
      <w:r w:rsidR="00A86B1B" w:rsidRPr="007C5B77">
        <w:rPr>
          <w:rFonts w:cs="Arial"/>
          <w:szCs w:val="22"/>
        </w:rPr>
        <w:fldChar w:fldCharType="begin"/>
      </w:r>
      <w:r w:rsidR="00A86B1B" w:rsidRPr="007C5B77">
        <w:rPr>
          <w:rFonts w:cs="Arial"/>
          <w:szCs w:val="22"/>
        </w:rPr>
        <w:instrText xml:space="preserve"> PAGEREF _Toc14248537 \h </w:instrText>
      </w:r>
      <w:r w:rsidR="00A86B1B" w:rsidRPr="007C5B77">
        <w:rPr>
          <w:rFonts w:cs="Arial"/>
          <w:szCs w:val="22"/>
        </w:rPr>
      </w:r>
      <w:r w:rsidR="00A86B1B" w:rsidRPr="007C5B77">
        <w:rPr>
          <w:rFonts w:cs="Arial"/>
          <w:szCs w:val="22"/>
        </w:rPr>
        <w:fldChar w:fldCharType="separate"/>
      </w:r>
      <w:r w:rsidR="00A51EFC">
        <w:rPr>
          <w:rFonts w:cs="Arial"/>
          <w:szCs w:val="22"/>
        </w:rPr>
        <w:t>7</w:t>
      </w:r>
      <w:r w:rsidR="00A86B1B" w:rsidRPr="007C5B77">
        <w:rPr>
          <w:rFonts w:cs="Arial"/>
          <w:szCs w:val="22"/>
        </w:rPr>
        <w:fldChar w:fldCharType="end"/>
      </w:r>
    </w:p>
    <w:p w14:paraId="544AF638" w14:textId="77777777" w:rsidR="00A86B1B" w:rsidRPr="007C5B77" w:rsidRDefault="00A86B1B">
      <w:pPr>
        <w:pStyle w:val="Obsah1"/>
        <w:rPr>
          <w:rFonts w:eastAsiaTheme="minorEastAsia" w:cs="Arial"/>
          <w:b w:val="0"/>
          <w:caps w:val="0"/>
          <w:snapToGrid/>
          <w:szCs w:val="22"/>
          <w:lang w:eastAsia="zh-CN"/>
        </w:rPr>
      </w:pPr>
      <w:r w:rsidRPr="007C5B77">
        <w:rPr>
          <w:rFonts w:cs="Arial"/>
          <w:szCs w:val="22"/>
          <w:lang w:val="en-GB"/>
        </w:rPr>
        <w:t>A NON-DISCLOSURE AGREEMENT</w:t>
      </w:r>
      <w:r w:rsidRPr="007C5B77">
        <w:rPr>
          <w:rFonts w:cs="Arial"/>
          <w:szCs w:val="22"/>
        </w:rPr>
        <w:tab/>
      </w:r>
      <w:r w:rsidRPr="007C5B77">
        <w:rPr>
          <w:rFonts w:cs="Arial"/>
          <w:szCs w:val="22"/>
        </w:rPr>
        <w:fldChar w:fldCharType="begin"/>
      </w:r>
      <w:r w:rsidRPr="007C5B77">
        <w:rPr>
          <w:rFonts w:cs="Arial"/>
          <w:szCs w:val="22"/>
        </w:rPr>
        <w:instrText xml:space="preserve"> PAGEREF _Toc14248538 \h </w:instrText>
      </w:r>
      <w:r w:rsidRPr="007C5B77">
        <w:rPr>
          <w:rFonts w:cs="Arial"/>
          <w:szCs w:val="22"/>
        </w:rPr>
      </w:r>
      <w:r w:rsidRPr="007C5B77">
        <w:rPr>
          <w:rFonts w:cs="Arial"/>
          <w:szCs w:val="22"/>
        </w:rPr>
        <w:fldChar w:fldCharType="separate"/>
      </w:r>
      <w:r w:rsidR="00A51EFC">
        <w:rPr>
          <w:rFonts w:cs="Arial"/>
          <w:szCs w:val="22"/>
        </w:rPr>
        <w:t>7</w:t>
      </w:r>
      <w:r w:rsidRPr="007C5B77">
        <w:rPr>
          <w:rFonts w:cs="Arial"/>
          <w:szCs w:val="22"/>
        </w:rPr>
        <w:fldChar w:fldCharType="end"/>
      </w:r>
    </w:p>
    <w:p w14:paraId="544AF639"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1 Confidentiality</w:t>
      </w:r>
      <w:r w:rsidRPr="007C5B77">
        <w:rPr>
          <w:rFonts w:cs="Arial"/>
          <w:szCs w:val="22"/>
        </w:rPr>
        <w:tab/>
      </w:r>
      <w:r w:rsidRPr="007C5B77">
        <w:rPr>
          <w:rFonts w:cs="Arial"/>
          <w:szCs w:val="22"/>
        </w:rPr>
        <w:fldChar w:fldCharType="begin"/>
      </w:r>
      <w:r w:rsidRPr="007C5B77">
        <w:rPr>
          <w:rFonts w:cs="Arial"/>
          <w:szCs w:val="22"/>
        </w:rPr>
        <w:instrText xml:space="preserve"> PAGEREF _Toc14248539 \h </w:instrText>
      </w:r>
      <w:r w:rsidRPr="007C5B77">
        <w:rPr>
          <w:rFonts w:cs="Arial"/>
          <w:szCs w:val="22"/>
        </w:rPr>
      </w:r>
      <w:r w:rsidRPr="007C5B77">
        <w:rPr>
          <w:rFonts w:cs="Arial"/>
          <w:szCs w:val="22"/>
        </w:rPr>
        <w:fldChar w:fldCharType="separate"/>
      </w:r>
      <w:r w:rsidR="00A51EFC">
        <w:rPr>
          <w:rFonts w:cs="Arial"/>
          <w:szCs w:val="22"/>
        </w:rPr>
        <w:t>7</w:t>
      </w:r>
      <w:r w:rsidRPr="007C5B77">
        <w:rPr>
          <w:rFonts w:cs="Arial"/>
          <w:szCs w:val="22"/>
        </w:rPr>
        <w:fldChar w:fldCharType="end"/>
      </w:r>
    </w:p>
    <w:p w14:paraId="544AF63A"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2 The Use of Confidential Information</w:t>
      </w:r>
      <w:r w:rsidRPr="007C5B77">
        <w:rPr>
          <w:rFonts w:cs="Arial"/>
          <w:szCs w:val="22"/>
        </w:rPr>
        <w:tab/>
      </w:r>
      <w:r w:rsidRPr="007C5B77">
        <w:rPr>
          <w:rFonts w:cs="Arial"/>
          <w:szCs w:val="22"/>
        </w:rPr>
        <w:fldChar w:fldCharType="begin"/>
      </w:r>
      <w:r w:rsidRPr="007C5B77">
        <w:rPr>
          <w:rFonts w:cs="Arial"/>
          <w:szCs w:val="22"/>
        </w:rPr>
        <w:instrText xml:space="preserve"> PAGEREF _Toc14248540 \h </w:instrText>
      </w:r>
      <w:r w:rsidRPr="007C5B77">
        <w:rPr>
          <w:rFonts w:cs="Arial"/>
          <w:szCs w:val="22"/>
        </w:rPr>
      </w:r>
      <w:r w:rsidRPr="007C5B77">
        <w:rPr>
          <w:rFonts w:cs="Arial"/>
          <w:szCs w:val="22"/>
        </w:rPr>
        <w:fldChar w:fldCharType="separate"/>
      </w:r>
      <w:r w:rsidR="00A51EFC">
        <w:rPr>
          <w:rFonts w:cs="Arial"/>
          <w:szCs w:val="22"/>
        </w:rPr>
        <w:t>7</w:t>
      </w:r>
      <w:r w:rsidRPr="007C5B77">
        <w:rPr>
          <w:rFonts w:cs="Arial"/>
          <w:szCs w:val="22"/>
        </w:rPr>
        <w:fldChar w:fldCharType="end"/>
      </w:r>
    </w:p>
    <w:p w14:paraId="544AF63B"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3 Right to Information</w:t>
      </w:r>
      <w:r w:rsidRPr="007C5B77">
        <w:rPr>
          <w:rFonts w:cs="Arial"/>
          <w:szCs w:val="22"/>
        </w:rPr>
        <w:tab/>
      </w:r>
      <w:r w:rsidRPr="007C5B77">
        <w:rPr>
          <w:rFonts w:cs="Arial"/>
          <w:szCs w:val="22"/>
        </w:rPr>
        <w:fldChar w:fldCharType="begin"/>
      </w:r>
      <w:r w:rsidRPr="007C5B77">
        <w:rPr>
          <w:rFonts w:cs="Arial"/>
          <w:szCs w:val="22"/>
        </w:rPr>
        <w:instrText xml:space="preserve"> PAGEREF _Toc14248541 \h </w:instrText>
      </w:r>
      <w:r w:rsidRPr="007C5B77">
        <w:rPr>
          <w:rFonts w:cs="Arial"/>
          <w:szCs w:val="22"/>
        </w:rPr>
      </w:r>
      <w:r w:rsidRPr="007C5B77">
        <w:rPr>
          <w:rFonts w:cs="Arial"/>
          <w:szCs w:val="22"/>
        </w:rPr>
        <w:fldChar w:fldCharType="separate"/>
      </w:r>
      <w:r w:rsidR="00A51EFC">
        <w:rPr>
          <w:rFonts w:cs="Arial"/>
          <w:szCs w:val="22"/>
        </w:rPr>
        <w:t>8</w:t>
      </w:r>
      <w:r w:rsidRPr="007C5B77">
        <w:rPr>
          <w:rFonts w:cs="Arial"/>
          <w:szCs w:val="22"/>
        </w:rPr>
        <w:fldChar w:fldCharType="end"/>
      </w:r>
    </w:p>
    <w:p w14:paraId="544AF63C" w14:textId="77777777" w:rsidR="00A86B1B" w:rsidRPr="007C5B77" w:rsidRDefault="00A86B1B">
      <w:pPr>
        <w:pStyle w:val="Obsah1"/>
        <w:rPr>
          <w:rFonts w:eastAsiaTheme="minorEastAsia" w:cs="Arial"/>
          <w:b w:val="0"/>
          <w:caps w:val="0"/>
          <w:snapToGrid/>
          <w:szCs w:val="22"/>
          <w:lang w:eastAsia="zh-CN"/>
        </w:rPr>
      </w:pPr>
      <w:r w:rsidRPr="007C5B77">
        <w:rPr>
          <w:rFonts w:cs="Arial"/>
          <w:szCs w:val="22"/>
          <w:lang w:val="en-GB"/>
        </w:rPr>
        <w:t>B GENERAL PURCHASE AGREEMENT</w:t>
      </w:r>
      <w:r w:rsidRPr="007C5B77">
        <w:rPr>
          <w:rFonts w:cs="Arial"/>
          <w:szCs w:val="22"/>
        </w:rPr>
        <w:tab/>
      </w:r>
      <w:r w:rsidRPr="007C5B77">
        <w:rPr>
          <w:rFonts w:cs="Arial"/>
          <w:szCs w:val="22"/>
        </w:rPr>
        <w:fldChar w:fldCharType="begin"/>
      </w:r>
      <w:r w:rsidRPr="007C5B77">
        <w:rPr>
          <w:rFonts w:cs="Arial"/>
          <w:szCs w:val="22"/>
        </w:rPr>
        <w:instrText xml:space="preserve"> PAGEREF _Toc14248542 \h </w:instrText>
      </w:r>
      <w:r w:rsidRPr="007C5B77">
        <w:rPr>
          <w:rFonts w:cs="Arial"/>
          <w:szCs w:val="22"/>
        </w:rPr>
      </w:r>
      <w:r w:rsidRPr="007C5B77">
        <w:rPr>
          <w:rFonts w:cs="Arial"/>
          <w:szCs w:val="22"/>
        </w:rPr>
        <w:fldChar w:fldCharType="separate"/>
      </w:r>
      <w:r w:rsidR="00A51EFC">
        <w:rPr>
          <w:rFonts w:cs="Arial"/>
          <w:szCs w:val="22"/>
        </w:rPr>
        <w:t>8</w:t>
      </w:r>
      <w:r w:rsidRPr="007C5B77">
        <w:rPr>
          <w:rFonts w:cs="Arial"/>
          <w:szCs w:val="22"/>
        </w:rPr>
        <w:fldChar w:fldCharType="end"/>
      </w:r>
    </w:p>
    <w:p w14:paraId="544AF63D"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1 Contract Object</w:t>
      </w:r>
      <w:r w:rsidRPr="007C5B77">
        <w:rPr>
          <w:rFonts w:cs="Arial"/>
          <w:szCs w:val="22"/>
        </w:rPr>
        <w:tab/>
      </w:r>
      <w:r w:rsidRPr="007C5B77">
        <w:rPr>
          <w:rFonts w:cs="Arial"/>
          <w:szCs w:val="22"/>
        </w:rPr>
        <w:fldChar w:fldCharType="begin"/>
      </w:r>
      <w:r w:rsidRPr="007C5B77">
        <w:rPr>
          <w:rFonts w:cs="Arial"/>
          <w:szCs w:val="22"/>
        </w:rPr>
        <w:instrText xml:space="preserve"> PAGEREF _Toc14248543 \h </w:instrText>
      </w:r>
      <w:r w:rsidRPr="007C5B77">
        <w:rPr>
          <w:rFonts w:cs="Arial"/>
          <w:szCs w:val="22"/>
        </w:rPr>
      </w:r>
      <w:r w:rsidRPr="007C5B77">
        <w:rPr>
          <w:rFonts w:cs="Arial"/>
          <w:szCs w:val="22"/>
        </w:rPr>
        <w:fldChar w:fldCharType="separate"/>
      </w:r>
      <w:r w:rsidR="00A51EFC">
        <w:rPr>
          <w:rFonts w:cs="Arial"/>
          <w:szCs w:val="22"/>
        </w:rPr>
        <w:t>8</w:t>
      </w:r>
      <w:r w:rsidRPr="007C5B77">
        <w:rPr>
          <w:rFonts w:cs="Arial"/>
          <w:szCs w:val="22"/>
        </w:rPr>
        <w:fldChar w:fldCharType="end"/>
      </w:r>
    </w:p>
    <w:p w14:paraId="544AF63E"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2 The Use of Work Results</w:t>
      </w:r>
      <w:r w:rsidRPr="007C5B77">
        <w:rPr>
          <w:rFonts w:cs="Arial"/>
          <w:szCs w:val="22"/>
        </w:rPr>
        <w:tab/>
      </w:r>
      <w:r w:rsidRPr="007C5B77">
        <w:rPr>
          <w:rFonts w:cs="Arial"/>
          <w:szCs w:val="22"/>
        </w:rPr>
        <w:fldChar w:fldCharType="begin"/>
      </w:r>
      <w:r w:rsidRPr="007C5B77">
        <w:rPr>
          <w:rFonts w:cs="Arial"/>
          <w:szCs w:val="22"/>
        </w:rPr>
        <w:instrText xml:space="preserve"> PAGEREF _Toc14248544 \h </w:instrText>
      </w:r>
      <w:r w:rsidRPr="007C5B77">
        <w:rPr>
          <w:rFonts w:cs="Arial"/>
          <w:szCs w:val="22"/>
        </w:rPr>
      </w:r>
      <w:r w:rsidRPr="007C5B77">
        <w:rPr>
          <w:rFonts w:cs="Arial"/>
          <w:szCs w:val="22"/>
        </w:rPr>
        <w:fldChar w:fldCharType="separate"/>
      </w:r>
      <w:r w:rsidR="00A51EFC">
        <w:rPr>
          <w:rFonts w:cs="Arial"/>
          <w:szCs w:val="22"/>
        </w:rPr>
        <w:t>8</w:t>
      </w:r>
      <w:r w:rsidRPr="007C5B77">
        <w:rPr>
          <w:rFonts w:cs="Arial"/>
          <w:szCs w:val="22"/>
        </w:rPr>
        <w:fldChar w:fldCharType="end"/>
      </w:r>
    </w:p>
    <w:p w14:paraId="544AF63F"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3 Request for quote</w:t>
      </w:r>
      <w:r w:rsidRPr="007C5B77">
        <w:rPr>
          <w:rFonts w:cs="Arial"/>
          <w:szCs w:val="22"/>
        </w:rPr>
        <w:tab/>
      </w:r>
      <w:r w:rsidRPr="007C5B77">
        <w:rPr>
          <w:rFonts w:cs="Arial"/>
          <w:szCs w:val="22"/>
        </w:rPr>
        <w:fldChar w:fldCharType="begin"/>
      </w:r>
      <w:r w:rsidRPr="007C5B77">
        <w:rPr>
          <w:rFonts w:cs="Arial"/>
          <w:szCs w:val="22"/>
        </w:rPr>
        <w:instrText xml:space="preserve"> PAGEREF _Toc14248545 \h </w:instrText>
      </w:r>
      <w:r w:rsidRPr="007C5B77">
        <w:rPr>
          <w:rFonts w:cs="Arial"/>
          <w:szCs w:val="22"/>
        </w:rPr>
      </w:r>
      <w:r w:rsidRPr="007C5B77">
        <w:rPr>
          <w:rFonts w:cs="Arial"/>
          <w:szCs w:val="22"/>
        </w:rPr>
        <w:fldChar w:fldCharType="separate"/>
      </w:r>
      <w:r w:rsidR="00A51EFC">
        <w:rPr>
          <w:rFonts w:cs="Arial"/>
          <w:szCs w:val="22"/>
        </w:rPr>
        <w:t>9</w:t>
      </w:r>
      <w:r w:rsidRPr="007C5B77">
        <w:rPr>
          <w:rFonts w:cs="Arial"/>
          <w:szCs w:val="22"/>
        </w:rPr>
        <w:fldChar w:fldCharType="end"/>
      </w:r>
    </w:p>
    <w:p w14:paraId="544AF640"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4 Contract Award / Goods Requisitions</w:t>
      </w:r>
      <w:r w:rsidRPr="007C5B77">
        <w:rPr>
          <w:rFonts w:cs="Arial"/>
          <w:szCs w:val="22"/>
        </w:rPr>
        <w:tab/>
      </w:r>
      <w:r w:rsidRPr="007C5B77">
        <w:rPr>
          <w:rFonts w:cs="Arial"/>
          <w:szCs w:val="22"/>
        </w:rPr>
        <w:fldChar w:fldCharType="begin"/>
      </w:r>
      <w:r w:rsidRPr="007C5B77">
        <w:rPr>
          <w:rFonts w:cs="Arial"/>
          <w:szCs w:val="22"/>
        </w:rPr>
        <w:instrText xml:space="preserve"> PAGEREF _Toc14248546 \h </w:instrText>
      </w:r>
      <w:r w:rsidRPr="007C5B77">
        <w:rPr>
          <w:rFonts w:cs="Arial"/>
          <w:szCs w:val="22"/>
        </w:rPr>
      </w:r>
      <w:r w:rsidRPr="007C5B77">
        <w:rPr>
          <w:rFonts w:cs="Arial"/>
          <w:szCs w:val="22"/>
        </w:rPr>
        <w:fldChar w:fldCharType="separate"/>
      </w:r>
      <w:r w:rsidR="00A51EFC">
        <w:rPr>
          <w:rFonts w:cs="Arial"/>
          <w:szCs w:val="22"/>
        </w:rPr>
        <w:t>9</w:t>
      </w:r>
      <w:r w:rsidRPr="007C5B77">
        <w:rPr>
          <w:rFonts w:cs="Arial"/>
          <w:szCs w:val="22"/>
        </w:rPr>
        <w:fldChar w:fldCharType="end"/>
      </w:r>
    </w:p>
    <w:p w14:paraId="544AF641"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4.1 Contract acceptance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_Toc14248547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9</w:t>
      </w:r>
      <w:r w:rsidRPr="007C5B77">
        <w:rPr>
          <w:rFonts w:ascii="Arial" w:hAnsi="Arial" w:cs="Arial"/>
          <w:noProof/>
          <w:sz w:val="22"/>
          <w:szCs w:val="22"/>
        </w:rPr>
        <w:fldChar w:fldCharType="end"/>
      </w:r>
    </w:p>
    <w:p w14:paraId="544AF642"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4.2 Delivery forecast / delivery distribution plan / forecasting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_Toc14248548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9</w:t>
      </w:r>
      <w:r w:rsidRPr="007C5B77">
        <w:rPr>
          <w:rFonts w:ascii="Arial" w:hAnsi="Arial" w:cs="Arial"/>
          <w:noProof/>
          <w:sz w:val="22"/>
          <w:szCs w:val="22"/>
        </w:rPr>
        <w:fldChar w:fldCharType="end"/>
      </w:r>
    </w:p>
    <w:p w14:paraId="544AF643"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4.3 Release for delivery</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_Toc14248549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9</w:t>
      </w:r>
      <w:r w:rsidRPr="007C5B77">
        <w:rPr>
          <w:rFonts w:ascii="Arial" w:hAnsi="Arial" w:cs="Arial"/>
          <w:noProof/>
          <w:sz w:val="22"/>
          <w:szCs w:val="22"/>
        </w:rPr>
        <w:fldChar w:fldCharType="end"/>
      </w:r>
    </w:p>
    <w:p w14:paraId="544AF644"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4.4 Inventory buffer</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_Toc14248550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10</w:t>
      </w:r>
      <w:r w:rsidRPr="007C5B77">
        <w:rPr>
          <w:rFonts w:ascii="Arial" w:hAnsi="Arial" w:cs="Arial"/>
          <w:noProof/>
          <w:sz w:val="22"/>
          <w:szCs w:val="22"/>
        </w:rPr>
        <w:fldChar w:fldCharType="end"/>
      </w:r>
    </w:p>
    <w:p w14:paraId="544AF645"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5 General Release</w:t>
      </w:r>
      <w:r w:rsidRPr="007C5B77">
        <w:rPr>
          <w:rFonts w:cs="Arial"/>
          <w:szCs w:val="22"/>
        </w:rPr>
        <w:tab/>
      </w:r>
      <w:r w:rsidRPr="007C5B77">
        <w:rPr>
          <w:rFonts w:cs="Arial"/>
          <w:szCs w:val="22"/>
        </w:rPr>
        <w:fldChar w:fldCharType="begin"/>
      </w:r>
      <w:r w:rsidRPr="007C5B77">
        <w:rPr>
          <w:rFonts w:cs="Arial"/>
          <w:szCs w:val="22"/>
        </w:rPr>
        <w:instrText xml:space="preserve"> PAGEREF _Toc14248551 \h </w:instrText>
      </w:r>
      <w:r w:rsidRPr="007C5B77">
        <w:rPr>
          <w:rFonts w:cs="Arial"/>
          <w:szCs w:val="22"/>
        </w:rPr>
      </w:r>
      <w:r w:rsidRPr="007C5B77">
        <w:rPr>
          <w:rFonts w:cs="Arial"/>
          <w:szCs w:val="22"/>
        </w:rPr>
        <w:fldChar w:fldCharType="separate"/>
      </w:r>
      <w:r w:rsidR="00A51EFC">
        <w:rPr>
          <w:rFonts w:cs="Arial"/>
          <w:szCs w:val="22"/>
        </w:rPr>
        <w:t>10</w:t>
      </w:r>
      <w:r w:rsidRPr="007C5B77">
        <w:rPr>
          <w:rFonts w:cs="Arial"/>
          <w:szCs w:val="22"/>
        </w:rPr>
        <w:fldChar w:fldCharType="end"/>
      </w:r>
    </w:p>
    <w:p w14:paraId="544AF646"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5.1 Delivery capacity</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_Toc14248552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10</w:t>
      </w:r>
      <w:r w:rsidRPr="007C5B77">
        <w:rPr>
          <w:rFonts w:ascii="Arial" w:hAnsi="Arial" w:cs="Arial"/>
          <w:noProof/>
          <w:sz w:val="22"/>
          <w:szCs w:val="22"/>
        </w:rPr>
        <w:fldChar w:fldCharType="end"/>
      </w:r>
    </w:p>
    <w:p w14:paraId="544AF647"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5.2 Supply shortfall</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_Toc14248553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10</w:t>
      </w:r>
      <w:r w:rsidRPr="007C5B77">
        <w:rPr>
          <w:rFonts w:ascii="Arial" w:hAnsi="Arial" w:cs="Arial"/>
          <w:noProof/>
          <w:sz w:val="22"/>
          <w:szCs w:val="22"/>
        </w:rPr>
        <w:fldChar w:fldCharType="end"/>
      </w:r>
    </w:p>
    <w:p w14:paraId="544AF648"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5.3 Subcontractors / materials / supplies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_Toc14248554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10</w:t>
      </w:r>
      <w:r w:rsidRPr="007C5B77">
        <w:rPr>
          <w:rFonts w:ascii="Arial" w:hAnsi="Arial" w:cs="Arial"/>
          <w:noProof/>
          <w:sz w:val="22"/>
          <w:szCs w:val="22"/>
        </w:rPr>
        <w:fldChar w:fldCharType="end"/>
      </w:r>
    </w:p>
    <w:p w14:paraId="544AF649"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5.4 Exceeding the due date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_Toc14248555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11</w:t>
      </w:r>
      <w:r w:rsidRPr="007C5B77">
        <w:rPr>
          <w:rFonts w:ascii="Arial" w:hAnsi="Arial" w:cs="Arial"/>
          <w:noProof/>
          <w:sz w:val="22"/>
          <w:szCs w:val="22"/>
        </w:rPr>
        <w:fldChar w:fldCharType="end"/>
      </w:r>
    </w:p>
    <w:p w14:paraId="544AF64A"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6 Supplier Evaluation</w:t>
      </w:r>
      <w:r w:rsidRPr="007C5B77">
        <w:rPr>
          <w:rFonts w:cs="Arial"/>
          <w:szCs w:val="22"/>
        </w:rPr>
        <w:tab/>
      </w:r>
      <w:r w:rsidRPr="007C5B77">
        <w:rPr>
          <w:rFonts w:cs="Arial"/>
          <w:szCs w:val="22"/>
        </w:rPr>
        <w:fldChar w:fldCharType="begin"/>
      </w:r>
      <w:r w:rsidRPr="007C5B77">
        <w:rPr>
          <w:rFonts w:cs="Arial"/>
          <w:szCs w:val="22"/>
        </w:rPr>
        <w:instrText xml:space="preserve"> PAGEREF _Toc14248556 \h </w:instrText>
      </w:r>
      <w:r w:rsidRPr="007C5B77">
        <w:rPr>
          <w:rFonts w:cs="Arial"/>
          <w:szCs w:val="22"/>
        </w:rPr>
      </w:r>
      <w:r w:rsidRPr="007C5B77">
        <w:rPr>
          <w:rFonts w:cs="Arial"/>
          <w:szCs w:val="22"/>
        </w:rPr>
        <w:fldChar w:fldCharType="separate"/>
      </w:r>
      <w:r w:rsidR="00A51EFC">
        <w:rPr>
          <w:rFonts w:cs="Arial"/>
          <w:szCs w:val="22"/>
        </w:rPr>
        <w:t>11</w:t>
      </w:r>
      <w:r w:rsidRPr="007C5B77">
        <w:rPr>
          <w:rFonts w:cs="Arial"/>
          <w:szCs w:val="22"/>
        </w:rPr>
        <w:fldChar w:fldCharType="end"/>
      </w:r>
    </w:p>
    <w:p w14:paraId="544AF64B"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7 Supply of Replacement Parts</w:t>
      </w:r>
      <w:r w:rsidRPr="007C5B77">
        <w:rPr>
          <w:rFonts w:cs="Arial"/>
          <w:szCs w:val="22"/>
        </w:rPr>
        <w:tab/>
      </w:r>
      <w:r w:rsidRPr="007C5B77">
        <w:rPr>
          <w:rFonts w:cs="Arial"/>
          <w:szCs w:val="22"/>
        </w:rPr>
        <w:fldChar w:fldCharType="begin"/>
      </w:r>
      <w:r w:rsidRPr="007C5B77">
        <w:rPr>
          <w:rFonts w:cs="Arial"/>
          <w:szCs w:val="22"/>
        </w:rPr>
        <w:instrText xml:space="preserve"> PAGEREF _Toc14248557 \h </w:instrText>
      </w:r>
      <w:r w:rsidRPr="007C5B77">
        <w:rPr>
          <w:rFonts w:cs="Arial"/>
          <w:szCs w:val="22"/>
        </w:rPr>
      </w:r>
      <w:r w:rsidRPr="007C5B77">
        <w:rPr>
          <w:rFonts w:cs="Arial"/>
          <w:szCs w:val="22"/>
        </w:rPr>
        <w:fldChar w:fldCharType="separate"/>
      </w:r>
      <w:r w:rsidR="00A51EFC">
        <w:rPr>
          <w:rFonts w:cs="Arial"/>
          <w:szCs w:val="22"/>
        </w:rPr>
        <w:t>11</w:t>
      </w:r>
      <w:r w:rsidRPr="007C5B77">
        <w:rPr>
          <w:rFonts w:cs="Arial"/>
          <w:szCs w:val="22"/>
        </w:rPr>
        <w:fldChar w:fldCharType="end"/>
      </w:r>
    </w:p>
    <w:p w14:paraId="544AF64C"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8 Tools / Production Equipment / Machinery</w:t>
      </w:r>
      <w:r w:rsidRPr="007C5B77">
        <w:rPr>
          <w:rFonts w:cs="Arial"/>
          <w:szCs w:val="22"/>
        </w:rPr>
        <w:tab/>
      </w:r>
      <w:r w:rsidRPr="007C5B77">
        <w:rPr>
          <w:rFonts w:cs="Arial"/>
          <w:szCs w:val="22"/>
        </w:rPr>
        <w:fldChar w:fldCharType="begin"/>
      </w:r>
      <w:r w:rsidRPr="007C5B77">
        <w:rPr>
          <w:rFonts w:cs="Arial"/>
          <w:szCs w:val="22"/>
        </w:rPr>
        <w:instrText xml:space="preserve"> PAGEREF _Toc14248558 \h </w:instrText>
      </w:r>
      <w:r w:rsidRPr="007C5B77">
        <w:rPr>
          <w:rFonts w:cs="Arial"/>
          <w:szCs w:val="22"/>
        </w:rPr>
      </w:r>
      <w:r w:rsidRPr="007C5B77">
        <w:rPr>
          <w:rFonts w:cs="Arial"/>
          <w:szCs w:val="22"/>
        </w:rPr>
        <w:fldChar w:fldCharType="separate"/>
      </w:r>
      <w:r w:rsidR="00A51EFC">
        <w:rPr>
          <w:rFonts w:cs="Arial"/>
          <w:szCs w:val="22"/>
        </w:rPr>
        <w:t>11</w:t>
      </w:r>
      <w:r w:rsidRPr="007C5B77">
        <w:rPr>
          <w:rFonts w:cs="Arial"/>
          <w:szCs w:val="22"/>
        </w:rPr>
        <w:fldChar w:fldCharType="end"/>
      </w:r>
    </w:p>
    <w:p w14:paraId="544AF64D"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8.1 Object</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_Toc14248559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11</w:t>
      </w:r>
      <w:r w:rsidRPr="007C5B77">
        <w:rPr>
          <w:rFonts w:ascii="Arial" w:hAnsi="Arial" w:cs="Arial"/>
          <w:noProof/>
          <w:sz w:val="22"/>
          <w:szCs w:val="22"/>
        </w:rPr>
        <w:fldChar w:fldCharType="end"/>
      </w:r>
    </w:p>
    <w:p w14:paraId="544AF64E"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8.2 Ownership of the production equipment</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_Toc14248560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11</w:t>
      </w:r>
      <w:r w:rsidRPr="007C5B77">
        <w:rPr>
          <w:rFonts w:ascii="Arial" w:hAnsi="Arial" w:cs="Arial"/>
          <w:noProof/>
          <w:sz w:val="22"/>
          <w:szCs w:val="22"/>
        </w:rPr>
        <w:fldChar w:fldCharType="end"/>
      </w:r>
    </w:p>
    <w:p w14:paraId="544AF64F"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8.2.1 Equipment loaning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_Toc14248561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11</w:t>
      </w:r>
      <w:r w:rsidRPr="007C5B77">
        <w:rPr>
          <w:rFonts w:ascii="Arial" w:hAnsi="Arial" w:cs="Arial"/>
          <w:noProof/>
          <w:sz w:val="22"/>
          <w:szCs w:val="22"/>
        </w:rPr>
        <w:fldChar w:fldCharType="end"/>
      </w:r>
    </w:p>
    <w:p w14:paraId="544AF650"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8.2.2 Third parties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_Toc14248562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11</w:t>
      </w:r>
      <w:r w:rsidRPr="007C5B77">
        <w:rPr>
          <w:rFonts w:ascii="Arial" w:hAnsi="Arial" w:cs="Arial"/>
          <w:noProof/>
          <w:sz w:val="22"/>
          <w:szCs w:val="22"/>
        </w:rPr>
        <w:fldChar w:fldCharType="end"/>
      </w:r>
    </w:p>
    <w:p w14:paraId="544AF651"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8.2.3 Labeling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_Toc14248563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12</w:t>
      </w:r>
      <w:r w:rsidRPr="007C5B77">
        <w:rPr>
          <w:rFonts w:ascii="Arial" w:hAnsi="Arial" w:cs="Arial"/>
          <w:noProof/>
          <w:sz w:val="22"/>
          <w:szCs w:val="22"/>
        </w:rPr>
        <w:fldChar w:fldCharType="end"/>
      </w:r>
    </w:p>
    <w:p w14:paraId="544AF652"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8.3 Transport, packaging and insurance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_Toc14248564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12</w:t>
      </w:r>
      <w:r w:rsidRPr="007C5B77">
        <w:rPr>
          <w:rFonts w:ascii="Arial" w:hAnsi="Arial" w:cs="Arial"/>
          <w:noProof/>
          <w:sz w:val="22"/>
          <w:szCs w:val="22"/>
        </w:rPr>
        <w:fldChar w:fldCharType="end"/>
      </w:r>
    </w:p>
    <w:p w14:paraId="544AF653"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8.4 Storage and usage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_Toc14248565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12</w:t>
      </w:r>
      <w:r w:rsidRPr="007C5B77">
        <w:rPr>
          <w:rFonts w:ascii="Arial" w:hAnsi="Arial" w:cs="Arial"/>
          <w:noProof/>
          <w:sz w:val="22"/>
          <w:szCs w:val="22"/>
        </w:rPr>
        <w:fldChar w:fldCharType="end"/>
      </w:r>
    </w:p>
    <w:p w14:paraId="544AF654"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8.4.1 Obligation to exercise proper care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_Toc14248566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12</w:t>
      </w:r>
      <w:r w:rsidRPr="007C5B77">
        <w:rPr>
          <w:rFonts w:ascii="Arial" w:hAnsi="Arial" w:cs="Arial"/>
          <w:noProof/>
          <w:sz w:val="22"/>
          <w:szCs w:val="22"/>
        </w:rPr>
        <w:fldChar w:fldCharType="end"/>
      </w:r>
    </w:p>
    <w:p w14:paraId="544AF655"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8.4.2 Storage obligation</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_Toc14248567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12</w:t>
      </w:r>
      <w:r w:rsidRPr="007C5B77">
        <w:rPr>
          <w:rFonts w:ascii="Arial" w:hAnsi="Arial" w:cs="Arial"/>
          <w:noProof/>
          <w:sz w:val="22"/>
          <w:szCs w:val="22"/>
        </w:rPr>
        <w:fldChar w:fldCharType="end"/>
      </w:r>
    </w:p>
    <w:p w14:paraId="544AF656"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8.5 Service and maintenance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_Toc14248568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12</w:t>
      </w:r>
      <w:r w:rsidRPr="007C5B77">
        <w:rPr>
          <w:rFonts w:ascii="Arial" w:hAnsi="Arial" w:cs="Arial"/>
          <w:noProof/>
          <w:sz w:val="22"/>
          <w:szCs w:val="22"/>
        </w:rPr>
        <w:fldChar w:fldCharType="end"/>
      </w:r>
    </w:p>
    <w:p w14:paraId="544AF657"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8.6 Liability and insurance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_Toc14248569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12</w:t>
      </w:r>
      <w:r w:rsidRPr="007C5B77">
        <w:rPr>
          <w:rFonts w:ascii="Arial" w:hAnsi="Arial" w:cs="Arial"/>
          <w:noProof/>
          <w:sz w:val="22"/>
          <w:szCs w:val="22"/>
        </w:rPr>
        <w:fldChar w:fldCharType="end"/>
      </w:r>
    </w:p>
    <w:p w14:paraId="544AF658"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lastRenderedPageBreak/>
        <w:t>8.7 Delivery and return</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_Toc14248570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13</w:t>
      </w:r>
      <w:r w:rsidRPr="007C5B77">
        <w:rPr>
          <w:rFonts w:ascii="Arial" w:hAnsi="Arial" w:cs="Arial"/>
          <w:noProof/>
          <w:sz w:val="22"/>
          <w:szCs w:val="22"/>
        </w:rPr>
        <w:fldChar w:fldCharType="end"/>
      </w:r>
    </w:p>
    <w:p w14:paraId="544AF659" w14:textId="77777777" w:rsidR="00A86B1B" w:rsidRPr="007C5B77" w:rsidRDefault="00A86B1B">
      <w:pPr>
        <w:pStyle w:val="Obsah1"/>
        <w:rPr>
          <w:rFonts w:eastAsiaTheme="minorEastAsia" w:cs="Arial"/>
          <w:b w:val="0"/>
          <w:caps w:val="0"/>
          <w:snapToGrid/>
          <w:szCs w:val="22"/>
          <w:lang w:eastAsia="zh-CN"/>
        </w:rPr>
      </w:pPr>
      <w:r w:rsidRPr="007C5B77">
        <w:rPr>
          <w:rFonts w:cs="Arial"/>
          <w:szCs w:val="22"/>
          <w:lang w:val="en-GB"/>
        </w:rPr>
        <w:t>C QUALITY ASSURANCE AGREEMENT</w:t>
      </w:r>
      <w:r w:rsidRPr="007C5B77">
        <w:rPr>
          <w:rFonts w:cs="Arial"/>
          <w:szCs w:val="22"/>
        </w:rPr>
        <w:tab/>
      </w:r>
      <w:r w:rsidRPr="007C5B77">
        <w:rPr>
          <w:rFonts w:cs="Arial"/>
          <w:szCs w:val="22"/>
        </w:rPr>
        <w:fldChar w:fldCharType="begin"/>
      </w:r>
      <w:r w:rsidRPr="007C5B77">
        <w:rPr>
          <w:rFonts w:cs="Arial"/>
          <w:szCs w:val="22"/>
        </w:rPr>
        <w:instrText xml:space="preserve"> PAGEREF _Toc14248571 \h </w:instrText>
      </w:r>
      <w:r w:rsidRPr="007C5B77">
        <w:rPr>
          <w:rFonts w:cs="Arial"/>
          <w:szCs w:val="22"/>
        </w:rPr>
      </w:r>
      <w:r w:rsidRPr="007C5B77">
        <w:rPr>
          <w:rFonts w:cs="Arial"/>
          <w:szCs w:val="22"/>
        </w:rPr>
        <w:fldChar w:fldCharType="separate"/>
      </w:r>
      <w:r w:rsidR="00A51EFC">
        <w:rPr>
          <w:rFonts w:cs="Arial"/>
          <w:szCs w:val="22"/>
        </w:rPr>
        <w:t>13</w:t>
      </w:r>
      <w:r w:rsidRPr="007C5B77">
        <w:rPr>
          <w:rFonts w:cs="Arial"/>
          <w:szCs w:val="22"/>
        </w:rPr>
        <w:fldChar w:fldCharType="end"/>
      </w:r>
    </w:p>
    <w:p w14:paraId="544AF65A"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1 Introduction</w:t>
      </w:r>
      <w:r w:rsidRPr="007C5B77">
        <w:rPr>
          <w:rFonts w:cs="Arial"/>
          <w:szCs w:val="22"/>
        </w:rPr>
        <w:tab/>
      </w:r>
      <w:r w:rsidRPr="007C5B77">
        <w:rPr>
          <w:rFonts w:cs="Arial"/>
          <w:szCs w:val="22"/>
        </w:rPr>
        <w:fldChar w:fldCharType="begin"/>
      </w:r>
      <w:r w:rsidRPr="007C5B77">
        <w:rPr>
          <w:rFonts w:cs="Arial"/>
          <w:szCs w:val="22"/>
        </w:rPr>
        <w:instrText xml:space="preserve"> PAGEREF _Toc14248572 \h </w:instrText>
      </w:r>
      <w:r w:rsidRPr="007C5B77">
        <w:rPr>
          <w:rFonts w:cs="Arial"/>
          <w:szCs w:val="22"/>
        </w:rPr>
      </w:r>
      <w:r w:rsidRPr="007C5B77">
        <w:rPr>
          <w:rFonts w:cs="Arial"/>
          <w:szCs w:val="22"/>
        </w:rPr>
        <w:fldChar w:fldCharType="separate"/>
      </w:r>
      <w:r w:rsidR="00A51EFC">
        <w:rPr>
          <w:rFonts w:cs="Arial"/>
          <w:szCs w:val="22"/>
        </w:rPr>
        <w:t>13</w:t>
      </w:r>
      <w:r w:rsidRPr="007C5B77">
        <w:rPr>
          <w:rFonts w:cs="Arial"/>
          <w:szCs w:val="22"/>
        </w:rPr>
        <w:fldChar w:fldCharType="end"/>
      </w:r>
    </w:p>
    <w:p w14:paraId="544AF65B"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2 Obligation of Subcontractors</w:t>
      </w:r>
      <w:r w:rsidRPr="007C5B77">
        <w:rPr>
          <w:rFonts w:cs="Arial"/>
          <w:szCs w:val="22"/>
        </w:rPr>
        <w:tab/>
      </w:r>
      <w:r w:rsidRPr="007C5B77">
        <w:rPr>
          <w:rFonts w:cs="Arial"/>
          <w:szCs w:val="22"/>
        </w:rPr>
        <w:fldChar w:fldCharType="begin"/>
      </w:r>
      <w:r w:rsidRPr="007C5B77">
        <w:rPr>
          <w:rFonts w:cs="Arial"/>
          <w:szCs w:val="22"/>
        </w:rPr>
        <w:instrText xml:space="preserve"> PAGEREF _Toc14248573 \h </w:instrText>
      </w:r>
      <w:r w:rsidRPr="007C5B77">
        <w:rPr>
          <w:rFonts w:cs="Arial"/>
          <w:szCs w:val="22"/>
        </w:rPr>
      </w:r>
      <w:r w:rsidRPr="007C5B77">
        <w:rPr>
          <w:rFonts w:cs="Arial"/>
          <w:szCs w:val="22"/>
        </w:rPr>
        <w:fldChar w:fldCharType="separate"/>
      </w:r>
      <w:r w:rsidR="00A51EFC">
        <w:rPr>
          <w:rFonts w:cs="Arial"/>
          <w:szCs w:val="22"/>
        </w:rPr>
        <w:t>13</w:t>
      </w:r>
      <w:r w:rsidRPr="007C5B77">
        <w:rPr>
          <w:rFonts w:cs="Arial"/>
          <w:szCs w:val="22"/>
        </w:rPr>
        <w:fldChar w:fldCharType="end"/>
      </w:r>
    </w:p>
    <w:p w14:paraId="544AF65C"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3 Area of Application</w:t>
      </w:r>
      <w:r w:rsidRPr="007C5B77">
        <w:rPr>
          <w:rFonts w:cs="Arial"/>
          <w:szCs w:val="22"/>
        </w:rPr>
        <w:tab/>
      </w:r>
      <w:r w:rsidRPr="007C5B77">
        <w:rPr>
          <w:rFonts w:cs="Arial"/>
          <w:szCs w:val="22"/>
        </w:rPr>
        <w:fldChar w:fldCharType="begin"/>
      </w:r>
      <w:r w:rsidRPr="007C5B77">
        <w:rPr>
          <w:rFonts w:cs="Arial"/>
          <w:szCs w:val="22"/>
        </w:rPr>
        <w:instrText xml:space="preserve"> PAGEREF _Toc14248574 \h </w:instrText>
      </w:r>
      <w:r w:rsidRPr="007C5B77">
        <w:rPr>
          <w:rFonts w:cs="Arial"/>
          <w:szCs w:val="22"/>
        </w:rPr>
      </w:r>
      <w:r w:rsidRPr="007C5B77">
        <w:rPr>
          <w:rFonts w:cs="Arial"/>
          <w:szCs w:val="22"/>
        </w:rPr>
        <w:fldChar w:fldCharType="separate"/>
      </w:r>
      <w:r w:rsidR="00A51EFC">
        <w:rPr>
          <w:rFonts w:cs="Arial"/>
          <w:szCs w:val="22"/>
        </w:rPr>
        <w:t>13</w:t>
      </w:r>
      <w:r w:rsidRPr="007C5B77">
        <w:rPr>
          <w:rFonts w:cs="Arial"/>
          <w:szCs w:val="22"/>
        </w:rPr>
        <w:fldChar w:fldCharType="end"/>
      </w:r>
    </w:p>
    <w:p w14:paraId="544AF65D"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4 Quality Management System Requirements</w:t>
      </w:r>
      <w:r w:rsidRPr="007C5B77">
        <w:rPr>
          <w:rFonts w:cs="Arial"/>
          <w:szCs w:val="22"/>
        </w:rPr>
        <w:tab/>
      </w:r>
      <w:r w:rsidRPr="007C5B77">
        <w:rPr>
          <w:rFonts w:cs="Arial"/>
          <w:szCs w:val="22"/>
        </w:rPr>
        <w:fldChar w:fldCharType="begin"/>
      </w:r>
      <w:r w:rsidRPr="007C5B77">
        <w:rPr>
          <w:rFonts w:cs="Arial"/>
          <w:szCs w:val="22"/>
        </w:rPr>
        <w:instrText xml:space="preserve"> PAGEREF _Toc14248575 \h </w:instrText>
      </w:r>
      <w:r w:rsidRPr="007C5B77">
        <w:rPr>
          <w:rFonts w:cs="Arial"/>
          <w:szCs w:val="22"/>
        </w:rPr>
      </w:r>
      <w:r w:rsidRPr="007C5B77">
        <w:rPr>
          <w:rFonts w:cs="Arial"/>
          <w:szCs w:val="22"/>
        </w:rPr>
        <w:fldChar w:fldCharType="separate"/>
      </w:r>
      <w:r w:rsidR="00A51EFC">
        <w:rPr>
          <w:rFonts w:cs="Arial"/>
          <w:szCs w:val="22"/>
        </w:rPr>
        <w:t>14</w:t>
      </w:r>
      <w:r w:rsidRPr="007C5B77">
        <w:rPr>
          <w:rFonts w:cs="Arial"/>
          <w:szCs w:val="22"/>
        </w:rPr>
        <w:fldChar w:fldCharType="end"/>
      </w:r>
    </w:p>
    <w:p w14:paraId="544AF65E"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5 Quality Goal</w:t>
      </w:r>
      <w:r w:rsidRPr="007C5B77">
        <w:rPr>
          <w:rFonts w:cs="Arial"/>
          <w:szCs w:val="22"/>
        </w:rPr>
        <w:tab/>
      </w:r>
      <w:r w:rsidRPr="007C5B77">
        <w:rPr>
          <w:rFonts w:cs="Arial"/>
          <w:szCs w:val="22"/>
        </w:rPr>
        <w:fldChar w:fldCharType="begin"/>
      </w:r>
      <w:r w:rsidRPr="007C5B77">
        <w:rPr>
          <w:rFonts w:cs="Arial"/>
          <w:szCs w:val="22"/>
        </w:rPr>
        <w:instrText xml:space="preserve"> PAGEREF _Toc14248576 \h </w:instrText>
      </w:r>
      <w:r w:rsidRPr="007C5B77">
        <w:rPr>
          <w:rFonts w:cs="Arial"/>
          <w:szCs w:val="22"/>
        </w:rPr>
      </w:r>
      <w:r w:rsidRPr="007C5B77">
        <w:rPr>
          <w:rFonts w:cs="Arial"/>
          <w:szCs w:val="22"/>
        </w:rPr>
        <w:fldChar w:fldCharType="separate"/>
      </w:r>
      <w:r w:rsidR="00A51EFC">
        <w:rPr>
          <w:rFonts w:cs="Arial"/>
          <w:szCs w:val="22"/>
        </w:rPr>
        <w:t>14</w:t>
      </w:r>
      <w:r w:rsidRPr="007C5B77">
        <w:rPr>
          <w:rFonts w:cs="Arial"/>
          <w:szCs w:val="22"/>
        </w:rPr>
        <w:fldChar w:fldCharType="end"/>
      </w:r>
    </w:p>
    <w:p w14:paraId="544AF65F"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6 </w:t>
      </w:r>
      <w:r w:rsidRPr="007C5B77">
        <w:rPr>
          <w:rFonts w:cs="Arial"/>
          <w:szCs w:val="22"/>
        </w:rPr>
        <w:t>Advance</w:t>
      </w:r>
      <w:r w:rsidRPr="007C5B77">
        <w:rPr>
          <w:rFonts w:cs="Arial"/>
          <w:snapToGrid/>
          <w:szCs w:val="22"/>
        </w:rPr>
        <w:t xml:space="preserve"> Quality Planning</w:t>
      </w:r>
      <w:r w:rsidRPr="007C5B77">
        <w:rPr>
          <w:rFonts w:cs="Arial"/>
          <w:szCs w:val="22"/>
        </w:rPr>
        <w:tab/>
      </w:r>
      <w:r w:rsidRPr="007C5B77">
        <w:rPr>
          <w:rFonts w:cs="Arial"/>
          <w:szCs w:val="22"/>
        </w:rPr>
        <w:fldChar w:fldCharType="begin"/>
      </w:r>
      <w:r w:rsidRPr="007C5B77">
        <w:rPr>
          <w:rFonts w:cs="Arial"/>
          <w:szCs w:val="22"/>
        </w:rPr>
        <w:instrText xml:space="preserve"> PAGEREF _Toc14248577 \h </w:instrText>
      </w:r>
      <w:r w:rsidRPr="007C5B77">
        <w:rPr>
          <w:rFonts w:cs="Arial"/>
          <w:szCs w:val="22"/>
        </w:rPr>
      </w:r>
      <w:r w:rsidRPr="007C5B77">
        <w:rPr>
          <w:rFonts w:cs="Arial"/>
          <w:szCs w:val="22"/>
        </w:rPr>
        <w:fldChar w:fldCharType="separate"/>
      </w:r>
      <w:r w:rsidR="00A51EFC">
        <w:rPr>
          <w:rFonts w:cs="Arial"/>
          <w:szCs w:val="22"/>
        </w:rPr>
        <w:t>14</w:t>
      </w:r>
      <w:r w:rsidRPr="007C5B77">
        <w:rPr>
          <w:rFonts w:cs="Arial"/>
          <w:szCs w:val="22"/>
        </w:rPr>
        <w:fldChar w:fldCharType="end"/>
      </w:r>
    </w:p>
    <w:p w14:paraId="544AF660"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napToGrid/>
          <w:sz w:val="22"/>
          <w:szCs w:val="22"/>
          <w:lang w:val="en-GB"/>
        </w:rPr>
        <w:t xml:space="preserve">6.1 </w:t>
      </w:r>
      <w:r w:rsidRPr="007C5B77">
        <w:rPr>
          <w:rFonts w:ascii="Arial" w:hAnsi="Arial" w:cs="Arial"/>
          <w:b/>
          <w:noProof/>
          <w:sz w:val="22"/>
          <w:szCs w:val="22"/>
          <w:lang w:val="en-GB"/>
        </w:rPr>
        <w:t>Special</w:t>
      </w:r>
      <w:r w:rsidRPr="007C5B77">
        <w:rPr>
          <w:rFonts w:ascii="Arial" w:hAnsi="Arial" w:cs="Arial"/>
          <w:b/>
          <w:noProof/>
          <w:snapToGrid/>
          <w:sz w:val="22"/>
          <w:szCs w:val="22"/>
          <w:lang w:val="en-GB"/>
        </w:rPr>
        <w:t xml:space="preserve"> Processes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_Toc14248578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14</w:t>
      </w:r>
      <w:r w:rsidRPr="007C5B77">
        <w:rPr>
          <w:rFonts w:ascii="Arial" w:hAnsi="Arial" w:cs="Arial"/>
          <w:noProof/>
          <w:sz w:val="22"/>
          <w:szCs w:val="22"/>
        </w:rPr>
        <w:fldChar w:fldCharType="end"/>
      </w:r>
    </w:p>
    <w:p w14:paraId="544AF661"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napToGrid/>
          <w:sz w:val="22"/>
          <w:szCs w:val="22"/>
          <w:lang w:val="en-GB"/>
        </w:rPr>
        <w:t xml:space="preserve">6.2 </w:t>
      </w:r>
      <w:r w:rsidRPr="007C5B77">
        <w:rPr>
          <w:rFonts w:ascii="Arial" w:hAnsi="Arial" w:cs="Arial"/>
          <w:b/>
          <w:noProof/>
          <w:sz w:val="22"/>
          <w:szCs w:val="22"/>
          <w:lang w:val="en-GB"/>
        </w:rPr>
        <w:t>Contingency</w:t>
      </w:r>
      <w:r w:rsidRPr="007C5B77">
        <w:rPr>
          <w:rFonts w:ascii="Arial" w:hAnsi="Arial" w:cs="Arial"/>
          <w:b/>
          <w:noProof/>
          <w:snapToGrid/>
          <w:sz w:val="22"/>
          <w:szCs w:val="22"/>
          <w:lang w:val="en-GB"/>
        </w:rPr>
        <w:t xml:space="preserve"> Plans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_Toc14248579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15</w:t>
      </w:r>
      <w:r w:rsidRPr="007C5B77">
        <w:rPr>
          <w:rFonts w:ascii="Arial" w:hAnsi="Arial" w:cs="Arial"/>
          <w:noProof/>
          <w:sz w:val="22"/>
          <w:szCs w:val="22"/>
        </w:rPr>
        <w:fldChar w:fldCharType="end"/>
      </w:r>
    </w:p>
    <w:p w14:paraId="544AF662"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7 </w:t>
      </w:r>
      <w:r w:rsidRPr="007C5B77">
        <w:rPr>
          <w:rFonts w:cs="Arial"/>
          <w:szCs w:val="22"/>
        </w:rPr>
        <w:t>Approval</w:t>
      </w:r>
      <w:r w:rsidRPr="007C5B77">
        <w:rPr>
          <w:rFonts w:cs="Arial"/>
          <w:snapToGrid/>
          <w:szCs w:val="22"/>
        </w:rPr>
        <w:t xml:space="preserve"> Samples</w:t>
      </w:r>
      <w:r w:rsidRPr="007C5B77">
        <w:rPr>
          <w:rFonts w:cs="Arial"/>
          <w:szCs w:val="22"/>
        </w:rPr>
        <w:tab/>
      </w:r>
      <w:r w:rsidRPr="007C5B77">
        <w:rPr>
          <w:rFonts w:cs="Arial"/>
          <w:szCs w:val="22"/>
        </w:rPr>
        <w:fldChar w:fldCharType="begin"/>
      </w:r>
      <w:r w:rsidRPr="007C5B77">
        <w:rPr>
          <w:rFonts w:cs="Arial"/>
          <w:szCs w:val="22"/>
        </w:rPr>
        <w:instrText xml:space="preserve"> PAGEREF _Toc14248580 \h </w:instrText>
      </w:r>
      <w:r w:rsidRPr="007C5B77">
        <w:rPr>
          <w:rFonts w:cs="Arial"/>
          <w:szCs w:val="22"/>
        </w:rPr>
      </w:r>
      <w:r w:rsidRPr="007C5B77">
        <w:rPr>
          <w:rFonts w:cs="Arial"/>
          <w:szCs w:val="22"/>
        </w:rPr>
        <w:fldChar w:fldCharType="separate"/>
      </w:r>
      <w:r w:rsidR="00A51EFC">
        <w:rPr>
          <w:rFonts w:cs="Arial"/>
          <w:szCs w:val="22"/>
        </w:rPr>
        <w:t>15</w:t>
      </w:r>
      <w:r w:rsidRPr="007C5B77">
        <w:rPr>
          <w:rFonts w:cs="Arial"/>
          <w:szCs w:val="22"/>
        </w:rPr>
        <w:fldChar w:fldCharType="end"/>
      </w:r>
    </w:p>
    <w:p w14:paraId="544AF663"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8 Ramp up-Phase</w:t>
      </w:r>
      <w:r w:rsidRPr="007C5B77">
        <w:rPr>
          <w:rFonts w:cs="Arial"/>
          <w:szCs w:val="22"/>
        </w:rPr>
        <w:tab/>
      </w:r>
      <w:r w:rsidRPr="007C5B77">
        <w:rPr>
          <w:rFonts w:cs="Arial"/>
          <w:szCs w:val="22"/>
        </w:rPr>
        <w:fldChar w:fldCharType="begin"/>
      </w:r>
      <w:r w:rsidRPr="007C5B77">
        <w:rPr>
          <w:rFonts w:cs="Arial"/>
          <w:szCs w:val="22"/>
        </w:rPr>
        <w:instrText xml:space="preserve"> PAGEREF _Toc14248581 \h </w:instrText>
      </w:r>
      <w:r w:rsidRPr="007C5B77">
        <w:rPr>
          <w:rFonts w:cs="Arial"/>
          <w:szCs w:val="22"/>
        </w:rPr>
      </w:r>
      <w:r w:rsidRPr="007C5B77">
        <w:rPr>
          <w:rFonts w:cs="Arial"/>
          <w:szCs w:val="22"/>
        </w:rPr>
        <w:fldChar w:fldCharType="separate"/>
      </w:r>
      <w:r w:rsidR="00A51EFC">
        <w:rPr>
          <w:rFonts w:cs="Arial"/>
          <w:szCs w:val="22"/>
        </w:rPr>
        <w:t>15</w:t>
      </w:r>
      <w:r w:rsidRPr="007C5B77">
        <w:rPr>
          <w:rFonts w:cs="Arial"/>
          <w:szCs w:val="22"/>
        </w:rPr>
        <w:fldChar w:fldCharType="end"/>
      </w:r>
    </w:p>
    <w:p w14:paraId="544AF664"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 xml:space="preserve">9 </w:t>
      </w:r>
      <w:r w:rsidRPr="007C5B77">
        <w:rPr>
          <w:rFonts w:cs="Arial"/>
          <w:snapToGrid/>
          <w:szCs w:val="22"/>
        </w:rPr>
        <w:t>Quality</w:t>
      </w:r>
      <w:r w:rsidRPr="007C5B77">
        <w:rPr>
          <w:rFonts w:cs="Arial"/>
          <w:szCs w:val="22"/>
        </w:rPr>
        <w:t xml:space="preserve"> Management in Serial Production</w:t>
      </w:r>
      <w:r w:rsidRPr="007C5B77">
        <w:rPr>
          <w:rFonts w:cs="Arial"/>
          <w:szCs w:val="22"/>
        </w:rPr>
        <w:tab/>
      </w:r>
      <w:r w:rsidRPr="007C5B77">
        <w:rPr>
          <w:rFonts w:cs="Arial"/>
          <w:szCs w:val="22"/>
        </w:rPr>
        <w:fldChar w:fldCharType="begin"/>
      </w:r>
      <w:r w:rsidRPr="007C5B77">
        <w:rPr>
          <w:rFonts w:cs="Arial"/>
          <w:szCs w:val="22"/>
        </w:rPr>
        <w:instrText xml:space="preserve"> PAGEREF _Toc14248582 \h </w:instrText>
      </w:r>
      <w:r w:rsidRPr="007C5B77">
        <w:rPr>
          <w:rFonts w:cs="Arial"/>
          <w:szCs w:val="22"/>
        </w:rPr>
      </w:r>
      <w:r w:rsidRPr="007C5B77">
        <w:rPr>
          <w:rFonts w:cs="Arial"/>
          <w:szCs w:val="22"/>
        </w:rPr>
        <w:fldChar w:fldCharType="separate"/>
      </w:r>
      <w:r w:rsidR="00A51EFC">
        <w:rPr>
          <w:rFonts w:cs="Arial"/>
          <w:szCs w:val="22"/>
        </w:rPr>
        <w:t>16</w:t>
      </w:r>
      <w:r w:rsidRPr="007C5B77">
        <w:rPr>
          <w:rFonts w:cs="Arial"/>
          <w:szCs w:val="22"/>
        </w:rPr>
        <w:fldChar w:fldCharType="end"/>
      </w:r>
    </w:p>
    <w:p w14:paraId="544AF665"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iCs/>
          <w:noProof/>
          <w:sz w:val="22"/>
          <w:szCs w:val="22"/>
          <w:lang w:val="en-GB"/>
        </w:rPr>
        <w:t xml:space="preserve">9.1 </w:t>
      </w:r>
      <w:r w:rsidRPr="007C5B77">
        <w:rPr>
          <w:rFonts w:ascii="Arial" w:hAnsi="Arial" w:cs="Arial"/>
          <w:b/>
          <w:noProof/>
          <w:sz w:val="22"/>
          <w:szCs w:val="22"/>
          <w:lang w:val="en-GB"/>
        </w:rPr>
        <w:t>Management</w:t>
      </w:r>
      <w:r w:rsidRPr="007C5B77">
        <w:rPr>
          <w:rFonts w:ascii="Arial" w:hAnsi="Arial" w:cs="Arial"/>
          <w:b/>
          <w:iCs/>
          <w:noProof/>
          <w:sz w:val="22"/>
          <w:szCs w:val="22"/>
          <w:lang w:val="en-GB"/>
        </w:rPr>
        <w:t xml:space="preserve"> of Deviations in Production</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_Toc14248583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16</w:t>
      </w:r>
      <w:r w:rsidRPr="007C5B77">
        <w:rPr>
          <w:rFonts w:ascii="Arial" w:hAnsi="Arial" w:cs="Arial"/>
          <w:noProof/>
          <w:sz w:val="22"/>
          <w:szCs w:val="22"/>
        </w:rPr>
        <w:fldChar w:fldCharType="end"/>
      </w:r>
    </w:p>
    <w:p w14:paraId="544AF666"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iCs/>
          <w:noProof/>
          <w:sz w:val="22"/>
          <w:szCs w:val="22"/>
          <w:lang w:val="en-GB"/>
        </w:rPr>
        <w:t>9.2 Quality Basics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_Toc14248584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16</w:t>
      </w:r>
      <w:r w:rsidRPr="007C5B77">
        <w:rPr>
          <w:rFonts w:ascii="Arial" w:hAnsi="Arial" w:cs="Arial"/>
          <w:noProof/>
          <w:sz w:val="22"/>
          <w:szCs w:val="22"/>
        </w:rPr>
        <w:fldChar w:fldCharType="end"/>
      </w:r>
    </w:p>
    <w:p w14:paraId="544AF667"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10 Checks and Inspections</w:t>
      </w:r>
      <w:r w:rsidRPr="007C5B77">
        <w:rPr>
          <w:rFonts w:cs="Arial"/>
          <w:szCs w:val="22"/>
        </w:rPr>
        <w:tab/>
      </w:r>
      <w:r w:rsidRPr="007C5B77">
        <w:rPr>
          <w:rFonts w:cs="Arial"/>
          <w:szCs w:val="22"/>
        </w:rPr>
        <w:fldChar w:fldCharType="begin"/>
      </w:r>
      <w:r w:rsidRPr="007C5B77">
        <w:rPr>
          <w:rFonts w:cs="Arial"/>
          <w:szCs w:val="22"/>
        </w:rPr>
        <w:instrText xml:space="preserve"> PAGEREF _Toc14248585 \h </w:instrText>
      </w:r>
      <w:r w:rsidRPr="007C5B77">
        <w:rPr>
          <w:rFonts w:cs="Arial"/>
          <w:szCs w:val="22"/>
        </w:rPr>
      </w:r>
      <w:r w:rsidRPr="007C5B77">
        <w:rPr>
          <w:rFonts w:cs="Arial"/>
          <w:szCs w:val="22"/>
        </w:rPr>
        <w:fldChar w:fldCharType="separate"/>
      </w:r>
      <w:r w:rsidR="00A51EFC">
        <w:rPr>
          <w:rFonts w:cs="Arial"/>
          <w:szCs w:val="22"/>
        </w:rPr>
        <w:t>16</w:t>
      </w:r>
      <w:r w:rsidRPr="007C5B77">
        <w:rPr>
          <w:rFonts w:cs="Arial"/>
          <w:szCs w:val="22"/>
        </w:rPr>
        <w:fldChar w:fldCharType="end"/>
      </w:r>
    </w:p>
    <w:p w14:paraId="544AF668"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10.1 Minimum inspection requirements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_Toc14248586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16</w:t>
      </w:r>
      <w:r w:rsidRPr="007C5B77">
        <w:rPr>
          <w:rFonts w:ascii="Arial" w:hAnsi="Arial" w:cs="Arial"/>
          <w:noProof/>
          <w:sz w:val="22"/>
          <w:szCs w:val="22"/>
        </w:rPr>
        <w:fldChar w:fldCharType="end"/>
      </w:r>
    </w:p>
    <w:p w14:paraId="544AF669"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10.2 Consideration of safety and regulation (S/R) characteristics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_Toc14248587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17</w:t>
      </w:r>
      <w:r w:rsidRPr="007C5B77">
        <w:rPr>
          <w:rFonts w:ascii="Arial" w:hAnsi="Arial" w:cs="Arial"/>
          <w:noProof/>
          <w:sz w:val="22"/>
          <w:szCs w:val="22"/>
        </w:rPr>
        <w:fldChar w:fldCharType="end"/>
      </w:r>
    </w:p>
    <w:p w14:paraId="544AF66A"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10.3 Traceability</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_Toc14248588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17</w:t>
      </w:r>
      <w:r w:rsidRPr="007C5B77">
        <w:rPr>
          <w:rFonts w:ascii="Arial" w:hAnsi="Arial" w:cs="Arial"/>
          <w:noProof/>
          <w:sz w:val="22"/>
          <w:szCs w:val="22"/>
        </w:rPr>
        <w:fldChar w:fldCharType="end"/>
      </w:r>
    </w:p>
    <w:p w14:paraId="544AF66B"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10.4 Incoming inspection</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_Toc14248589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18</w:t>
      </w:r>
      <w:r w:rsidRPr="007C5B77">
        <w:rPr>
          <w:rFonts w:ascii="Arial" w:hAnsi="Arial" w:cs="Arial"/>
          <w:noProof/>
          <w:sz w:val="22"/>
          <w:szCs w:val="22"/>
        </w:rPr>
        <w:fldChar w:fldCharType="end"/>
      </w:r>
    </w:p>
    <w:p w14:paraId="544AF66C"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10.5 Product</w:t>
      </w:r>
      <w:r w:rsidRPr="007C5B77">
        <w:rPr>
          <w:rFonts w:ascii="Arial" w:hAnsi="Arial" w:cs="Arial"/>
          <w:b/>
          <w:noProof/>
          <w:snapToGrid/>
          <w:sz w:val="22"/>
          <w:szCs w:val="22"/>
          <w:lang w:val="en-GB"/>
        </w:rPr>
        <w:t xml:space="preserve"> audits and requalification</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_Toc14248590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18</w:t>
      </w:r>
      <w:r w:rsidRPr="007C5B77">
        <w:rPr>
          <w:rFonts w:ascii="Arial" w:hAnsi="Arial" w:cs="Arial"/>
          <w:noProof/>
          <w:sz w:val="22"/>
          <w:szCs w:val="22"/>
        </w:rPr>
        <w:fldChar w:fldCharType="end"/>
      </w:r>
    </w:p>
    <w:p w14:paraId="544AF66D"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11 </w:t>
      </w:r>
      <w:r w:rsidRPr="007C5B77">
        <w:rPr>
          <w:rFonts w:cs="Arial"/>
          <w:szCs w:val="22"/>
        </w:rPr>
        <w:t>Audits</w:t>
      </w:r>
      <w:r w:rsidRPr="007C5B77">
        <w:rPr>
          <w:rFonts w:cs="Arial"/>
          <w:szCs w:val="22"/>
        </w:rPr>
        <w:tab/>
      </w:r>
      <w:r w:rsidRPr="007C5B77">
        <w:rPr>
          <w:rFonts w:cs="Arial"/>
          <w:szCs w:val="22"/>
        </w:rPr>
        <w:fldChar w:fldCharType="begin"/>
      </w:r>
      <w:r w:rsidRPr="007C5B77">
        <w:rPr>
          <w:rFonts w:cs="Arial"/>
          <w:szCs w:val="22"/>
        </w:rPr>
        <w:instrText xml:space="preserve"> PAGEREF _Toc14248591 \h </w:instrText>
      </w:r>
      <w:r w:rsidRPr="007C5B77">
        <w:rPr>
          <w:rFonts w:cs="Arial"/>
          <w:szCs w:val="22"/>
        </w:rPr>
      </w:r>
      <w:r w:rsidRPr="007C5B77">
        <w:rPr>
          <w:rFonts w:cs="Arial"/>
          <w:szCs w:val="22"/>
        </w:rPr>
        <w:fldChar w:fldCharType="separate"/>
      </w:r>
      <w:r w:rsidR="00A51EFC">
        <w:rPr>
          <w:rFonts w:cs="Arial"/>
          <w:szCs w:val="22"/>
        </w:rPr>
        <w:t>18</w:t>
      </w:r>
      <w:r w:rsidRPr="007C5B77">
        <w:rPr>
          <w:rFonts w:cs="Arial"/>
          <w:szCs w:val="22"/>
        </w:rPr>
        <w:fldChar w:fldCharType="end"/>
      </w:r>
    </w:p>
    <w:p w14:paraId="544AF66E"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12 Complaints / Claim Procedures</w:t>
      </w:r>
      <w:r w:rsidRPr="007C5B77">
        <w:rPr>
          <w:rFonts w:cs="Arial"/>
          <w:szCs w:val="22"/>
        </w:rPr>
        <w:tab/>
      </w:r>
      <w:r w:rsidRPr="007C5B77">
        <w:rPr>
          <w:rFonts w:cs="Arial"/>
          <w:szCs w:val="22"/>
        </w:rPr>
        <w:fldChar w:fldCharType="begin"/>
      </w:r>
      <w:r w:rsidRPr="007C5B77">
        <w:rPr>
          <w:rFonts w:cs="Arial"/>
          <w:szCs w:val="22"/>
        </w:rPr>
        <w:instrText xml:space="preserve"> PAGEREF _Toc14248592 \h </w:instrText>
      </w:r>
      <w:r w:rsidRPr="007C5B77">
        <w:rPr>
          <w:rFonts w:cs="Arial"/>
          <w:szCs w:val="22"/>
        </w:rPr>
      </w:r>
      <w:r w:rsidRPr="007C5B77">
        <w:rPr>
          <w:rFonts w:cs="Arial"/>
          <w:szCs w:val="22"/>
        </w:rPr>
        <w:fldChar w:fldCharType="separate"/>
      </w:r>
      <w:r w:rsidR="00A51EFC">
        <w:rPr>
          <w:rFonts w:cs="Arial"/>
          <w:szCs w:val="22"/>
        </w:rPr>
        <w:t>18</w:t>
      </w:r>
      <w:r w:rsidRPr="007C5B77">
        <w:rPr>
          <w:rFonts w:cs="Arial"/>
          <w:szCs w:val="22"/>
        </w:rPr>
        <w:fldChar w:fldCharType="end"/>
      </w:r>
    </w:p>
    <w:p w14:paraId="544AF66F"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12.1 Notice of defects by the supplier</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_Toc14248593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18</w:t>
      </w:r>
      <w:r w:rsidRPr="007C5B77">
        <w:rPr>
          <w:rFonts w:ascii="Arial" w:hAnsi="Arial" w:cs="Arial"/>
          <w:noProof/>
          <w:sz w:val="22"/>
          <w:szCs w:val="22"/>
        </w:rPr>
        <w:fldChar w:fldCharType="end"/>
      </w:r>
    </w:p>
    <w:p w14:paraId="544AF670"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12.2 Notice of defects by SumiRiko AVS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_Toc14248594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19</w:t>
      </w:r>
      <w:r w:rsidRPr="007C5B77">
        <w:rPr>
          <w:rFonts w:ascii="Arial" w:hAnsi="Arial" w:cs="Arial"/>
          <w:noProof/>
          <w:sz w:val="22"/>
          <w:szCs w:val="22"/>
        </w:rPr>
        <w:fldChar w:fldCharType="end"/>
      </w:r>
    </w:p>
    <w:p w14:paraId="544AF671"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12.3 Elimination of defects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_Toc14248595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19</w:t>
      </w:r>
      <w:r w:rsidRPr="007C5B77">
        <w:rPr>
          <w:rFonts w:ascii="Arial" w:hAnsi="Arial" w:cs="Arial"/>
          <w:noProof/>
          <w:sz w:val="22"/>
          <w:szCs w:val="22"/>
        </w:rPr>
        <w:fldChar w:fldCharType="end"/>
      </w:r>
    </w:p>
    <w:p w14:paraId="544AF672"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12.4 Field complaints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_Toc14248596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20</w:t>
      </w:r>
      <w:r w:rsidRPr="007C5B77">
        <w:rPr>
          <w:rFonts w:ascii="Arial" w:hAnsi="Arial" w:cs="Arial"/>
          <w:noProof/>
          <w:sz w:val="22"/>
          <w:szCs w:val="22"/>
        </w:rPr>
        <w:fldChar w:fldCharType="end"/>
      </w:r>
    </w:p>
    <w:p w14:paraId="544AF673"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eastAsia="de-DE"/>
        </w:rPr>
        <w:t xml:space="preserve">12.5 </w:t>
      </w:r>
      <w:r w:rsidRPr="007C5B77">
        <w:rPr>
          <w:rFonts w:ascii="Arial" w:hAnsi="Arial" w:cs="Arial"/>
          <w:b/>
          <w:noProof/>
          <w:sz w:val="22"/>
          <w:szCs w:val="22"/>
          <w:lang w:val="en-GB"/>
        </w:rPr>
        <w:t>Warranty</w:t>
      </w:r>
      <w:r w:rsidRPr="007C5B77">
        <w:rPr>
          <w:rFonts w:ascii="Arial" w:hAnsi="Arial" w:cs="Arial"/>
          <w:b/>
          <w:noProof/>
          <w:sz w:val="22"/>
          <w:szCs w:val="22"/>
          <w:lang w:val="en-GB" w:eastAsia="de-DE"/>
        </w:rPr>
        <w:t xml:space="preserve"> Parts Return</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_Toc14248597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20</w:t>
      </w:r>
      <w:r w:rsidRPr="007C5B77">
        <w:rPr>
          <w:rFonts w:ascii="Arial" w:hAnsi="Arial" w:cs="Arial"/>
          <w:noProof/>
          <w:sz w:val="22"/>
          <w:szCs w:val="22"/>
        </w:rPr>
        <w:fldChar w:fldCharType="end"/>
      </w:r>
    </w:p>
    <w:p w14:paraId="544AF674"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13 Product- / process change - New production site</w:t>
      </w:r>
      <w:r w:rsidRPr="007C5B77">
        <w:rPr>
          <w:rFonts w:cs="Arial"/>
          <w:szCs w:val="22"/>
        </w:rPr>
        <w:tab/>
      </w:r>
      <w:r w:rsidRPr="007C5B77">
        <w:rPr>
          <w:rFonts w:cs="Arial"/>
          <w:szCs w:val="22"/>
        </w:rPr>
        <w:fldChar w:fldCharType="begin"/>
      </w:r>
      <w:r w:rsidRPr="007C5B77">
        <w:rPr>
          <w:rFonts w:cs="Arial"/>
          <w:szCs w:val="22"/>
        </w:rPr>
        <w:instrText xml:space="preserve"> PAGEREF _Toc14248598 \h </w:instrText>
      </w:r>
      <w:r w:rsidRPr="007C5B77">
        <w:rPr>
          <w:rFonts w:cs="Arial"/>
          <w:szCs w:val="22"/>
        </w:rPr>
      </w:r>
      <w:r w:rsidRPr="007C5B77">
        <w:rPr>
          <w:rFonts w:cs="Arial"/>
          <w:szCs w:val="22"/>
        </w:rPr>
        <w:fldChar w:fldCharType="separate"/>
      </w:r>
      <w:r w:rsidR="00A51EFC">
        <w:rPr>
          <w:rFonts w:cs="Arial"/>
          <w:szCs w:val="22"/>
        </w:rPr>
        <w:t>20</w:t>
      </w:r>
      <w:r w:rsidRPr="007C5B77">
        <w:rPr>
          <w:rFonts w:cs="Arial"/>
          <w:szCs w:val="22"/>
        </w:rPr>
        <w:fldChar w:fldCharType="end"/>
      </w:r>
    </w:p>
    <w:p w14:paraId="544AF675"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14 </w:t>
      </w:r>
      <w:r w:rsidRPr="007C5B77">
        <w:rPr>
          <w:rFonts w:cs="Arial"/>
          <w:szCs w:val="22"/>
        </w:rPr>
        <w:t>Responsibility</w:t>
      </w:r>
      <w:r w:rsidRPr="007C5B77">
        <w:rPr>
          <w:rFonts w:cs="Arial"/>
          <w:snapToGrid/>
          <w:szCs w:val="22"/>
        </w:rPr>
        <w:t xml:space="preserve"> towards subcontractors and sub-suppliers</w:t>
      </w:r>
      <w:r w:rsidRPr="007C5B77">
        <w:rPr>
          <w:rFonts w:cs="Arial"/>
          <w:szCs w:val="22"/>
        </w:rPr>
        <w:tab/>
      </w:r>
      <w:r w:rsidRPr="007C5B77">
        <w:rPr>
          <w:rFonts w:cs="Arial"/>
          <w:szCs w:val="22"/>
        </w:rPr>
        <w:fldChar w:fldCharType="begin"/>
      </w:r>
      <w:r w:rsidRPr="007C5B77">
        <w:rPr>
          <w:rFonts w:cs="Arial"/>
          <w:szCs w:val="22"/>
        </w:rPr>
        <w:instrText xml:space="preserve"> PAGEREF _Toc14248599 \h </w:instrText>
      </w:r>
      <w:r w:rsidRPr="007C5B77">
        <w:rPr>
          <w:rFonts w:cs="Arial"/>
          <w:szCs w:val="22"/>
        </w:rPr>
      </w:r>
      <w:r w:rsidRPr="007C5B77">
        <w:rPr>
          <w:rFonts w:cs="Arial"/>
          <w:szCs w:val="22"/>
        </w:rPr>
        <w:fldChar w:fldCharType="separate"/>
      </w:r>
      <w:r w:rsidR="00A51EFC">
        <w:rPr>
          <w:rFonts w:cs="Arial"/>
          <w:szCs w:val="22"/>
        </w:rPr>
        <w:t>21</w:t>
      </w:r>
      <w:r w:rsidRPr="007C5B77">
        <w:rPr>
          <w:rFonts w:cs="Arial"/>
          <w:szCs w:val="22"/>
        </w:rPr>
        <w:fldChar w:fldCharType="end"/>
      </w:r>
    </w:p>
    <w:p w14:paraId="544AF676"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15 </w:t>
      </w:r>
      <w:r w:rsidRPr="007C5B77">
        <w:rPr>
          <w:rFonts w:cs="Arial"/>
          <w:szCs w:val="22"/>
        </w:rPr>
        <w:t>Insurances</w:t>
      </w:r>
      <w:r w:rsidRPr="007C5B77">
        <w:rPr>
          <w:rFonts w:cs="Arial"/>
          <w:szCs w:val="22"/>
        </w:rPr>
        <w:tab/>
      </w:r>
      <w:r w:rsidRPr="007C5B77">
        <w:rPr>
          <w:rFonts w:cs="Arial"/>
          <w:szCs w:val="22"/>
        </w:rPr>
        <w:fldChar w:fldCharType="begin"/>
      </w:r>
      <w:r w:rsidRPr="007C5B77">
        <w:rPr>
          <w:rFonts w:cs="Arial"/>
          <w:szCs w:val="22"/>
        </w:rPr>
        <w:instrText xml:space="preserve"> PAGEREF _Toc14248600 \h </w:instrText>
      </w:r>
      <w:r w:rsidRPr="007C5B77">
        <w:rPr>
          <w:rFonts w:cs="Arial"/>
          <w:szCs w:val="22"/>
        </w:rPr>
      </w:r>
      <w:r w:rsidRPr="007C5B77">
        <w:rPr>
          <w:rFonts w:cs="Arial"/>
          <w:szCs w:val="22"/>
        </w:rPr>
        <w:fldChar w:fldCharType="separate"/>
      </w:r>
      <w:r w:rsidR="00A51EFC">
        <w:rPr>
          <w:rFonts w:cs="Arial"/>
          <w:szCs w:val="22"/>
        </w:rPr>
        <w:t>21</w:t>
      </w:r>
      <w:r w:rsidRPr="007C5B77">
        <w:rPr>
          <w:rFonts w:cs="Arial"/>
          <w:szCs w:val="22"/>
        </w:rPr>
        <w:fldChar w:fldCharType="end"/>
      </w:r>
    </w:p>
    <w:p w14:paraId="544AF677"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16 </w:t>
      </w:r>
      <w:r w:rsidRPr="007C5B77">
        <w:rPr>
          <w:rFonts w:cs="Arial"/>
          <w:szCs w:val="22"/>
        </w:rPr>
        <w:t>Documentation</w:t>
      </w:r>
      <w:r w:rsidRPr="007C5B77">
        <w:rPr>
          <w:rFonts w:cs="Arial"/>
          <w:snapToGrid/>
          <w:szCs w:val="22"/>
        </w:rPr>
        <w:t xml:space="preserve"> / archiving records</w:t>
      </w:r>
      <w:r w:rsidRPr="007C5B77">
        <w:rPr>
          <w:rFonts w:cs="Arial"/>
          <w:szCs w:val="22"/>
        </w:rPr>
        <w:tab/>
      </w:r>
      <w:r w:rsidRPr="007C5B77">
        <w:rPr>
          <w:rFonts w:cs="Arial"/>
          <w:szCs w:val="22"/>
        </w:rPr>
        <w:fldChar w:fldCharType="begin"/>
      </w:r>
      <w:r w:rsidRPr="007C5B77">
        <w:rPr>
          <w:rFonts w:cs="Arial"/>
          <w:szCs w:val="22"/>
        </w:rPr>
        <w:instrText xml:space="preserve"> PAGEREF _Toc14248601 \h </w:instrText>
      </w:r>
      <w:r w:rsidRPr="007C5B77">
        <w:rPr>
          <w:rFonts w:cs="Arial"/>
          <w:szCs w:val="22"/>
        </w:rPr>
      </w:r>
      <w:r w:rsidRPr="007C5B77">
        <w:rPr>
          <w:rFonts w:cs="Arial"/>
          <w:szCs w:val="22"/>
        </w:rPr>
        <w:fldChar w:fldCharType="separate"/>
      </w:r>
      <w:r w:rsidR="00A51EFC">
        <w:rPr>
          <w:rFonts w:cs="Arial"/>
          <w:szCs w:val="22"/>
        </w:rPr>
        <w:t>21</w:t>
      </w:r>
      <w:r w:rsidRPr="007C5B77">
        <w:rPr>
          <w:rFonts w:cs="Arial"/>
          <w:szCs w:val="22"/>
        </w:rPr>
        <w:fldChar w:fldCharType="end"/>
      </w:r>
    </w:p>
    <w:p w14:paraId="544AF678"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lastRenderedPageBreak/>
        <w:t xml:space="preserve">17 Additional specifications / </w:t>
      </w:r>
      <w:r w:rsidRPr="007C5B77">
        <w:rPr>
          <w:rFonts w:cs="Arial"/>
          <w:szCs w:val="22"/>
        </w:rPr>
        <w:t>requirements</w:t>
      </w:r>
      <w:r w:rsidRPr="007C5B77">
        <w:rPr>
          <w:rFonts w:cs="Arial"/>
          <w:szCs w:val="22"/>
        </w:rPr>
        <w:tab/>
      </w:r>
      <w:r w:rsidRPr="007C5B77">
        <w:rPr>
          <w:rFonts w:cs="Arial"/>
          <w:szCs w:val="22"/>
        </w:rPr>
        <w:fldChar w:fldCharType="begin"/>
      </w:r>
      <w:r w:rsidRPr="007C5B77">
        <w:rPr>
          <w:rFonts w:cs="Arial"/>
          <w:szCs w:val="22"/>
        </w:rPr>
        <w:instrText xml:space="preserve"> PAGEREF _Toc14248602 \h </w:instrText>
      </w:r>
      <w:r w:rsidRPr="007C5B77">
        <w:rPr>
          <w:rFonts w:cs="Arial"/>
          <w:szCs w:val="22"/>
        </w:rPr>
      </w:r>
      <w:r w:rsidRPr="007C5B77">
        <w:rPr>
          <w:rFonts w:cs="Arial"/>
          <w:szCs w:val="22"/>
        </w:rPr>
        <w:fldChar w:fldCharType="separate"/>
      </w:r>
      <w:r w:rsidR="00A51EFC">
        <w:rPr>
          <w:rFonts w:cs="Arial"/>
          <w:szCs w:val="22"/>
        </w:rPr>
        <w:t>21</w:t>
      </w:r>
      <w:r w:rsidRPr="007C5B77">
        <w:rPr>
          <w:rFonts w:cs="Arial"/>
          <w:szCs w:val="22"/>
        </w:rPr>
        <w:fldChar w:fldCharType="end"/>
      </w:r>
    </w:p>
    <w:p w14:paraId="544AF679" w14:textId="77777777" w:rsidR="00A86B1B" w:rsidRPr="007C5B77" w:rsidRDefault="00A86B1B">
      <w:pPr>
        <w:pStyle w:val="Obsah1"/>
        <w:rPr>
          <w:rFonts w:eastAsiaTheme="minorEastAsia" w:cs="Arial"/>
          <w:b w:val="0"/>
          <w:caps w:val="0"/>
          <w:snapToGrid/>
          <w:szCs w:val="22"/>
          <w:lang w:eastAsia="zh-CN"/>
        </w:rPr>
      </w:pPr>
      <w:r w:rsidRPr="007C5B77">
        <w:rPr>
          <w:rFonts w:cs="Arial"/>
          <w:szCs w:val="22"/>
          <w:lang w:val="en-GB"/>
        </w:rPr>
        <w:t>D SUPPLIER LOGISTICS MANUAL</w:t>
      </w:r>
      <w:r w:rsidRPr="007C5B77">
        <w:rPr>
          <w:rFonts w:cs="Arial"/>
          <w:szCs w:val="22"/>
        </w:rPr>
        <w:tab/>
      </w:r>
      <w:r w:rsidRPr="007C5B77">
        <w:rPr>
          <w:rFonts w:cs="Arial"/>
          <w:szCs w:val="22"/>
        </w:rPr>
        <w:fldChar w:fldCharType="begin"/>
      </w:r>
      <w:r w:rsidRPr="007C5B77">
        <w:rPr>
          <w:rFonts w:cs="Arial"/>
          <w:szCs w:val="22"/>
        </w:rPr>
        <w:instrText xml:space="preserve"> PAGEREF _Toc14248603 \h </w:instrText>
      </w:r>
      <w:r w:rsidRPr="007C5B77">
        <w:rPr>
          <w:rFonts w:cs="Arial"/>
          <w:szCs w:val="22"/>
        </w:rPr>
      </w:r>
      <w:r w:rsidRPr="007C5B77">
        <w:rPr>
          <w:rFonts w:cs="Arial"/>
          <w:szCs w:val="22"/>
        </w:rPr>
        <w:fldChar w:fldCharType="separate"/>
      </w:r>
      <w:r w:rsidR="00A51EFC">
        <w:rPr>
          <w:rFonts w:cs="Arial"/>
          <w:szCs w:val="22"/>
        </w:rPr>
        <w:t>22</w:t>
      </w:r>
      <w:r w:rsidRPr="007C5B77">
        <w:rPr>
          <w:rFonts w:cs="Arial"/>
          <w:szCs w:val="22"/>
        </w:rPr>
        <w:fldChar w:fldCharType="end"/>
      </w:r>
    </w:p>
    <w:p w14:paraId="544AF67A"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1 Introduction</w:t>
      </w:r>
      <w:r w:rsidRPr="007C5B77">
        <w:rPr>
          <w:rFonts w:cs="Arial"/>
          <w:szCs w:val="22"/>
        </w:rPr>
        <w:tab/>
      </w:r>
      <w:r w:rsidRPr="007C5B77">
        <w:rPr>
          <w:rFonts w:cs="Arial"/>
          <w:szCs w:val="22"/>
        </w:rPr>
        <w:fldChar w:fldCharType="begin"/>
      </w:r>
      <w:r w:rsidRPr="007C5B77">
        <w:rPr>
          <w:rFonts w:cs="Arial"/>
          <w:szCs w:val="22"/>
        </w:rPr>
        <w:instrText xml:space="preserve"> PAGEREF _Toc14248604 \h </w:instrText>
      </w:r>
      <w:r w:rsidRPr="007C5B77">
        <w:rPr>
          <w:rFonts w:cs="Arial"/>
          <w:szCs w:val="22"/>
        </w:rPr>
      </w:r>
      <w:r w:rsidRPr="007C5B77">
        <w:rPr>
          <w:rFonts w:cs="Arial"/>
          <w:szCs w:val="22"/>
        </w:rPr>
        <w:fldChar w:fldCharType="separate"/>
      </w:r>
      <w:r w:rsidR="00A51EFC">
        <w:rPr>
          <w:rFonts w:cs="Arial"/>
          <w:szCs w:val="22"/>
        </w:rPr>
        <w:t>22</w:t>
      </w:r>
      <w:r w:rsidRPr="007C5B77">
        <w:rPr>
          <w:rFonts w:cs="Arial"/>
          <w:szCs w:val="22"/>
        </w:rPr>
        <w:fldChar w:fldCharType="end"/>
      </w:r>
    </w:p>
    <w:p w14:paraId="544AF67B"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1.1 </w:t>
      </w:r>
      <w:r w:rsidRPr="007C5B77">
        <w:rPr>
          <w:rFonts w:ascii="Arial" w:hAnsi="Arial" w:cs="Arial"/>
          <w:b/>
          <w:noProof/>
          <w:sz w:val="22"/>
          <w:szCs w:val="22"/>
          <w:lang w:val="en-GB"/>
        </w:rPr>
        <w:t>Communication</w:t>
      </w:r>
      <w:r w:rsidRPr="007C5B77">
        <w:rPr>
          <w:rFonts w:ascii="Arial" w:hAnsi="Arial" w:cs="Arial"/>
          <w:b/>
          <w:noProof/>
          <w:sz w:val="22"/>
          <w:szCs w:val="22"/>
        </w:rPr>
        <w:t xml:space="preserve"> and availability</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_Toc14248605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22</w:t>
      </w:r>
      <w:r w:rsidRPr="007C5B77">
        <w:rPr>
          <w:rFonts w:ascii="Arial" w:hAnsi="Arial" w:cs="Arial"/>
          <w:noProof/>
          <w:sz w:val="22"/>
          <w:szCs w:val="22"/>
        </w:rPr>
        <w:fldChar w:fldCharType="end"/>
      </w:r>
    </w:p>
    <w:p w14:paraId="544AF67C"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2 Information exchange</w:t>
      </w:r>
      <w:r w:rsidRPr="007C5B77">
        <w:rPr>
          <w:rFonts w:cs="Arial"/>
          <w:szCs w:val="22"/>
        </w:rPr>
        <w:tab/>
      </w:r>
      <w:r w:rsidRPr="007C5B77">
        <w:rPr>
          <w:rFonts w:cs="Arial"/>
          <w:szCs w:val="22"/>
        </w:rPr>
        <w:fldChar w:fldCharType="begin"/>
      </w:r>
      <w:r w:rsidRPr="007C5B77">
        <w:rPr>
          <w:rFonts w:cs="Arial"/>
          <w:szCs w:val="22"/>
        </w:rPr>
        <w:instrText xml:space="preserve"> PAGEREF _Toc14248606 \h </w:instrText>
      </w:r>
      <w:r w:rsidRPr="007C5B77">
        <w:rPr>
          <w:rFonts w:cs="Arial"/>
          <w:szCs w:val="22"/>
        </w:rPr>
      </w:r>
      <w:r w:rsidRPr="007C5B77">
        <w:rPr>
          <w:rFonts w:cs="Arial"/>
          <w:szCs w:val="22"/>
        </w:rPr>
        <w:fldChar w:fldCharType="separate"/>
      </w:r>
      <w:r w:rsidR="00A51EFC">
        <w:rPr>
          <w:rFonts w:cs="Arial"/>
          <w:szCs w:val="22"/>
        </w:rPr>
        <w:t>22</w:t>
      </w:r>
      <w:r w:rsidRPr="007C5B77">
        <w:rPr>
          <w:rFonts w:cs="Arial"/>
          <w:szCs w:val="22"/>
        </w:rPr>
        <w:fldChar w:fldCharType="end"/>
      </w:r>
    </w:p>
    <w:p w14:paraId="544AF67D"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2.1 </w:t>
      </w:r>
      <w:r w:rsidRPr="007C5B77">
        <w:rPr>
          <w:rFonts w:ascii="Arial" w:hAnsi="Arial" w:cs="Arial"/>
          <w:b/>
          <w:noProof/>
          <w:sz w:val="22"/>
          <w:szCs w:val="22"/>
          <w:lang w:val="en-GB"/>
        </w:rPr>
        <w:t>Electronic</w:t>
      </w:r>
      <w:r w:rsidRPr="007C5B77">
        <w:rPr>
          <w:rFonts w:ascii="Arial" w:hAnsi="Arial" w:cs="Arial"/>
          <w:b/>
          <w:noProof/>
          <w:sz w:val="22"/>
          <w:szCs w:val="22"/>
        </w:rPr>
        <w:t xml:space="preserve"> data interchange (EDI)</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_Toc14248607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22</w:t>
      </w:r>
      <w:r w:rsidRPr="007C5B77">
        <w:rPr>
          <w:rFonts w:ascii="Arial" w:hAnsi="Arial" w:cs="Arial"/>
          <w:noProof/>
          <w:sz w:val="22"/>
          <w:szCs w:val="22"/>
        </w:rPr>
        <w:fldChar w:fldCharType="end"/>
      </w:r>
    </w:p>
    <w:p w14:paraId="544AF67E"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2.2 </w:t>
      </w:r>
      <w:r w:rsidRPr="007C5B77">
        <w:rPr>
          <w:rFonts w:ascii="Arial" w:hAnsi="Arial" w:cs="Arial"/>
          <w:b/>
          <w:noProof/>
          <w:sz w:val="22"/>
          <w:szCs w:val="22"/>
          <w:lang w:val="en-GB"/>
        </w:rPr>
        <w:t>Information</w:t>
      </w:r>
      <w:r w:rsidRPr="007C5B77">
        <w:rPr>
          <w:rFonts w:ascii="Arial" w:hAnsi="Arial" w:cs="Arial"/>
          <w:b/>
          <w:noProof/>
          <w:sz w:val="22"/>
          <w:szCs w:val="22"/>
        </w:rPr>
        <w:t xml:space="preserve"> flow</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_Toc14248608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23</w:t>
      </w:r>
      <w:r w:rsidRPr="007C5B77">
        <w:rPr>
          <w:rFonts w:ascii="Arial" w:hAnsi="Arial" w:cs="Arial"/>
          <w:noProof/>
          <w:sz w:val="22"/>
          <w:szCs w:val="22"/>
        </w:rPr>
        <w:fldChar w:fldCharType="end"/>
      </w:r>
    </w:p>
    <w:p w14:paraId="544AF67F"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2.2.1 </w:t>
      </w:r>
      <w:r w:rsidRPr="007C5B77">
        <w:rPr>
          <w:rFonts w:ascii="Arial" w:hAnsi="Arial" w:cs="Arial"/>
          <w:b/>
          <w:noProof/>
          <w:sz w:val="22"/>
          <w:szCs w:val="22"/>
          <w:lang w:val="en-GB"/>
        </w:rPr>
        <w:t>Supplier</w:t>
      </w:r>
      <w:r w:rsidRPr="007C5B77">
        <w:rPr>
          <w:rFonts w:ascii="Arial" w:hAnsi="Arial" w:cs="Arial"/>
          <w:b/>
          <w:noProof/>
          <w:sz w:val="22"/>
          <w:szCs w:val="22"/>
        </w:rPr>
        <w:t xml:space="preserve"> Call off / Delivery forecast</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_Toc14248609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23</w:t>
      </w:r>
      <w:r w:rsidRPr="007C5B77">
        <w:rPr>
          <w:rFonts w:ascii="Arial" w:hAnsi="Arial" w:cs="Arial"/>
          <w:noProof/>
          <w:sz w:val="22"/>
          <w:szCs w:val="22"/>
        </w:rPr>
        <w:fldChar w:fldCharType="end"/>
      </w:r>
    </w:p>
    <w:p w14:paraId="544AF680"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2.2.2 </w:t>
      </w:r>
      <w:r w:rsidRPr="007C5B77">
        <w:rPr>
          <w:rFonts w:ascii="Arial" w:hAnsi="Arial" w:cs="Arial"/>
          <w:b/>
          <w:noProof/>
          <w:sz w:val="22"/>
          <w:szCs w:val="22"/>
          <w:lang w:val="en-GB"/>
        </w:rPr>
        <w:t>Supplier</w:t>
      </w:r>
      <w:r w:rsidRPr="007C5B77">
        <w:rPr>
          <w:rFonts w:ascii="Arial" w:hAnsi="Arial" w:cs="Arial"/>
          <w:b/>
          <w:noProof/>
          <w:sz w:val="22"/>
          <w:szCs w:val="22"/>
        </w:rPr>
        <w:t xml:space="preserve"> Call off / Delivery just in time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_Toc14248610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23</w:t>
      </w:r>
      <w:r w:rsidRPr="007C5B77">
        <w:rPr>
          <w:rFonts w:ascii="Arial" w:hAnsi="Arial" w:cs="Arial"/>
          <w:noProof/>
          <w:sz w:val="22"/>
          <w:szCs w:val="22"/>
        </w:rPr>
        <w:fldChar w:fldCharType="end"/>
      </w:r>
    </w:p>
    <w:p w14:paraId="544AF681"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2.2.3 Dispatch </w:t>
      </w:r>
      <w:r w:rsidRPr="007C5B77">
        <w:rPr>
          <w:rFonts w:ascii="Arial" w:hAnsi="Arial" w:cs="Arial"/>
          <w:b/>
          <w:noProof/>
          <w:sz w:val="22"/>
          <w:szCs w:val="22"/>
          <w:lang w:val="en-GB"/>
        </w:rPr>
        <w:t>advice</w:t>
      </w:r>
      <w:r w:rsidRPr="007C5B77">
        <w:rPr>
          <w:rFonts w:ascii="Arial" w:hAnsi="Arial" w:cs="Arial"/>
          <w:b/>
          <w:noProof/>
          <w:sz w:val="22"/>
          <w:szCs w:val="22"/>
        </w:rPr>
        <w:t xml:space="preserve"> / Advanced Shipping Notice (ASN)</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_Toc14248611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23</w:t>
      </w:r>
      <w:r w:rsidRPr="007C5B77">
        <w:rPr>
          <w:rFonts w:ascii="Arial" w:hAnsi="Arial" w:cs="Arial"/>
          <w:noProof/>
          <w:sz w:val="22"/>
          <w:szCs w:val="22"/>
        </w:rPr>
        <w:fldChar w:fldCharType="end"/>
      </w:r>
    </w:p>
    <w:p w14:paraId="544AF682"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2.2.4 </w:t>
      </w:r>
      <w:r w:rsidRPr="007C5B77">
        <w:rPr>
          <w:rFonts w:ascii="Arial" w:hAnsi="Arial" w:cs="Arial"/>
          <w:b/>
          <w:noProof/>
          <w:sz w:val="22"/>
          <w:szCs w:val="22"/>
          <w:lang w:val="en-GB"/>
        </w:rPr>
        <w:t>Invoicing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_Toc14248612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23</w:t>
      </w:r>
      <w:r w:rsidRPr="007C5B77">
        <w:rPr>
          <w:rFonts w:ascii="Arial" w:hAnsi="Arial" w:cs="Arial"/>
          <w:noProof/>
          <w:sz w:val="22"/>
          <w:szCs w:val="22"/>
        </w:rPr>
        <w:fldChar w:fldCharType="end"/>
      </w:r>
    </w:p>
    <w:p w14:paraId="544AF683"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2.2.5 </w:t>
      </w:r>
      <w:r w:rsidRPr="007C5B77">
        <w:rPr>
          <w:rFonts w:ascii="Arial" w:hAnsi="Arial" w:cs="Arial"/>
          <w:b/>
          <w:noProof/>
          <w:sz w:val="22"/>
          <w:szCs w:val="22"/>
          <w:lang w:val="en-GB"/>
        </w:rPr>
        <w:t>Credit</w:t>
      </w:r>
      <w:r w:rsidRPr="007C5B77">
        <w:rPr>
          <w:rFonts w:ascii="Arial" w:hAnsi="Arial" w:cs="Arial"/>
          <w:b/>
          <w:noProof/>
          <w:sz w:val="22"/>
          <w:szCs w:val="22"/>
        </w:rPr>
        <w:t xml:space="preserve"> advice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_Toc14248613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23</w:t>
      </w:r>
      <w:r w:rsidRPr="007C5B77">
        <w:rPr>
          <w:rFonts w:ascii="Arial" w:hAnsi="Arial" w:cs="Arial"/>
          <w:noProof/>
          <w:sz w:val="22"/>
          <w:szCs w:val="22"/>
        </w:rPr>
        <w:fldChar w:fldCharType="end"/>
      </w:r>
    </w:p>
    <w:p w14:paraId="544AF684"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3 </w:t>
      </w:r>
      <w:r w:rsidRPr="007C5B77">
        <w:rPr>
          <w:rFonts w:cs="Arial"/>
          <w:szCs w:val="22"/>
        </w:rPr>
        <w:t>Packaging</w:t>
      </w:r>
      <w:r w:rsidRPr="007C5B77">
        <w:rPr>
          <w:rFonts w:cs="Arial"/>
          <w:szCs w:val="22"/>
        </w:rPr>
        <w:tab/>
      </w:r>
      <w:r w:rsidRPr="007C5B77">
        <w:rPr>
          <w:rFonts w:cs="Arial"/>
          <w:szCs w:val="22"/>
        </w:rPr>
        <w:fldChar w:fldCharType="begin"/>
      </w:r>
      <w:r w:rsidRPr="007C5B77">
        <w:rPr>
          <w:rFonts w:cs="Arial"/>
          <w:szCs w:val="22"/>
        </w:rPr>
        <w:instrText xml:space="preserve"> PAGEREF _Toc14248614 \h </w:instrText>
      </w:r>
      <w:r w:rsidRPr="007C5B77">
        <w:rPr>
          <w:rFonts w:cs="Arial"/>
          <w:szCs w:val="22"/>
        </w:rPr>
      </w:r>
      <w:r w:rsidRPr="007C5B77">
        <w:rPr>
          <w:rFonts w:cs="Arial"/>
          <w:szCs w:val="22"/>
        </w:rPr>
        <w:fldChar w:fldCharType="separate"/>
      </w:r>
      <w:r w:rsidR="00A51EFC">
        <w:rPr>
          <w:rFonts w:cs="Arial"/>
          <w:szCs w:val="22"/>
        </w:rPr>
        <w:t>23</w:t>
      </w:r>
      <w:r w:rsidRPr="007C5B77">
        <w:rPr>
          <w:rFonts w:cs="Arial"/>
          <w:szCs w:val="22"/>
        </w:rPr>
        <w:fldChar w:fldCharType="end"/>
      </w:r>
    </w:p>
    <w:p w14:paraId="544AF685"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3.1 Types of Packaging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_Toc14248615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23</w:t>
      </w:r>
      <w:r w:rsidRPr="007C5B77">
        <w:rPr>
          <w:rFonts w:ascii="Arial" w:hAnsi="Arial" w:cs="Arial"/>
          <w:noProof/>
          <w:sz w:val="22"/>
          <w:szCs w:val="22"/>
        </w:rPr>
        <w:fldChar w:fldCharType="end"/>
      </w:r>
    </w:p>
    <w:p w14:paraId="544AF686"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3.1.1 </w:t>
      </w:r>
      <w:r w:rsidRPr="007C5B77">
        <w:rPr>
          <w:rFonts w:ascii="Arial" w:hAnsi="Arial" w:cs="Arial"/>
          <w:b/>
          <w:noProof/>
          <w:sz w:val="22"/>
          <w:szCs w:val="22"/>
          <w:lang w:val="en-GB"/>
        </w:rPr>
        <w:t>Returnable</w:t>
      </w:r>
      <w:r w:rsidRPr="007C5B77">
        <w:rPr>
          <w:rFonts w:ascii="Arial" w:hAnsi="Arial" w:cs="Arial"/>
          <w:b/>
          <w:noProof/>
          <w:sz w:val="22"/>
          <w:szCs w:val="22"/>
        </w:rPr>
        <w:t xml:space="preserve"> Packaging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_Toc14248616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23</w:t>
      </w:r>
      <w:r w:rsidRPr="007C5B77">
        <w:rPr>
          <w:rFonts w:ascii="Arial" w:hAnsi="Arial" w:cs="Arial"/>
          <w:noProof/>
          <w:sz w:val="22"/>
          <w:szCs w:val="22"/>
        </w:rPr>
        <w:fldChar w:fldCharType="end"/>
      </w:r>
    </w:p>
    <w:p w14:paraId="544AF687"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3.1.2 </w:t>
      </w:r>
      <w:r w:rsidRPr="007C5B77">
        <w:rPr>
          <w:rFonts w:ascii="Arial" w:hAnsi="Arial" w:cs="Arial"/>
          <w:b/>
          <w:noProof/>
          <w:sz w:val="22"/>
          <w:szCs w:val="22"/>
          <w:lang w:val="en-GB"/>
        </w:rPr>
        <w:t>Disposable</w:t>
      </w:r>
      <w:r w:rsidRPr="007C5B77">
        <w:rPr>
          <w:rFonts w:ascii="Arial" w:hAnsi="Arial" w:cs="Arial"/>
          <w:b/>
          <w:noProof/>
          <w:sz w:val="22"/>
          <w:szCs w:val="22"/>
        </w:rPr>
        <w:t xml:space="preserve"> Packaging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_Toc14248617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23</w:t>
      </w:r>
      <w:r w:rsidRPr="007C5B77">
        <w:rPr>
          <w:rFonts w:ascii="Arial" w:hAnsi="Arial" w:cs="Arial"/>
          <w:noProof/>
          <w:sz w:val="22"/>
          <w:szCs w:val="22"/>
        </w:rPr>
        <w:fldChar w:fldCharType="end"/>
      </w:r>
    </w:p>
    <w:p w14:paraId="544AF688"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3.2 </w:t>
      </w:r>
      <w:r w:rsidRPr="007C5B77">
        <w:rPr>
          <w:rFonts w:ascii="Arial" w:hAnsi="Arial" w:cs="Arial"/>
          <w:b/>
          <w:noProof/>
          <w:sz w:val="22"/>
          <w:szCs w:val="22"/>
          <w:lang w:val="en-GB"/>
        </w:rPr>
        <w:t>General</w:t>
      </w:r>
      <w:r w:rsidRPr="007C5B77">
        <w:rPr>
          <w:rFonts w:ascii="Arial" w:hAnsi="Arial" w:cs="Arial"/>
          <w:b/>
          <w:noProof/>
          <w:sz w:val="22"/>
          <w:szCs w:val="22"/>
        </w:rPr>
        <w:t xml:space="preserve"> Requirements for packaging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_Toc14248618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23</w:t>
      </w:r>
      <w:r w:rsidRPr="007C5B77">
        <w:rPr>
          <w:rFonts w:ascii="Arial" w:hAnsi="Arial" w:cs="Arial"/>
          <w:noProof/>
          <w:sz w:val="22"/>
          <w:szCs w:val="22"/>
        </w:rPr>
        <w:fldChar w:fldCharType="end"/>
      </w:r>
    </w:p>
    <w:p w14:paraId="544AF689"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3.3 </w:t>
      </w:r>
      <w:r w:rsidRPr="007C5B77">
        <w:rPr>
          <w:rFonts w:ascii="Arial" w:hAnsi="Arial" w:cs="Arial"/>
          <w:b/>
          <w:noProof/>
          <w:sz w:val="22"/>
          <w:szCs w:val="22"/>
          <w:lang w:val="en-GB"/>
        </w:rPr>
        <w:t>General</w:t>
      </w:r>
      <w:r w:rsidRPr="007C5B77">
        <w:rPr>
          <w:rFonts w:ascii="Arial" w:hAnsi="Arial" w:cs="Arial"/>
          <w:b/>
          <w:noProof/>
          <w:sz w:val="22"/>
          <w:szCs w:val="22"/>
        </w:rPr>
        <w:t xml:space="preserve"> requirements to prevent packaging waste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_Toc14248619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24</w:t>
      </w:r>
      <w:r w:rsidRPr="007C5B77">
        <w:rPr>
          <w:rFonts w:ascii="Arial" w:hAnsi="Arial" w:cs="Arial"/>
          <w:noProof/>
          <w:sz w:val="22"/>
          <w:szCs w:val="22"/>
        </w:rPr>
        <w:fldChar w:fldCharType="end"/>
      </w:r>
    </w:p>
    <w:p w14:paraId="544AF68A"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3.4 </w:t>
      </w:r>
      <w:r w:rsidRPr="007C5B77">
        <w:rPr>
          <w:rFonts w:ascii="Arial" w:hAnsi="Arial" w:cs="Arial"/>
          <w:b/>
          <w:noProof/>
          <w:sz w:val="22"/>
          <w:szCs w:val="22"/>
          <w:lang w:val="en-GB"/>
        </w:rPr>
        <w:t>Packaging</w:t>
      </w:r>
      <w:r w:rsidRPr="007C5B77">
        <w:rPr>
          <w:rFonts w:ascii="Arial" w:hAnsi="Arial" w:cs="Arial"/>
          <w:b/>
          <w:noProof/>
          <w:sz w:val="22"/>
          <w:szCs w:val="22"/>
        </w:rPr>
        <w:t xml:space="preserve"> costs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_Toc14248620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24</w:t>
      </w:r>
      <w:r w:rsidRPr="007C5B77">
        <w:rPr>
          <w:rFonts w:ascii="Arial" w:hAnsi="Arial" w:cs="Arial"/>
          <w:noProof/>
          <w:sz w:val="22"/>
          <w:szCs w:val="22"/>
        </w:rPr>
        <w:fldChar w:fldCharType="end"/>
      </w:r>
    </w:p>
    <w:p w14:paraId="544AF68B"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3.5 </w:t>
      </w:r>
      <w:r w:rsidRPr="007C5B77">
        <w:rPr>
          <w:rFonts w:ascii="Arial" w:hAnsi="Arial" w:cs="Arial"/>
          <w:b/>
          <w:noProof/>
          <w:sz w:val="22"/>
          <w:szCs w:val="22"/>
          <w:lang w:val="en-GB"/>
        </w:rPr>
        <w:t>Packaging</w:t>
      </w:r>
      <w:r w:rsidRPr="007C5B77">
        <w:rPr>
          <w:rFonts w:ascii="Arial" w:hAnsi="Arial" w:cs="Arial"/>
          <w:b/>
          <w:noProof/>
          <w:sz w:val="22"/>
          <w:szCs w:val="22"/>
        </w:rPr>
        <w:t xml:space="preserve"> planning process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_Toc14248621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24</w:t>
      </w:r>
      <w:r w:rsidRPr="007C5B77">
        <w:rPr>
          <w:rFonts w:ascii="Arial" w:hAnsi="Arial" w:cs="Arial"/>
          <w:noProof/>
          <w:sz w:val="22"/>
          <w:szCs w:val="22"/>
        </w:rPr>
        <w:fldChar w:fldCharType="end"/>
      </w:r>
    </w:p>
    <w:p w14:paraId="544AF68C"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3.6 </w:t>
      </w:r>
      <w:r w:rsidRPr="007C5B77">
        <w:rPr>
          <w:rFonts w:ascii="Arial" w:hAnsi="Arial" w:cs="Arial"/>
          <w:b/>
          <w:noProof/>
          <w:sz w:val="22"/>
          <w:szCs w:val="22"/>
          <w:lang w:val="en-GB"/>
        </w:rPr>
        <w:t>Container</w:t>
      </w:r>
      <w:r w:rsidRPr="007C5B77">
        <w:rPr>
          <w:rFonts w:ascii="Arial" w:hAnsi="Arial" w:cs="Arial"/>
          <w:b/>
          <w:noProof/>
          <w:sz w:val="22"/>
          <w:szCs w:val="22"/>
        </w:rPr>
        <w:t xml:space="preserve"> Management</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_Toc14248622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24</w:t>
      </w:r>
      <w:r w:rsidRPr="007C5B77">
        <w:rPr>
          <w:rFonts w:ascii="Arial" w:hAnsi="Arial" w:cs="Arial"/>
          <w:noProof/>
          <w:sz w:val="22"/>
          <w:szCs w:val="22"/>
        </w:rPr>
        <w:fldChar w:fldCharType="end"/>
      </w:r>
    </w:p>
    <w:p w14:paraId="544AF68D"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3.6.1 </w:t>
      </w:r>
      <w:r w:rsidRPr="007C5B77">
        <w:rPr>
          <w:rFonts w:ascii="Arial" w:hAnsi="Arial" w:cs="Arial"/>
          <w:b/>
          <w:noProof/>
          <w:sz w:val="22"/>
          <w:szCs w:val="22"/>
          <w:lang w:val="en-GB"/>
        </w:rPr>
        <w:t>Container</w:t>
      </w:r>
      <w:r w:rsidRPr="007C5B77">
        <w:rPr>
          <w:rFonts w:ascii="Arial" w:hAnsi="Arial" w:cs="Arial"/>
          <w:b/>
          <w:noProof/>
          <w:sz w:val="22"/>
          <w:szCs w:val="22"/>
        </w:rPr>
        <w:t xml:space="preserve"> account</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_Toc14248623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24</w:t>
      </w:r>
      <w:r w:rsidRPr="007C5B77">
        <w:rPr>
          <w:rFonts w:ascii="Arial" w:hAnsi="Arial" w:cs="Arial"/>
          <w:noProof/>
          <w:sz w:val="22"/>
          <w:szCs w:val="22"/>
        </w:rPr>
        <w:fldChar w:fldCharType="end"/>
      </w:r>
    </w:p>
    <w:p w14:paraId="544AF68E"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4 </w:t>
      </w:r>
      <w:r w:rsidRPr="007C5B77">
        <w:rPr>
          <w:rFonts w:cs="Arial"/>
          <w:szCs w:val="22"/>
        </w:rPr>
        <w:t>Transportation</w:t>
      </w:r>
      <w:r w:rsidRPr="007C5B77">
        <w:rPr>
          <w:rFonts w:cs="Arial"/>
          <w:szCs w:val="22"/>
        </w:rPr>
        <w:tab/>
      </w:r>
      <w:r w:rsidRPr="007C5B77">
        <w:rPr>
          <w:rFonts w:cs="Arial"/>
          <w:szCs w:val="22"/>
        </w:rPr>
        <w:fldChar w:fldCharType="begin"/>
      </w:r>
      <w:r w:rsidRPr="007C5B77">
        <w:rPr>
          <w:rFonts w:cs="Arial"/>
          <w:szCs w:val="22"/>
        </w:rPr>
        <w:instrText xml:space="preserve"> PAGEREF _Toc14248624 \h </w:instrText>
      </w:r>
      <w:r w:rsidRPr="007C5B77">
        <w:rPr>
          <w:rFonts w:cs="Arial"/>
          <w:szCs w:val="22"/>
        </w:rPr>
      </w:r>
      <w:r w:rsidRPr="007C5B77">
        <w:rPr>
          <w:rFonts w:cs="Arial"/>
          <w:szCs w:val="22"/>
        </w:rPr>
        <w:fldChar w:fldCharType="separate"/>
      </w:r>
      <w:r w:rsidR="00A51EFC">
        <w:rPr>
          <w:rFonts w:cs="Arial"/>
          <w:szCs w:val="22"/>
        </w:rPr>
        <w:t>25</w:t>
      </w:r>
      <w:r w:rsidRPr="007C5B77">
        <w:rPr>
          <w:rFonts w:cs="Arial"/>
          <w:szCs w:val="22"/>
        </w:rPr>
        <w:fldChar w:fldCharType="end"/>
      </w:r>
    </w:p>
    <w:p w14:paraId="544AF68F"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4.1 </w:t>
      </w:r>
      <w:r w:rsidRPr="007C5B77">
        <w:rPr>
          <w:rFonts w:ascii="Arial" w:hAnsi="Arial" w:cs="Arial"/>
          <w:b/>
          <w:noProof/>
          <w:sz w:val="22"/>
          <w:szCs w:val="22"/>
          <w:lang w:val="en-GB"/>
        </w:rPr>
        <w:t>Shipping</w:t>
      </w:r>
      <w:r w:rsidRPr="007C5B77">
        <w:rPr>
          <w:rFonts w:ascii="Arial" w:hAnsi="Arial" w:cs="Arial"/>
          <w:b/>
          <w:noProof/>
          <w:sz w:val="22"/>
          <w:szCs w:val="22"/>
        </w:rPr>
        <w:t xml:space="preserve"> procedure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_Toc14248625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25</w:t>
      </w:r>
      <w:r w:rsidRPr="007C5B77">
        <w:rPr>
          <w:rFonts w:ascii="Arial" w:hAnsi="Arial" w:cs="Arial"/>
          <w:noProof/>
          <w:sz w:val="22"/>
          <w:szCs w:val="22"/>
        </w:rPr>
        <w:fldChar w:fldCharType="end"/>
      </w:r>
    </w:p>
    <w:p w14:paraId="544AF690"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4.1.1 </w:t>
      </w:r>
      <w:r w:rsidRPr="007C5B77">
        <w:rPr>
          <w:rFonts w:ascii="Arial" w:hAnsi="Arial" w:cs="Arial"/>
          <w:b/>
          <w:noProof/>
          <w:sz w:val="22"/>
          <w:szCs w:val="22"/>
          <w:lang w:val="en-GB"/>
        </w:rPr>
        <w:t>Carriers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_Toc14248626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25</w:t>
      </w:r>
      <w:r w:rsidRPr="007C5B77">
        <w:rPr>
          <w:rFonts w:ascii="Arial" w:hAnsi="Arial" w:cs="Arial"/>
          <w:noProof/>
          <w:sz w:val="22"/>
          <w:szCs w:val="22"/>
        </w:rPr>
        <w:fldChar w:fldCharType="end"/>
      </w:r>
    </w:p>
    <w:p w14:paraId="544AF691"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4.1.2 </w:t>
      </w:r>
      <w:r w:rsidRPr="007C5B77">
        <w:rPr>
          <w:rFonts w:ascii="Arial" w:hAnsi="Arial" w:cs="Arial"/>
          <w:b/>
          <w:noProof/>
          <w:sz w:val="22"/>
          <w:szCs w:val="22"/>
          <w:lang w:val="en-GB"/>
        </w:rPr>
        <w:t>Terms</w:t>
      </w:r>
      <w:r w:rsidRPr="007C5B77">
        <w:rPr>
          <w:rFonts w:ascii="Arial" w:hAnsi="Arial" w:cs="Arial"/>
          <w:b/>
          <w:noProof/>
          <w:sz w:val="22"/>
          <w:szCs w:val="22"/>
        </w:rPr>
        <w:t xml:space="preserve"> of delivery</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_Toc14248627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25</w:t>
      </w:r>
      <w:r w:rsidRPr="007C5B77">
        <w:rPr>
          <w:rFonts w:ascii="Arial" w:hAnsi="Arial" w:cs="Arial"/>
          <w:noProof/>
          <w:sz w:val="22"/>
          <w:szCs w:val="22"/>
        </w:rPr>
        <w:fldChar w:fldCharType="end"/>
      </w:r>
    </w:p>
    <w:p w14:paraId="544AF692"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4.1.3 </w:t>
      </w:r>
      <w:r w:rsidRPr="007C5B77">
        <w:rPr>
          <w:rFonts w:ascii="Arial" w:hAnsi="Arial" w:cs="Arial"/>
          <w:b/>
          <w:noProof/>
          <w:sz w:val="22"/>
          <w:szCs w:val="22"/>
          <w:lang w:val="en-GB"/>
        </w:rPr>
        <w:t>Special</w:t>
      </w:r>
      <w:r w:rsidRPr="007C5B77">
        <w:rPr>
          <w:rFonts w:ascii="Arial" w:hAnsi="Arial" w:cs="Arial"/>
          <w:b/>
          <w:noProof/>
          <w:sz w:val="22"/>
          <w:szCs w:val="22"/>
        </w:rPr>
        <w:t xml:space="preserve"> freights/ delivery processing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_Toc14248628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25</w:t>
      </w:r>
      <w:r w:rsidRPr="007C5B77">
        <w:rPr>
          <w:rFonts w:ascii="Arial" w:hAnsi="Arial" w:cs="Arial"/>
          <w:noProof/>
          <w:sz w:val="22"/>
          <w:szCs w:val="22"/>
        </w:rPr>
        <w:fldChar w:fldCharType="end"/>
      </w:r>
    </w:p>
    <w:p w14:paraId="544AF693"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4.1.4 </w:t>
      </w:r>
      <w:r w:rsidRPr="007C5B77">
        <w:rPr>
          <w:rFonts w:ascii="Arial" w:hAnsi="Arial" w:cs="Arial"/>
          <w:b/>
          <w:noProof/>
          <w:sz w:val="22"/>
          <w:szCs w:val="22"/>
          <w:lang w:val="en-GB"/>
        </w:rPr>
        <w:t>Quality</w:t>
      </w:r>
      <w:r w:rsidRPr="007C5B77">
        <w:rPr>
          <w:rFonts w:ascii="Arial" w:hAnsi="Arial" w:cs="Arial"/>
          <w:b/>
          <w:noProof/>
          <w:sz w:val="22"/>
          <w:szCs w:val="22"/>
        </w:rPr>
        <w:t xml:space="preserve"> record concerning incidental special deliveries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_Toc14248629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26</w:t>
      </w:r>
      <w:r w:rsidRPr="007C5B77">
        <w:rPr>
          <w:rFonts w:ascii="Arial" w:hAnsi="Arial" w:cs="Arial"/>
          <w:noProof/>
          <w:sz w:val="22"/>
          <w:szCs w:val="22"/>
        </w:rPr>
        <w:fldChar w:fldCharType="end"/>
      </w:r>
    </w:p>
    <w:p w14:paraId="544AF694"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4.1.5 </w:t>
      </w:r>
      <w:r w:rsidRPr="007C5B77">
        <w:rPr>
          <w:rFonts w:ascii="Arial" w:hAnsi="Arial" w:cs="Arial"/>
          <w:b/>
          <w:noProof/>
          <w:sz w:val="22"/>
          <w:szCs w:val="22"/>
          <w:lang w:val="en-GB"/>
        </w:rPr>
        <w:t>Combining</w:t>
      </w:r>
      <w:r w:rsidRPr="007C5B77">
        <w:rPr>
          <w:rFonts w:ascii="Arial" w:hAnsi="Arial" w:cs="Arial"/>
          <w:b/>
          <w:noProof/>
          <w:sz w:val="22"/>
          <w:szCs w:val="22"/>
        </w:rPr>
        <w:t xml:space="preserve"> of shipping units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_Toc14248630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26</w:t>
      </w:r>
      <w:r w:rsidRPr="007C5B77">
        <w:rPr>
          <w:rFonts w:ascii="Arial" w:hAnsi="Arial" w:cs="Arial"/>
          <w:noProof/>
          <w:sz w:val="22"/>
          <w:szCs w:val="22"/>
        </w:rPr>
        <w:fldChar w:fldCharType="end"/>
      </w:r>
    </w:p>
    <w:p w14:paraId="544AF695"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4.2 Order </w:t>
      </w:r>
      <w:r w:rsidRPr="007C5B77">
        <w:rPr>
          <w:rFonts w:ascii="Arial" w:hAnsi="Arial" w:cs="Arial"/>
          <w:b/>
          <w:noProof/>
          <w:sz w:val="22"/>
          <w:szCs w:val="22"/>
          <w:lang w:val="en-GB"/>
        </w:rPr>
        <w:t>Processing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_Toc14248631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26</w:t>
      </w:r>
      <w:r w:rsidRPr="007C5B77">
        <w:rPr>
          <w:rFonts w:ascii="Arial" w:hAnsi="Arial" w:cs="Arial"/>
          <w:noProof/>
          <w:sz w:val="22"/>
          <w:szCs w:val="22"/>
        </w:rPr>
        <w:fldChar w:fldCharType="end"/>
      </w:r>
    </w:p>
    <w:p w14:paraId="544AF696"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4.2.1 </w:t>
      </w:r>
      <w:r w:rsidRPr="007C5B77">
        <w:rPr>
          <w:rFonts w:ascii="Arial" w:hAnsi="Arial" w:cs="Arial"/>
          <w:b/>
          <w:noProof/>
          <w:sz w:val="22"/>
          <w:szCs w:val="22"/>
          <w:lang w:val="en-GB"/>
        </w:rPr>
        <w:t>Execution</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_Toc14248632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26</w:t>
      </w:r>
      <w:r w:rsidRPr="007C5B77">
        <w:rPr>
          <w:rFonts w:ascii="Arial" w:hAnsi="Arial" w:cs="Arial"/>
          <w:noProof/>
          <w:sz w:val="22"/>
          <w:szCs w:val="22"/>
        </w:rPr>
        <w:fldChar w:fldCharType="end"/>
      </w:r>
    </w:p>
    <w:p w14:paraId="544AF697"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4.2.2 </w:t>
      </w:r>
      <w:r w:rsidRPr="007C5B77">
        <w:rPr>
          <w:rFonts w:ascii="Arial" w:hAnsi="Arial" w:cs="Arial"/>
          <w:b/>
          <w:noProof/>
          <w:sz w:val="22"/>
          <w:szCs w:val="22"/>
          <w:lang w:val="en-GB"/>
        </w:rPr>
        <w:t>Order</w:t>
      </w:r>
      <w:r w:rsidRPr="007C5B77">
        <w:rPr>
          <w:rFonts w:ascii="Arial" w:hAnsi="Arial" w:cs="Arial"/>
          <w:b/>
          <w:noProof/>
          <w:sz w:val="22"/>
          <w:szCs w:val="22"/>
        </w:rPr>
        <w:t xml:space="preserve"> Tracking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_Toc14248633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26</w:t>
      </w:r>
      <w:r w:rsidRPr="007C5B77">
        <w:rPr>
          <w:rFonts w:ascii="Arial" w:hAnsi="Arial" w:cs="Arial"/>
          <w:noProof/>
          <w:sz w:val="22"/>
          <w:szCs w:val="22"/>
        </w:rPr>
        <w:fldChar w:fldCharType="end"/>
      </w:r>
    </w:p>
    <w:p w14:paraId="544AF698"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4.2.3 </w:t>
      </w:r>
      <w:r w:rsidRPr="007C5B77">
        <w:rPr>
          <w:rFonts w:ascii="Arial" w:hAnsi="Arial" w:cs="Arial"/>
          <w:b/>
          <w:noProof/>
          <w:sz w:val="22"/>
          <w:szCs w:val="22"/>
          <w:lang w:val="en-GB"/>
        </w:rPr>
        <w:t>Production</w:t>
      </w:r>
      <w:r w:rsidRPr="007C5B77">
        <w:rPr>
          <w:rFonts w:ascii="Arial" w:hAnsi="Arial" w:cs="Arial"/>
          <w:b/>
          <w:noProof/>
          <w:sz w:val="22"/>
          <w:szCs w:val="22"/>
        </w:rPr>
        <w:t xml:space="preserve"> and delivery schedules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_Toc14248634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27</w:t>
      </w:r>
      <w:r w:rsidRPr="007C5B77">
        <w:rPr>
          <w:rFonts w:ascii="Arial" w:hAnsi="Arial" w:cs="Arial"/>
          <w:noProof/>
          <w:sz w:val="22"/>
          <w:szCs w:val="22"/>
        </w:rPr>
        <w:fldChar w:fldCharType="end"/>
      </w:r>
    </w:p>
    <w:p w14:paraId="544AF699"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5 </w:t>
      </w:r>
      <w:r w:rsidRPr="007C5B77">
        <w:rPr>
          <w:rFonts w:cs="Arial"/>
          <w:szCs w:val="22"/>
        </w:rPr>
        <w:t>Product</w:t>
      </w:r>
      <w:r w:rsidRPr="007C5B77">
        <w:rPr>
          <w:rFonts w:cs="Arial"/>
          <w:snapToGrid/>
          <w:szCs w:val="22"/>
        </w:rPr>
        <w:t xml:space="preserve"> marking and labelling</w:t>
      </w:r>
      <w:r w:rsidRPr="007C5B77">
        <w:rPr>
          <w:rFonts w:cs="Arial"/>
          <w:szCs w:val="22"/>
        </w:rPr>
        <w:tab/>
      </w:r>
      <w:r w:rsidRPr="007C5B77">
        <w:rPr>
          <w:rFonts w:cs="Arial"/>
          <w:szCs w:val="22"/>
        </w:rPr>
        <w:fldChar w:fldCharType="begin"/>
      </w:r>
      <w:r w:rsidRPr="007C5B77">
        <w:rPr>
          <w:rFonts w:cs="Arial"/>
          <w:szCs w:val="22"/>
        </w:rPr>
        <w:instrText xml:space="preserve"> PAGEREF _Toc14248635 \h </w:instrText>
      </w:r>
      <w:r w:rsidRPr="007C5B77">
        <w:rPr>
          <w:rFonts w:cs="Arial"/>
          <w:szCs w:val="22"/>
        </w:rPr>
      </w:r>
      <w:r w:rsidRPr="007C5B77">
        <w:rPr>
          <w:rFonts w:cs="Arial"/>
          <w:szCs w:val="22"/>
        </w:rPr>
        <w:fldChar w:fldCharType="separate"/>
      </w:r>
      <w:r w:rsidR="00A51EFC">
        <w:rPr>
          <w:rFonts w:cs="Arial"/>
          <w:szCs w:val="22"/>
        </w:rPr>
        <w:t>27</w:t>
      </w:r>
      <w:r w:rsidRPr="007C5B77">
        <w:rPr>
          <w:rFonts w:cs="Arial"/>
          <w:szCs w:val="22"/>
        </w:rPr>
        <w:fldChar w:fldCharType="end"/>
      </w:r>
    </w:p>
    <w:p w14:paraId="544AF69A"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5.1 </w:t>
      </w:r>
      <w:r w:rsidRPr="007C5B77">
        <w:rPr>
          <w:rFonts w:ascii="Arial" w:hAnsi="Arial" w:cs="Arial"/>
          <w:b/>
          <w:noProof/>
          <w:sz w:val="22"/>
          <w:szCs w:val="22"/>
          <w:lang w:val="en-GB"/>
        </w:rPr>
        <w:t>Packaging</w:t>
      </w:r>
      <w:r w:rsidRPr="007C5B77">
        <w:rPr>
          <w:rFonts w:ascii="Arial" w:hAnsi="Arial" w:cs="Arial"/>
          <w:b/>
          <w:noProof/>
          <w:sz w:val="22"/>
          <w:szCs w:val="22"/>
        </w:rPr>
        <w:t xml:space="preserve"> unit</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_Toc14248636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27</w:t>
      </w:r>
      <w:r w:rsidRPr="007C5B77">
        <w:rPr>
          <w:rFonts w:ascii="Arial" w:hAnsi="Arial" w:cs="Arial"/>
          <w:noProof/>
          <w:sz w:val="22"/>
          <w:szCs w:val="22"/>
        </w:rPr>
        <w:fldChar w:fldCharType="end"/>
      </w:r>
    </w:p>
    <w:p w14:paraId="544AF69B"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5.1.1 </w:t>
      </w:r>
      <w:r w:rsidRPr="007C5B77">
        <w:rPr>
          <w:rFonts w:ascii="Arial" w:hAnsi="Arial" w:cs="Arial"/>
          <w:b/>
          <w:noProof/>
          <w:sz w:val="22"/>
          <w:szCs w:val="22"/>
          <w:lang w:val="en-GB"/>
        </w:rPr>
        <w:t>Labeling</w:t>
      </w:r>
      <w:r w:rsidRPr="007C5B77">
        <w:rPr>
          <w:rFonts w:ascii="Arial" w:hAnsi="Arial" w:cs="Arial"/>
          <w:b/>
          <w:noProof/>
          <w:sz w:val="22"/>
          <w:szCs w:val="22"/>
        </w:rPr>
        <w:t xml:space="preserve"> Goods and Transport Documents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_Toc14248637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27</w:t>
      </w:r>
      <w:r w:rsidRPr="007C5B77">
        <w:rPr>
          <w:rFonts w:ascii="Arial" w:hAnsi="Arial" w:cs="Arial"/>
          <w:noProof/>
          <w:sz w:val="22"/>
          <w:szCs w:val="22"/>
        </w:rPr>
        <w:fldChar w:fldCharType="end"/>
      </w:r>
    </w:p>
    <w:p w14:paraId="544AF69C" w14:textId="77777777" w:rsidR="00A86B1B" w:rsidRDefault="00A86B1B">
      <w:pPr>
        <w:pStyle w:val="Obsah3"/>
        <w:rPr>
          <w:rFonts w:ascii="Arial" w:hAnsi="Arial" w:cs="Arial"/>
          <w:noProof/>
          <w:sz w:val="22"/>
          <w:szCs w:val="22"/>
        </w:rPr>
      </w:pPr>
      <w:r w:rsidRPr="007C5B77">
        <w:rPr>
          <w:rFonts w:ascii="Arial" w:hAnsi="Arial" w:cs="Arial"/>
          <w:b/>
          <w:noProof/>
          <w:sz w:val="22"/>
          <w:szCs w:val="22"/>
        </w:rPr>
        <w:t xml:space="preserve">5.1.2 Health and </w:t>
      </w:r>
      <w:r w:rsidRPr="007C5B77">
        <w:rPr>
          <w:rFonts w:ascii="Arial" w:hAnsi="Arial" w:cs="Arial"/>
          <w:b/>
          <w:noProof/>
          <w:sz w:val="22"/>
          <w:szCs w:val="22"/>
          <w:lang w:val="en-GB"/>
        </w:rPr>
        <w:t>safety</w:t>
      </w:r>
      <w:r w:rsidRPr="007C5B77">
        <w:rPr>
          <w:rFonts w:ascii="Arial" w:hAnsi="Arial" w:cs="Arial"/>
          <w:b/>
          <w:noProof/>
          <w:sz w:val="22"/>
          <w:szCs w:val="22"/>
        </w:rPr>
        <w:t xml:space="preserve"> labels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_Toc14248638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27</w:t>
      </w:r>
      <w:r w:rsidRPr="007C5B77">
        <w:rPr>
          <w:rFonts w:ascii="Arial" w:hAnsi="Arial" w:cs="Arial"/>
          <w:noProof/>
          <w:sz w:val="22"/>
          <w:szCs w:val="22"/>
        </w:rPr>
        <w:fldChar w:fldCharType="end"/>
      </w:r>
    </w:p>
    <w:p w14:paraId="544AF69D"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6 </w:t>
      </w:r>
      <w:r w:rsidRPr="007C5B77">
        <w:rPr>
          <w:rFonts w:cs="Arial"/>
          <w:szCs w:val="22"/>
        </w:rPr>
        <w:t>Shipping</w:t>
      </w:r>
      <w:r w:rsidRPr="007C5B77">
        <w:rPr>
          <w:rFonts w:cs="Arial"/>
          <w:snapToGrid/>
          <w:szCs w:val="22"/>
        </w:rPr>
        <w:t xml:space="preserve"> documents</w:t>
      </w:r>
      <w:r w:rsidRPr="007C5B77">
        <w:rPr>
          <w:rFonts w:cs="Arial"/>
          <w:szCs w:val="22"/>
        </w:rPr>
        <w:tab/>
      </w:r>
      <w:r w:rsidRPr="007C5B77">
        <w:rPr>
          <w:rFonts w:cs="Arial"/>
          <w:szCs w:val="22"/>
        </w:rPr>
        <w:fldChar w:fldCharType="begin"/>
      </w:r>
      <w:r w:rsidRPr="007C5B77">
        <w:rPr>
          <w:rFonts w:cs="Arial"/>
          <w:szCs w:val="22"/>
        </w:rPr>
        <w:instrText xml:space="preserve"> PAGEREF _Toc14248639 \h </w:instrText>
      </w:r>
      <w:r w:rsidRPr="007C5B77">
        <w:rPr>
          <w:rFonts w:cs="Arial"/>
          <w:szCs w:val="22"/>
        </w:rPr>
      </w:r>
      <w:r w:rsidRPr="007C5B77">
        <w:rPr>
          <w:rFonts w:cs="Arial"/>
          <w:szCs w:val="22"/>
        </w:rPr>
        <w:fldChar w:fldCharType="separate"/>
      </w:r>
      <w:r w:rsidR="00A51EFC">
        <w:rPr>
          <w:rFonts w:cs="Arial"/>
          <w:szCs w:val="22"/>
        </w:rPr>
        <w:t>27</w:t>
      </w:r>
      <w:r w:rsidRPr="007C5B77">
        <w:rPr>
          <w:rFonts w:cs="Arial"/>
          <w:szCs w:val="22"/>
        </w:rPr>
        <w:fldChar w:fldCharType="end"/>
      </w:r>
    </w:p>
    <w:p w14:paraId="544AF69E"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6.1 Origin of </w:t>
      </w:r>
      <w:r w:rsidRPr="007C5B77">
        <w:rPr>
          <w:rFonts w:ascii="Arial" w:hAnsi="Arial" w:cs="Arial"/>
          <w:b/>
          <w:noProof/>
          <w:sz w:val="22"/>
          <w:szCs w:val="22"/>
          <w:lang w:val="en-GB"/>
        </w:rPr>
        <w:t>goods</w:t>
      </w:r>
      <w:r w:rsidRPr="007C5B77">
        <w:rPr>
          <w:rFonts w:ascii="Arial" w:hAnsi="Arial" w:cs="Arial"/>
          <w:b/>
          <w:noProof/>
          <w:sz w:val="22"/>
          <w:szCs w:val="22"/>
        </w:rPr>
        <w:t xml:space="preserve"> and preferences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_Toc14248640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28</w:t>
      </w:r>
      <w:r w:rsidRPr="007C5B77">
        <w:rPr>
          <w:rFonts w:ascii="Arial" w:hAnsi="Arial" w:cs="Arial"/>
          <w:noProof/>
          <w:sz w:val="22"/>
          <w:szCs w:val="22"/>
        </w:rPr>
        <w:fldChar w:fldCharType="end"/>
      </w:r>
    </w:p>
    <w:p w14:paraId="544AF69F"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6.2 Lot </w:t>
      </w:r>
      <w:r w:rsidRPr="007C5B77">
        <w:rPr>
          <w:rFonts w:ascii="Arial" w:hAnsi="Arial" w:cs="Arial"/>
          <w:b/>
          <w:noProof/>
          <w:sz w:val="22"/>
          <w:szCs w:val="22"/>
          <w:lang w:val="en-GB"/>
        </w:rPr>
        <w:t>designation</w:t>
      </w:r>
      <w:r w:rsidRPr="007C5B77">
        <w:rPr>
          <w:rFonts w:ascii="Arial" w:hAnsi="Arial" w:cs="Arial"/>
          <w:b/>
          <w:noProof/>
          <w:sz w:val="22"/>
          <w:szCs w:val="22"/>
        </w:rPr>
        <w:t xml:space="preserve"> and traceability in production</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_Toc14248641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28</w:t>
      </w:r>
      <w:r w:rsidRPr="007C5B77">
        <w:rPr>
          <w:rFonts w:ascii="Arial" w:hAnsi="Arial" w:cs="Arial"/>
          <w:noProof/>
          <w:sz w:val="22"/>
          <w:szCs w:val="22"/>
        </w:rPr>
        <w:fldChar w:fldCharType="end"/>
      </w:r>
    </w:p>
    <w:p w14:paraId="544AF6A0"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6.3 </w:t>
      </w:r>
      <w:r w:rsidRPr="007C5B77">
        <w:rPr>
          <w:rFonts w:ascii="Arial" w:hAnsi="Arial" w:cs="Arial"/>
          <w:b/>
          <w:noProof/>
          <w:sz w:val="22"/>
          <w:szCs w:val="22"/>
          <w:lang w:val="en-GB"/>
        </w:rPr>
        <w:t>Material</w:t>
      </w:r>
      <w:r w:rsidRPr="007C5B77">
        <w:rPr>
          <w:rFonts w:ascii="Arial" w:hAnsi="Arial" w:cs="Arial"/>
          <w:b/>
          <w:noProof/>
          <w:sz w:val="22"/>
          <w:szCs w:val="22"/>
        </w:rPr>
        <w:t xml:space="preserve"> shelf life</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_Toc14248642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28</w:t>
      </w:r>
      <w:r w:rsidRPr="007C5B77">
        <w:rPr>
          <w:rFonts w:ascii="Arial" w:hAnsi="Arial" w:cs="Arial"/>
          <w:noProof/>
          <w:sz w:val="22"/>
          <w:szCs w:val="22"/>
        </w:rPr>
        <w:fldChar w:fldCharType="end"/>
      </w:r>
    </w:p>
    <w:p w14:paraId="544AF6A1"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lastRenderedPageBreak/>
        <w:t xml:space="preserve">7 </w:t>
      </w:r>
      <w:r w:rsidRPr="007C5B77">
        <w:rPr>
          <w:rFonts w:cs="Arial"/>
          <w:szCs w:val="22"/>
        </w:rPr>
        <w:t>Logistics</w:t>
      </w:r>
      <w:r w:rsidRPr="007C5B77">
        <w:rPr>
          <w:rFonts w:cs="Arial"/>
          <w:snapToGrid/>
          <w:szCs w:val="22"/>
        </w:rPr>
        <w:t xml:space="preserve"> Quality</w:t>
      </w:r>
      <w:r w:rsidRPr="007C5B77">
        <w:rPr>
          <w:rFonts w:cs="Arial"/>
          <w:szCs w:val="22"/>
        </w:rPr>
        <w:tab/>
      </w:r>
      <w:r w:rsidRPr="007C5B77">
        <w:rPr>
          <w:rFonts w:cs="Arial"/>
          <w:szCs w:val="22"/>
        </w:rPr>
        <w:fldChar w:fldCharType="begin"/>
      </w:r>
      <w:r w:rsidRPr="007C5B77">
        <w:rPr>
          <w:rFonts w:cs="Arial"/>
          <w:szCs w:val="22"/>
        </w:rPr>
        <w:instrText xml:space="preserve"> PAGEREF _Toc14248643 \h </w:instrText>
      </w:r>
      <w:r w:rsidRPr="007C5B77">
        <w:rPr>
          <w:rFonts w:cs="Arial"/>
          <w:szCs w:val="22"/>
        </w:rPr>
      </w:r>
      <w:r w:rsidRPr="007C5B77">
        <w:rPr>
          <w:rFonts w:cs="Arial"/>
          <w:szCs w:val="22"/>
        </w:rPr>
        <w:fldChar w:fldCharType="separate"/>
      </w:r>
      <w:r w:rsidR="00A51EFC">
        <w:rPr>
          <w:rFonts w:cs="Arial"/>
          <w:szCs w:val="22"/>
        </w:rPr>
        <w:t>28</w:t>
      </w:r>
      <w:r w:rsidRPr="007C5B77">
        <w:rPr>
          <w:rFonts w:cs="Arial"/>
          <w:szCs w:val="22"/>
        </w:rPr>
        <w:fldChar w:fldCharType="end"/>
      </w:r>
    </w:p>
    <w:p w14:paraId="544AF6A2"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7.1 </w:t>
      </w:r>
      <w:r w:rsidRPr="007C5B77">
        <w:rPr>
          <w:rFonts w:ascii="Arial" w:hAnsi="Arial" w:cs="Arial"/>
          <w:b/>
          <w:noProof/>
          <w:sz w:val="22"/>
          <w:szCs w:val="22"/>
          <w:lang w:val="en-GB"/>
        </w:rPr>
        <w:t>Logistics</w:t>
      </w:r>
      <w:r w:rsidRPr="007C5B77">
        <w:rPr>
          <w:rFonts w:ascii="Arial" w:hAnsi="Arial" w:cs="Arial"/>
          <w:b/>
          <w:noProof/>
          <w:sz w:val="22"/>
          <w:szCs w:val="22"/>
        </w:rPr>
        <w:t xml:space="preserve"> Complaints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_Toc14248644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29</w:t>
      </w:r>
      <w:r w:rsidRPr="007C5B77">
        <w:rPr>
          <w:rFonts w:ascii="Arial" w:hAnsi="Arial" w:cs="Arial"/>
          <w:noProof/>
          <w:sz w:val="22"/>
          <w:szCs w:val="22"/>
        </w:rPr>
        <w:fldChar w:fldCharType="end"/>
      </w:r>
    </w:p>
    <w:p w14:paraId="544AF6A3"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7.2 </w:t>
      </w:r>
      <w:r w:rsidRPr="007C5B77">
        <w:rPr>
          <w:rFonts w:ascii="Arial" w:hAnsi="Arial" w:cs="Arial"/>
          <w:b/>
          <w:noProof/>
          <w:sz w:val="22"/>
          <w:szCs w:val="22"/>
          <w:lang w:val="en-GB"/>
        </w:rPr>
        <w:t>Categories</w:t>
      </w:r>
      <w:r w:rsidRPr="007C5B77">
        <w:rPr>
          <w:rFonts w:ascii="Arial" w:hAnsi="Arial" w:cs="Arial"/>
          <w:b/>
          <w:noProof/>
          <w:sz w:val="22"/>
          <w:szCs w:val="22"/>
        </w:rPr>
        <w:t xml:space="preserve"> of logistics complaints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_Toc14248645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29</w:t>
      </w:r>
      <w:r w:rsidRPr="007C5B77">
        <w:rPr>
          <w:rFonts w:ascii="Arial" w:hAnsi="Arial" w:cs="Arial"/>
          <w:noProof/>
          <w:sz w:val="22"/>
          <w:szCs w:val="22"/>
        </w:rPr>
        <w:fldChar w:fldCharType="end"/>
      </w:r>
    </w:p>
    <w:p w14:paraId="544AF6A4"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7.3 </w:t>
      </w:r>
      <w:r w:rsidRPr="007C5B77">
        <w:rPr>
          <w:rFonts w:ascii="Arial" w:hAnsi="Arial" w:cs="Arial"/>
          <w:b/>
          <w:noProof/>
          <w:sz w:val="22"/>
          <w:szCs w:val="22"/>
          <w:lang w:val="en-GB"/>
        </w:rPr>
        <w:t>Controlling</w:t>
      </w:r>
      <w:r w:rsidRPr="007C5B77">
        <w:rPr>
          <w:rFonts w:ascii="Arial" w:hAnsi="Arial" w:cs="Arial"/>
          <w:b/>
          <w:noProof/>
          <w:sz w:val="22"/>
          <w:szCs w:val="22"/>
        </w:rPr>
        <w:t xml:space="preserve"> of logistics performance by supplier</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_Toc14248646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29</w:t>
      </w:r>
      <w:r w:rsidRPr="007C5B77">
        <w:rPr>
          <w:rFonts w:ascii="Arial" w:hAnsi="Arial" w:cs="Arial"/>
          <w:noProof/>
          <w:sz w:val="22"/>
          <w:szCs w:val="22"/>
        </w:rPr>
        <w:fldChar w:fldCharType="end"/>
      </w:r>
    </w:p>
    <w:p w14:paraId="544AF6A5"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8 </w:t>
      </w:r>
      <w:r w:rsidRPr="007C5B77">
        <w:rPr>
          <w:rFonts w:cs="Arial"/>
          <w:szCs w:val="22"/>
        </w:rPr>
        <w:t>Emergency</w:t>
      </w:r>
      <w:r w:rsidRPr="007C5B77">
        <w:rPr>
          <w:rFonts w:cs="Arial"/>
          <w:snapToGrid/>
          <w:szCs w:val="22"/>
        </w:rPr>
        <w:t xml:space="preserve"> Concept</w:t>
      </w:r>
      <w:r w:rsidRPr="007C5B77">
        <w:rPr>
          <w:rFonts w:cs="Arial"/>
          <w:szCs w:val="22"/>
        </w:rPr>
        <w:tab/>
      </w:r>
      <w:r w:rsidRPr="007C5B77">
        <w:rPr>
          <w:rFonts w:cs="Arial"/>
          <w:szCs w:val="22"/>
        </w:rPr>
        <w:fldChar w:fldCharType="begin"/>
      </w:r>
      <w:r w:rsidRPr="007C5B77">
        <w:rPr>
          <w:rFonts w:cs="Arial"/>
          <w:szCs w:val="22"/>
        </w:rPr>
        <w:instrText xml:space="preserve"> PAGEREF _Toc14248647 \h </w:instrText>
      </w:r>
      <w:r w:rsidRPr="007C5B77">
        <w:rPr>
          <w:rFonts w:cs="Arial"/>
          <w:szCs w:val="22"/>
        </w:rPr>
      </w:r>
      <w:r w:rsidRPr="007C5B77">
        <w:rPr>
          <w:rFonts w:cs="Arial"/>
          <w:szCs w:val="22"/>
        </w:rPr>
        <w:fldChar w:fldCharType="separate"/>
      </w:r>
      <w:r w:rsidR="00A51EFC">
        <w:rPr>
          <w:rFonts w:cs="Arial"/>
          <w:szCs w:val="22"/>
        </w:rPr>
        <w:t>30</w:t>
      </w:r>
      <w:r w:rsidRPr="007C5B77">
        <w:rPr>
          <w:rFonts w:cs="Arial"/>
          <w:szCs w:val="22"/>
        </w:rPr>
        <w:fldChar w:fldCharType="end"/>
      </w:r>
    </w:p>
    <w:p w14:paraId="544AF6A6"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8.1 </w:t>
      </w:r>
      <w:r w:rsidRPr="007C5B77">
        <w:rPr>
          <w:rFonts w:ascii="Arial" w:hAnsi="Arial" w:cs="Arial"/>
          <w:b/>
          <w:noProof/>
          <w:sz w:val="22"/>
          <w:szCs w:val="22"/>
          <w:lang w:val="en-GB"/>
        </w:rPr>
        <w:t>Emergency</w:t>
      </w:r>
      <w:r w:rsidRPr="007C5B77">
        <w:rPr>
          <w:rFonts w:ascii="Arial" w:hAnsi="Arial" w:cs="Arial"/>
          <w:b/>
          <w:noProof/>
          <w:sz w:val="22"/>
          <w:szCs w:val="22"/>
        </w:rPr>
        <w:t xml:space="preserve"> plan</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_Toc14248648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30</w:t>
      </w:r>
      <w:r w:rsidRPr="007C5B77">
        <w:rPr>
          <w:rFonts w:ascii="Arial" w:hAnsi="Arial" w:cs="Arial"/>
          <w:noProof/>
          <w:sz w:val="22"/>
          <w:szCs w:val="22"/>
        </w:rPr>
        <w:fldChar w:fldCharType="end"/>
      </w:r>
    </w:p>
    <w:p w14:paraId="544AF6A7"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 xml:space="preserve">9 </w:t>
      </w:r>
      <w:r w:rsidRPr="007C5B77">
        <w:rPr>
          <w:rFonts w:cs="Arial"/>
          <w:szCs w:val="22"/>
        </w:rPr>
        <w:t>Plants</w:t>
      </w:r>
      <w:r w:rsidRPr="007C5B77">
        <w:rPr>
          <w:rFonts w:cs="Arial"/>
          <w:snapToGrid/>
          <w:szCs w:val="22"/>
        </w:rPr>
        <w:t xml:space="preserve"> Specific Requirements</w:t>
      </w:r>
      <w:r w:rsidRPr="007C5B77">
        <w:rPr>
          <w:rFonts w:cs="Arial"/>
          <w:szCs w:val="22"/>
        </w:rPr>
        <w:tab/>
      </w:r>
      <w:r w:rsidRPr="007C5B77">
        <w:rPr>
          <w:rFonts w:cs="Arial"/>
          <w:szCs w:val="22"/>
        </w:rPr>
        <w:fldChar w:fldCharType="begin"/>
      </w:r>
      <w:r w:rsidRPr="007C5B77">
        <w:rPr>
          <w:rFonts w:cs="Arial"/>
          <w:szCs w:val="22"/>
        </w:rPr>
        <w:instrText xml:space="preserve"> PAGEREF _Toc14248649 \h </w:instrText>
      </w:r>
      <w:r w:rsidRPr="007C5B77">
        <w:rPr>
          <w:rFonts w:cs="Arial"/>
          <w:szCs w:val="22"/>
        </w:rPr>
      </w:r>
      <w:r w:rsidRPr="007C5B77">
        <w:rPr>
          <w:rFonts w:cs="Arial"/>
          <w:szCs w:val="22"/>
        </w:rPr>
        <w:fldChar w:fldCharType="separate"/>
      </w:r>
      <w:r w:rsidR="00A51EFC">
        <w:rPr>
          <w:rFonts w:cs="Arial"/>
          <w:szCs w:val="22"/>
        </w:rPr>
        <w:t>30</w:t>
      </w:r>
      <w:r w:rsidRPr="007C5B77">
        <w:rPr>
          <w:rFonts w:cs="Arial"/>
          <w:szCs w:val="22"/>
        </w:rPr>
        <w:fldChar w:fldCharType="end"/>
      </w:r>
    </w:p>
    <w:p w14:paraId="544AF6A8" w14:textId="77777777" w:rsidR="00A86B1B" w:rsidRPr="007C5B77" w:rsidRDefault="00A86B1B">
      <w:pPr>
        <w:pStyle w:val="Obsah2"/>
        <w:rPr>
          <w:rFonts w:eastAsiaTheme="minorEastAsia" w:cs="Arial"/>
          <w:caps w:val="0"/>
          <w:snapToGrid/>
          <w:szCs w:val="22"/>
          <w:lang w:val="en-US" w:eastAsia="zh-CN"/>
        </w:rPr>
      </w:pPr>
      <w:r w:rsidRPr="007C5B77">
        <w:rPr>
          <w:rFonts w:cs="Arial"/>
          <w:snapToGrid/>
          <w:szCs w:val="22"/>
        </w:rPr>
        <w:t>10 Abbreviations  Description</w:t>
      </w:r>
      <w:r w:rsidRPr="007C5B77">
        <w:rPr>
          <w:rFonts w:cs="Arial"/>
          <w:szCs w:val="22"/>
        </w:rPr>
        <w:tab/>
      </w:r>
      <w:r w:rsidRPr="007C5B77">
        <w:rPr>
          <w:rFonts w:cs="Arial"/>
          <w:szCs w:val="22"/>
        </w:rPr>
        <w:fldChar w:fldCharType="begin"/>
      </w:r>
      <w:r w:rsidRPr="007C5B77">
        <w:rPr>
          <w:rFonts w:cs="Arial"/>
          <w:szCs w:val="22"/>
        </w:rPr>
        <w:instrText xml:space="preserve"> PAGEREF _Toc14248650 \h </w:instrText>
      </w:r>
      <w:r w:rsidRPr="007C5B77">
        <w:rPr>
          <w:rFonts w:cs="Arial"/>
          <w:szCs w:val="22"/>
        </w:rPr>
      </w:r>
      <w:r w:rsidRPr="007C5B77">
        <w:rPr>
          <w:rFonts w:cs="Arial"/>
          <w:szCs w:val="22"/>
        </w:rPr>
        <w:fldChar w:fldCharType="separate"/>
      </w:r>
      <w:r w:rsidR="00A51EFC">
        <w:rPr>
          <w:rFonts w:cs="Arial"/>
          <w:szCs w:val="22"/>
        </w:rPr>
        <w:t>30</w:t>
      </w:r>
      <w:r w:rsidRPr="007C5B77">
        <w:rPr>
          <w:rFonts w:cs="Arial"/>
          <w:szCs w:val="22"/>
        </w:rPr>
        <w:fldChar w:fldCharType="end"/>
      </w:r>
    </w:p>
    <w:p w14:paraId="544AF6A9" w14:textId="77777777" w:rsidR="00A86B1B" w:rsidRPr="007C5B77" w:rsidRDefault="00A86B1B">
      <w:pPr>
        <w:pStyle w:val="Obsah1"/>
        <w:rPr>
          <w:rFonts w:eastAsiaTheme="minorEastAsia" w:cs="Arial"/>
          <w:b w:val="0"/>
          <w:caps w:val="0"/>
          <w:snapToGrid/>
          <w:szCs w:val="22"/>
          <w:lang w:eastAsia="zh-CN"/>
        </w:rPr>
      </w:pPr>
      <w:r w:rsidRPr="007C5B77">
        <w:rPr>
          <w:rFonts w:cs="Arial"/>
          <w:szCs w:val="22"/>
        </w:rPr>
        <w:t xml:space="preserve">E </w:t>
      </w:r>
      <w:r w:rsidRPr="007C5B77">
        <w:rPr>
          <w:rFonts w:cs="Arial"/>
          <w:szCs w:val="22"/>
          <w:lang w:val="en-GB"/>
        </w:rPr>
        <w:t>Health</w:t>
      </w:r>
      <w:r w:rsidRPr="007C5B77">
        <w:rPr>
          <w:rFonts w:cs="Arial"/>
          <w:szCs w:val="22"/>
        </w:rPr>
        <w:t>, Safety &amp; Environmental Protection</w:t>
      </w:r>
      <w:r w:rsidRPr="007C5B77">
        <w:rPr>
          <w:rFonts w:cs="Arial"/>
          <w:szCs w:val="22"/>
        </w:rPr>
        <w:tab/>
      </w:r>
      <w:r w:rsidRPr="007C5B77">
        <w:rPr>
          <w:rFonts w:cs="Arial"/>
          <w:szCs w:val="22"/>
        </w:rPr>
        <w:fldChar w:fldCharType="begin"/>
      </w:r>
      <w:r w:rsidRPr="007C5B77">
        <w:rPr>
          <w:rFonts w:cs="Arial"/>
          <w:szCs w:val="22"/>
        </w:rPr>
        <w:instrText xml:space="preserve"> PAGEREF _Toc14248651 \h </w:instrText>
      </w:r>
      <w:r w:rsidRPr="007C5B77">
        <w:rPr>
          <w:rFonts w:cs="Arial"/>
          <w:szCs w:val="22"/>
        </w:rPr>
      </w:r>
      <w:r w:rsidRPr="007C5B77">
        <w:rPr>
          <w:rFonts w:cs="Arial"/>
          <w:szCs w:val="22"/>
        </w:rPr>
        <w:fldChar w:fldCharType="separate"/>
      </w:r>
      <w:r w:rsidR="00A51EFC">
        <w:rPr>
          <w:rFonts w:cs="Arial"/>
          <w:szCs w:val="22"/>
        </w:rPr>
        <w:t>31</w:t>
      </w:r>
      <w:r w:rsidRPr="007C5B77">
        <w:rPr>
          <w:rFonts w:cs="Arial"/>
          <w:szCs w:val="22"/>
        </w:rPr>
        <w:fldChar w:fldCharType="end"/>
      </w:r>
    </w:p>
    <w:p w14:paraId="544AF6AA" w14:textId="77777777" w:rsidR="00A86B1B" w:rsidRPr="007C5B77" w:rsidRDefault="00A86B1B">
      <w:pPr>
        <w:pStyle w:val="Obsah1"/>
        <w:rPr>
          <w:rFonts w:eastAsiaTheme="minorEastAsia" w:cs="Arial"/>
          <w:b w:val="0"/>
          <w:caps w:val="0"/>
          <w:snapToGrid/>
          <w:szCs w:val="22"/>
          <w:lang w:eastAsia="zh-CN"/>
        </w:rPr>
      </w:pPr>
      <w:r w:rsidRPr="007C5B77">
        <w:rPr>
          <w:rFonts w:cs="Arial"/>
          <w:szCs w:val="22"/>
        </w:rPr>
        <w:t xml:space="preserve">F Code of </w:t>
      </w:r>
      <w:r w:rsidRPr="007C5B77">
        <w:rPr>
          <w:rFonts w:cs="Arial"/>
          <w:szCs w:val="22"/>
          <w:lang w:val="en-GB"/>
        </w:rPr>
        <w:t>Conduct</w:t>
      </w:r>
      <w:r w:rsidRPr="007C5B77">
        <w:rPr>
          <w:rFonts w:cs="Arial"/>
          <w:szCs w:val="22"/>
        </w:rPr>
        <w:t xml:space="preserve"> for Suppliers of SumiRiko AVS</w:t>
      </w:r>
      <w:r w:rsidRPr="007C5B77">
        <w:rPr>
          <w:rFonts w:cs="Arial"/>
          <w:szCs w:val="22"/>
        </w:rPr>
        <w:tab/>
      </w:r>
      <w:r w:rsidRPr="007C5B77">
        <w:rPr>
          <w:rFonts w:cs="Arial"/>
          <w:szCs w:val="22"/>
        </w:rPr>
        <w:fldChar w:fldCharType="begin"/>
      </w:r>
      <w:r w:rsidRPr="007C5B77">
        <w:rPr>
          <w:rFonts w:cs="Arial"/>
          <w:szCs w:val="22"/>
        </w:rPr>
        <w:instrText xml:space="preserve"> PAGEREF _Toc14248652 \h </w:instrText>
      </w:r>
      <w:r w:rsidRPr="007C5B77">
        <w:rPr>
          <w:rFonts w:cs="Arial"/>
          <w:szCs w:val="22"/>
        </w:rPr>
      </w:r>
      <w:r w:rsidRPr="007C5B77">
        <w:rPr>
          <w:rFonts w:cs="Arial"/>
          <w:szCs w:val="22"/>
        </w:rPr>
        <w:fldChar w:fldCharType="separate"/>
      </w:r>
      <w:r w:rsidR="00A51EFC">
        <w:rPr>
          <w:rFonts w:cs="Arial"/>
          <w:szCs w:val="22"/>
        </w:rPr>
        <w:t>32</w:t>
      </w:r>
      <w:r w:rsidRPr="007C5B77">
        <w:rPr>
          <w:rFonts w:cs="Arial"/>
          <w:szCs w:val="22"/>
        </w:rPr>
        <w:fldChar w:fldCharType="end"/>
      </w:r>
    </w:p>
    <w:p w14:paraId="544AF6AB"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1 Social Responsibility (Human– and Labor Rights)</w:t>
      </w:r>
      <w:r w:rsidRPr="007C5B77">
        <w:rPr>
          <w:rFonts w:cs="Arial"/>
          <w:szCs w:val="22"/>
        </w:rPr>
        <w:tab/>
      </w:r>
      <w:r w:rsidRPr="007C5B77">
        <w:rPr>
          <w:rFonts w:cs="Arial"/>
          <w:szCs w:val="22"/>
        </w:rPr>
        <w:fldChar w:fldCharType="begin"/>
      </w:r>
      <w:r w:rsidRPr="007C5B77">
        <w:rPr>
          <w:rFonts w:cs="Arial"/>
          <w:szCs w:val="22"/>
        </w:rPr>
        <w:instrText xml:space="preserve"> PAGEREF _Toc14248653 \h </w:instrText>
      </w:r>
      <w:r w:rsidRPr="007C5B77">
        <w:rPr>
          <w:rFonts w:cs="Arial"/>
          <w:szCs w:val="22"/>
        </w:rPr>
      </w:r>
      <w:r w:rsidRPr="007C5B77">
        <w:rPr>
          <w:rFonts w:cs="Arial"/>
          <w:szCs w:val="22"/>
        </w:rPr>
        <w:fldChar w:fldCharType="separate"/>
      </w:r>
      <w:r w:rsidR="00A51EFC">
        <w:rPr>
          <w:rFonts w:cs="Arial"/>
          <w:szCs w:val="22"/>
        </w:rPr>
        <w:t>32</w:t>
      </w:r>
      <w:r w:rsidRPr="007C5B77">
        <w:rPr>
          <w:rFonts w:cs="Arial"/>
          <w:szCs w:val="22"/>
        </w:rPr>
        <w:fldChar w:fldCharType="end"/>
      </w:r>
    </w:p>
    <w:p w14:paraId="544AF6AC"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2 Conduct in Business Environment</w:t>
      </w:r>
      <w:r w:rsidRPr="007C5B77">
        <w:rPr>
          <w:rFonts w:cs="Arial"/>
          <w:szCs w:val="22"/>
        </w:rPr>
        <w:tab/>
      </w:r>
      <w:r w:rsidRPr="007C5B77">
        <w:rPr>
          <w:rFonts w:cs="Arial"/>
          <w:szCs w:val="22"/>
        </w:rPr>
        <w:fldChar w:fldCharType="begin"/>
      </w:r>
      <w:r w:rsidRPr="007C5B77">
        <w:rPr>
          <w:rFonts w:cs="Arial"/>
          <w:szCs w:val="22"/>
        </w:rPr>
        <w:instrText xml:space="preserve"> PAGEREF _Toc14248654 \h </w:instrText>
      </w:r>
      <w:r w:rsidRPr="007C5B77">
        <w:rPr>
          <w:rFonts w:cs="Arial"/>
          <w:szCs w:val="22"/>
        </w:rPr>
      </w:r>
      <w:r w:rsidRPr="007C5B77">
        <w:rPr>
          <w:rFonts w:cs="Arial"/>
          <w:szCs w:val="22"/>
        </w:rPr>
        <w:fldChar w:fldCharType="separate"/>
      </w:r>
      <w:r w:rsidR="00A51EFC">
        <w:rPr>
          <w:rFonts w:cs="Arial"/>
          <w:szCs w:val="22"/>
        </w:rPr>
        <w:t>32</w:t>
      </w:r>
      <w:r w:rsidRPr="007C5B77">
        <w:rPr>
          <w:rFonts w:cs="Arial"/>
          <w:szCs w:val="22"/>
        </w:rPr>
        <w:fldChar w:fldCharType="end"/>
      </w:r>
    </w:p>
    <w:p w14:paraId="544AF6AD"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lang w:val="en-GB"/>
        </w:rPr>
        <w:t>2.1 Prohibition of Corruption and Bribery</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_Toc14248655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32</w:t>
      </w:r>
      <w:r w:rsidRPr="007C5B77">
        <w:rPr>
          <w:rFonts w:ascii="Arial" w:hAnsi="Arial" w:cs="Arial"/>
          <w:noProof/>
          <w:sz w:val="22"/>
          <w:szCs w:val="22"/>
        </w:rPr>
        <w:fldChar w:fldCharType="end"/>
      </w:r>
    </w:p>
    <w:p w14:paraId="544AF6AE"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2.2 </w:t>
      </w:r>
      <w:r w:rsidRPr="007C5B77">
        <w:rPr>
          <w:rFonts w:ascii="Arial" w:hAnsi="Arial" w:cs="Arial"/>
          <w:b/>
          <w:noProof/>
          <w:sz w:val="22"/>
          <w:szCs w:val="22"/>
          <w:lang w:val="en-GB"/>
        </w:rPr>
        <w:t>Policy</w:t>
      </w:r>
      <w:r w:rsidRPr="007C5B77">
        <w:rPr>
          <w:rFonts w:ascii="Arial" w:hAnsi="Arial" w:cs="Arial"/>
          <w:b/>
          <w:noProof/>
          <w:sz w:val="22"/>
          <w:szCs w:val="22"/>
        </w:rPr>
        <w:t xml:space="preserve"> on Invitations and Gifts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_Toc14248656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32</w:t>
      </w:r>
      <w:r w:rsidRPr="007C5B77">
        <w:rPr>
          <w:rFonts w:ascii="Arial" w:hAnsi="Arial" w:cs="Arial"/>
          <w:noProof/>
          <w:sz w:val="22"/>
          <w:szCs w:val="22"/>
        </w:rPr>
        <w:fldChar w:fldCharType="end"/>
      </w:r>
    </w:p>
    <w:p w14:paraId="544AF6AF"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2.3 Preventing Conflicts of Interest / Anti-fraud</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_Toc14248657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32</w:t>
      </w:r>
      <w:r w:rsidRPr="007C5B77">
        <w:rPr>
          <w:rFonts w:ascii="Arial" w:hAnsi="Arial" w:cs="Arial"/>
          <w:noProof/>
          <w:sz w:val="22"/>
          <w:szCs w:val="22"/>
        </w:rPr>
        <w:fldChar w:fldCharType="end"/>
      </w:r>
    </w:p>
    <w:p w14:paraId="544AF6B0"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2.4 </w:t>
      </w:r>
      <w:r w:rsidRPr="007C5B77">
        <w:rPr>
          <w:rFonts w:ascii="Arial" w:hAnsi="Arial" w:cs="Arial"/>
          <w:b/>
          <w:noProof/>
          <w:sz w:val="22"/>
          <w:szCs w:val="22"/>
          <w:lang w:val="en-GB"/>
        </w:rPr>
        <w:t>Ensuring</w:t>
      </w:r>
      <w:r w:rsidRPr="007C5B77">
        <w:rPr>
          <w:rFonts w:ascii="Arial" w:hAnsi="Arial" w:cs="Arial"/>
          <w:b/>
          <w:noProof/>
          <w:sz w:val="22"/>
          <w:szCs w:val="22"/>
        </w:rPr>
        <w:t xml:space="preserve"> unrestricted Competition / Ban on Cartels</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_Toc14248658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33</w:t>
      </w:r>
      <w:r w:rsidRPr="007C5B77">
        <w:rPr>
          <w:rFonts w:ascii="Arial" w:hAnsi="Arial" w:cs="Arial"/>
          <w:noProof/>
          <w:sz w:val="22"/>
          <w:szCs w:val="22"/>
        </w:rPr>
        <w:fldChar w:fldCharType="end"/>
      </w:r>
    </w:p>
    <w:p w14:paraId="544AF6B1" w14:textId="77777777" w:rsidR="00A86B1B" w:rsidRPr="007C5B77" w:rsidRDefault="00A86B1B">
      <w:pPr>
        <w:pStyle w:val="Obsah3"/>
        <w:rPr>
          <w:rFonts w:ascii="Arial" w:eastAsiaTheme="minorEastAsia" w:hAnsi="Arial" w:cs="Arial"/>
          <w:noProof/>
          <w:snapToGrid/>
          <w:sz w:val="22"/>
          <w:szCs w:val="22"/>
          <w:lang w:eastAsia="zh-CN"/>
        </w:rPr>
      </w:pPr>
      <w:r w:rsidRPr="007C5B77">
        <w:rPr>
          <w:rFonts w:ascii="Arial" w:hAnsi="Arial" w:cs="Arial"/>
          <w:b/>
          <w:noProof/>
          <w:sz w:val="22"/>
          <w:szCs w:val="22"/>
        </w:rPr>
        <w:t xml:space="preserve">2.5 </w:t>
      </w:r>
      <w:r w:rsidRPr="007C5B77">
        <w:rPr>
          <w:rFonts w:ascii="Arial" w:hAnsi="Arial" w:cs="Arial"/>
          <w:b/>
          <w:noProof/>
          <w:sz w:val="22"/>
          <w:szCs w:val="22"/>
          <w:lang w:val="en-GB"/>
        </w:rPr>
        <w:t>Prevention</w:t>
      </w:r>
      <w:r w:rsidRPr="007C5B77">
        <w:rPr>
          <w:rFonts w:ascii="Arial" w:hAnsi="Arial" w:cs="Arial"/>
          <w:b/>
          <w:noProof/>
          <w:sz w:val="22"/>
          <w:szCs w:val="22"/>
        </w:rPr>
        <w:t xml:space="preserve"> of Money Laundering</w:t>
      </w:r>
      <w:r w:rsidRPr="007C5B77">
        <w:rPr>
          <w:rFonts w:ascii="Arial" w:hAnsi="Arial" w:cs="Arial"/>
          <w:noProof/>
          <w:sz w:val="22"/>
          <w:szCs w:val="22"/>
        </w:rPr>
        <w:tab/>
      </w:r>
      <w:r w:rsidRPr="007C5B77">
        <w:rPr>
          <w:rFonts w:ascii="Arial" w:hAnsi="Arial" w:cs="Arial"/>
          <w:noProof/>
          <w:sz w:val="22"/>
          <w:szCs w:val="22"/>
        </w:rPr>
        <w:fldChar w:fldCharType="begin"/>
      </w:r>
      <w:r w:rsidRPr="007C5B77">
        <w:rPr>
          <w:rFonts w:ascii="Arial" w:hAnsi="Arial" w:cs="Arial"/>
          <w:noProof/>
          <w:sz w:val="22"/>
          <w:szCs w:val="22"/>
        </w:rPr>
        <w:instrText xml:space="preserve"> PAGEREF _Toc14248659 \h </w:instrText>
      </w:r>
      <w:r w:rsidRPr="007C5B77">
        <w:rPr>
          <w:rFonts w:ascii="Arial" w:hAnsi="Arial" w:cs="Arial"/>
          <w:noProof/>
          <w:sz w:val="22"/>
          <w:szCs w:val="22"/>
        </w:rPr>
      </w:r>
      <w:r w:rsidRPr="007C5B77">
        <w:rPr>
          <w:rFonts w:ascii="Arial" w:hAnsi="Arial" w:cs="Arial"/>
          <w:noProof/>
          <w:sz w:val="22"/>
          <w:szCs w:val="22"/>
        </w:rPr>
        <w:fldChar w:fldCharType="separate"/>
      </w:r>
      <w:r w:rsidR="00A51EFC">
        <w:rPr>
          <w:rFonts w:ascii="Arial" w:hAnsi="Arial" w:cs="Arial"/>
          <w:noProof/>
          <w:sz w:val="22"/>
          <w:szCs w:val="22"/>
        </w:rPr>
        <w:t>33</w:t>
      </w:r>
      <w:r w:rsidRPr="007C5B77">
        <w:rPr>
          <w:rFonts w:ascii="Arial" w:hAnsi="Arial" w:cs="Arial"/>
          <w:noProof/>
          <w:sz w:val="22"/>
          <w:szCs w:val="22"/>
        </w:rPr>
        <w:fldChar w:fldCharType="end"/>
      </w:r>
    </w:p>
    <w:p w14:paraId="544AF6B2"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3 Applicability on Subcontractors and Subsuppliers</w:t>
      </w:r>
      <w:r w:rsidRPr="007C5B77">
        <w:rPr>
          <w:rFonts w:cs="Arial"/>
          <w:szCs w:val="22"/>
        </w:rPr>
        <w:tab/>
      </w:r>
      <w:r w:rsidRPr="007C5B77">
        <w:rPr>
          <w:rFonts w:cs="Arial"/>
          <w:szCs w:val="22"/>
        </w:rPr>
        <w:fldChar w:fldCharType="begin"/>
      </w:r>
      <w:r w:rsidRPr="007C5B77">
        <w:rPr>
          <w:rFonts w:cs="Arial"/>
          <w:szCs w:val="22"/>
        </w:rPr>
        <w:instrText xml:space="preserve"> PAGEREF _Toc14248660 \h </w:instrText>
      </w:r>
      <w:r w:rsidRPr="007C5B77">
        <w:rPr>
          <w:rFonts w:cs="Arial"/>
          <w:szCs w:val="22"/>
        </w:rPr>
      </w:r>
      <w:r w:rsidRPr="007C5B77">
        <w:rPr>
          <w:rFonts w:cs="Arial"/>
          <w:szCs w:val="22"/>
        </w:rPr>
        <w:fldChar w:fldCharType="separate"/>
      </w:r>
      <w:r w:rsidR="00A51EFC">
        <w:rPr>
          <w:rFonts w:cs="Arial"/>
          <w:szCs w:val="22"/>
        </w:rPr>
        <w:t>33</w:t>
      </w:r>
      <w:r w:rsidRPr="007C5B77">
        <w:rPr>
          <w:rFonts w:cs="Arial"/>
          <w:szCs w:val="22"/>
        </w:rPr>
        <w:fldChar w:fldCharType="end"/>
      </w:r>
    </w:p>
    <w:p w14:paraId="544AF6B3" w14:textId="77777777" w:rsidR="00A86B1B" w:rsidRPr="007C5B77" w:rsidRDefault="00A86B1B">
      <w:pPr>
        <w:pStyle w:val="Obsah2"/>
        <w:rPr>
          <w:rFonts w:eastAsiaTheme="minorEastAsia" w:cs="Arial"/>
          <w:caps w:val="0"/>
          <w:snapToGrid/>
          <w:szCs w:val="22"/>
          <w:lang w:val="en-US" w:eastAsia="zh-CN"/>
        </w:rPr>
      </w:pPr>
      <w:r w:rsidRPr="007C5B77">
        <w:rPr>
          <w:rFonts w:cs="Arial"/>
          <w:szCs w:val="22"/>
        </w:rPr>
        <w:t>4 Compliance with the Code of Conduct for Suppliers</w:t>
      </w:r>
      <w:r w:rsidRPr="007C5B77">
        <w:rPr>
          <w:rFonts w:cs="Arial"/>
          <w:szCs w:val="22"/>
        </w:rPr>
        <w:tab/>
      </w:r>
      <w:r w:rsidRPr="007C5B77">
        <w:rPr>
          <w:rFonts w:cs="Arial"/>
          <w:szCs w:val="22"/>
        </w:rPr>
        <w:fldChar w:fldCharType="begin"/>
      </w:r>
      <w:r w:rsidRPr="007C5B77">
        <w:rPr>
          <w:rFonts w:cs="Arial"/>
          <w:szCs w:val="22"/>
        </w:rPr>
        <w:instrText xml:space="preserve"> PAGEREF _Toc14248661 \h </w:instrText>
      </w:r>
      <w:r w:rsidRPr="007C5B77">
        <w:rPr>
          <w:rFonts w:cs="Arial"/>
          <w:szCs w:val="22"/>
        </w:rPr>
      </w:r>
      <w:r w:rsidRPr="007C5B77">
        <w:rPr>
          <w:rFonts w:cs="Arial"/>
          <w:szCs w:val="22"/>
        </w:rPr>
        <w:fldChar w:fldCharType="separate"/>
      </w:r>
      <w:r w:rsidR="00A51EFC">
        <w:rPr>
          <w:rFonts w:cs="Arial"/>
          <w:szCs w:val="22"/>
        </w:rPr>
        <w:t>33</w:t>
      </w:r>
      <w:r w:rsidRPr="007C5B77">
        <w:rPr>
          <w:rFonts w:cs="Arial"/>
          <w:szCs w:val="22"/>
        </w:rPr>
        <w:fldChar w:fldCharType="end"/>
      </w:r>
    </w:p>
    <w:p w14:paraId="544AF6B4" w14:textId="77777777" w:rsidR="00A86B1B" w:rsidRPr="007C5B77" w:rsidRDefault="00A86B1B">
      <w:pPr>
        <w:pStyle w:val="Obsah1"/>
        <w:rPr>
          <w:rFonts w:eastAsiaTheme="minorEastAsia" w:cs="Arial"/>
          <w:b w:val="0"/>
          <w:caps w:val="0"/>
          <w:snapToGrid/>
          <w:szCs w:val="22"/>
          <w:lang w:eastAsia="zh-CN"/>
        </w:rPr>
      </w:pPr>
      <w:r w:rsidRPr="007C5B77">
        <w:rPr>
          <w:rFonts w:cs="Arial"/>
          <w:szCs w:val="22"/>
          <w:lang w:val="en-GB"/>
        </w:rPr>
        <w:t xml:space="preserve">G </w:t>
      </w:r>
      <w:r w:rsidRPr="007C5B77">
        <w:rPr>
          <w:rFonts w:cs="Arial"/>
          <w:szCs w:val="22"/>
        </w:rPr>
        <w:t>DURATION</w:t>
      </w:r>
      <w:r w:rsidRPr="007C5B77">
        <w:rPr>
          <w:rFonts w:cs="Arial"/>
          <w:szCs w:val="22"/>
          <w:lang w:val="en-GB"/>
        </w:rPr>
        <w:t xml:space="preserve"> OF THE AGREEMENT AND TERMINATION</w:t>
      </w:r>
      <w:r w:rsidRPr="007C5B77">
        <w:rPr>
          <w:rFonts w:cs="Arial"/>
          <w:szCs w:val="22"/>
        </w:rPr>
        <w:tab/>
      </w:r>
      <w:r w:rsidRPr="007C5B77">
        <w:rPr>
          <w:rFonts w:cs="Arial"/>
          <w:szCs w:val="22"/>
        </w:rPr>
        <w:fldChar w:fldCharType="begin"/>
      </w:r>
      <w:r w:rsidRPr="007C5B77">
        <w:rPr>
          <w:rFonts w:cs="Arial"/>
          <w:szCs w:val="22"/>
        </w:rPr>
        <w:instrText xml:space="preserve"> PAGEREF _Toc14248662 \h </w:instrText>
      </w:r>
      <w:r w:rsidRPr="007C5B77">
        <w:rPr>
          <w:rFonts w:cs="Arial"/>
          <w:szCs w:val="22"/>
        </w:rPr>
      </w:r>
      <w:r w:rsidRPr="007C5B77">
        <w:rPr>
          <w:rFonts w:cs="Arial"/>
          <w:szCs w:val="22"/>
        </w:rPr>
        <w:fldChar w:fldCharType="separate"/>
      </w:r>
      <w:r w:rsidR="00A51EFC">
        <w:rPr>
          <w:rFonts w:cs="Arial"/>
          <w:szCs w:val="22"/>
        </w:rPr>
        <w:t>33</w:t>
      </w:r>
      <w:r w:rsidRPr="007C5B77">
        <w:rPr>
          <w:rFonts w:cs="Arial"/>
          <w:szCs w:val="22"/>
        </w:rPr>
        <w:fldChar w:fldCharType="end"/>
      </w:r>
    </w:p>
    <w:p w14:paraId="544AF6B5" w14:textId="77777777" w:rsidR="00A86B1B" w:rsidRPr="007C5B77" w:rsidRDefault="00A86B1B">
      <w:pPr>
        <w:pStyle w:val="Obsah1"/>
        <w:rPr>
          <w:rFonts w:eastAsiaTheme="minorEastAsia" w:cs="Arial"/>
          <w:b w:val="0"/>
          <w:caps w:val="0"/>
          <w:snapToGrid/>
          <w:szCs w:val="22"/>
          <w:lang w:eastAsia="zh-CN"/>
        </w:rPr>
      </w:pPr>
      <w:r w:rsidRPr="007C5B77">
        <w:rPr>
          <w:rFonts w:cs="Arial"/>
          <w:szCs w:val="22"/>
          <w:lang w:val="en-GB"/>
        </w:rPr>
        <w:t xml:space="preserve">H </w:t>
      </w:r>
      <w:r w:rsidRPr="007C5B77">
        <w:rPr>
          <w:rFonts w:cs="Arial"/>
          <w:szCs w:val="22"/>
        </w:rPr>
        <w:t>GENERAL</w:t>
      </w:r>
      <w:r w:rsidRPr="007C5B77">
        <w:rPr>
          <w:rFonts w:cs="Arial"/>
          <w:szCs w:val="22"/>
          <w:lang w:val="en-GB"/>
        </w:rPr>
        <w:t xml:space="preserve"> PROVISIONS</w:t>
      </w:r>
      <w:r w:rsidRPr="007C5B77">
        <w:rPr>
          <w:rFonts w:cs="Arial"/>
          <w:szCs w:val="22"/>
        </w:rPr>
        <w:tab/>
      </w:r>
      <w:r w:rsidRPr="007C5B77">
        <w:rPr>
          <w:rFonts w:cs="Arial"/>
          <w:szCs w:val="22"/>
        </w:rPr>
        <w:fldChar w:fldCharType="begin"/>
      </w:r>
      <w:r w:rsidRPr="007C5B77">
        <w:rPr>
          <w:rFonts w:cs="Arial"/>
          <w:szCs w:val="22"/>
        </w:rPr>
        <w:instrText xml:space="preserve"> PAGEREF _Toc14248663 \h </w:instrText>
      </w:r>
      <w:r w:rsidRPr="007C5B77">
        <w:rPr>
          <w:rFonts w:cs="Arial"/>
          <w:szCs w:val="22"/>
        </w:rPr>
      </w:r>
      <w:r w:rsidRPr="007C5B77">
        <w:rPr>
          <w:rFonts w:cs="Arial"/>
          <w:szCs w:val="22"/>
        </w:rPr>
        <w:fldChar w:fldCharType="separate"/>
      </w:r>
      <w:r w:rsidR="00A51EFC">
        <w:rPr>
          <w:rFonts w:cs="Arial"/>
          <w:szCs w:val="22"/>
        </w:rPr>
        <w:t>34</w:t>
      </w:r>
      <w:r w:rsidRPr="007C5B77">
        <w:rPr>
          <w:rFonts w:cs="Arial"/>
          <w:szCs w:val="22"/>
        </w:rPr>
        <w:fldChar w:fldCharType="end"/>
      </w:r>
    </w:p>
    <w:p w14:paraId="544AF6B6" w14:textId="77777777" w:rsidR="00A86B1B" w:rsidRPr="007C5B77" w:rsidRDefault="00A86B1B">
      <w:pPr>
        <w:pStyle w:val="Obsah1"/>
        <w:rPr>
          <w:rFonts w:eastAsiaTheme="minorEastAsia" w:cs="Arial"/>
          <w:b w:val="0"/>
          <w:caps w:val="0"/>
          <w:snapToGrid/>
          <w:szCs w:val="22"/>
          <w:lang w:eastAsia="zh-CN"/>
        </w:rPr>
      </w:pPr>
      <w:r w:rsidRPr="007C5B77">
        <w:rPr>
          <w:rFonts w:cs="Arial"/>
          <w:szCs w:val="22"/>
          <w:lang w:val="en-GB"/>
        </w:rPr>
        <w:t>I APPENDIX</w:t>
      </w:r>
      <w:r w:rsidRPr="007C5B77">
        <w:rPr>
          <w:rFonts w:cs="Arial"/>
          <w:szCs w:val="22"/>
        </w:rPr>
        <w:tab/>
      </w:r>
      <w:r w:rsidRPr="007C5B77">
        <w:rPr>
          <w:rFonts w:cs="Arial"/>
          <w:szCs w:val="22"/>
        </w:rPr>
        <w:fldChar w:fldCharType="begin"/>
      </w:r>
      <w:r w:rsidRPr="007C5B77">
        <w:rPr>
          <w:rFonts w:cs="Arial"/>
          <w:szCs w:val="22"/>
        </w:rPr>
        <w:instrText xml:space="preserve"> PAGEREF _Toc14248664 \h </w:instrText>
      </w:r>
      <w:r w:rsidRPr="007C5B77">
        <w:rPr>
          <w:rFonts w:cs="Arial"/>
          <w:szCs w:val="22"/>
        </w:rPr>
      </w:r>
      <w:r w:rsidRPr="007C5B77">
        <w:rPr>
          <w:rFonts w:cs="Arial"/>
          <w:szCs w:val="22"/>
        </w:rPr>
        <w:fldChar w:fldCharType="separate"/>
      </w:r>
      <w:r w:rsidR="00A51EFC">
        <w:rPr>
          <w:rFonts w:cs="Arial"/>
          <w:szCs w:val="22"/>
        </w:rPr>
        <w:t>35</w:t>
      </w:r>
      <w:r w:rsidRPr="007C5B77">
        <w:rPr>
          <w:rFonts w:cs="Arial"/>
          <w:szCs w:val="22"/>
        </w:rPr>
        <w:fldChar w:fldCharType="end"/>
      </w:r>
    </w:p>
    <w:p w14:paraId="544AF6B7" w14:textId="77777777" w:rsidR="00905F2A" w:rsidRPr="00905F2A" w:rsidRDefault="00247EF0" w:rsidP="00905F2A">
      <w:pPr>
        <w:pStyle w:val="Obsah1"/>
        <w:spacing w:before="0"/>
        <w:rPr>
          <w:caps w:val="0"/>
          <w:sz w:val="20"/>
          <w:lang w:val="en-GB"/>
        </w:rPr>
        <w:sectPr w:rsidR="00905F2A" w:rsidRPr="00905F2A" w:rsidSect="00F83DB1">
          <w:headerReference w:type="default" r:id="rId12"/>
          <w:footerReference w:type="even" r:id="rId13"/>
          <w:footerReference w:type="default" r:id="rId14"/>
          <w:pgSz w:w="12240" w:h="15840"/>
          <w:pgMar w:top="2268" w:right="1418" w:bottom="1134" w:left="1418" w:header="720" w:footer="577" w:gutter="0"/>
          <w:cols w:space="720"/>
          <w:noEndnote/>
        </w:sectPr>
      </w:pPr>
      <w:r w:rsidRPr="007C5B77">
        <w:rPr>
          <w:rFonts w:cs="Arial"/>
          <w:caps w:val="0"/>
          <w:szCs w:val="22"/>
          <w:lang w:val="en-GB"/>
        </w:rPr>
        <w:fldChar w:fldCharType="end"/>
      </w:r>
      <w:r w:rsidR="00905F2A">
        <w:rPr>
          <w:caps w:val="0"/>
          <w:sz w:val="20"/>
          <w:lang w:val="en-GB"/>
        </w:rPr>
        <w:t xml:space="preserve"> </w:t>
      </w:r>
    </w:p>
    <w:p w14:paraId="544AF6B8" w14:textId="77777777" w:rsidR="00247EF0" w:rsidRPr="00E1056E" w:rsidRDefault="00247EF0">
      <w:pPr>
        <w:pStyle w:val="Heading1a"/>
        <w:spacing w:before="0" w:after="0"/>
        <w:rPr>
          <w:sz w:val="20"/>
          <w:lang w:val="en-GB"/>
        </w:rPr>
      </w:pPr>
      <w:bookmarkStart w:id="1" w:name="_Toc46850362"/>
      <w:bookmarkStart w:id="2" w:name="_Toc46850924"/>
      <w:bookmarkStart w:id="3" w:name="_Toc14248537"/>
      <w:r w:rsidRPr="00E1056E">
        <w:rPr>
          <w:sz w:val="20"/>
          <w:lang w:val="en-GB"/>
        </w:rPr>
        <w:lastRenderedPageBreak/>
        <w:t>PREAMBLE</w:t>
      </w:r>
      <w:bookmarkEnd w:id="1"/>
      <w:bookmarkEnd w:id="2"/>
      <w:bookmarkEnd w:id="3"/>
    </w:p>
    <w:p w14:paraId="544AF6B9" w14:textId="77777777" w:rsidR="00247EF0" w:rsidRPr="00AF5DD6" w:rsidRDefault="00247EF0" w:rsidP="00AF5DD6">
      <w:pPr>
        <w:rPr>
          <w:rFonts w:ascii="Arial" w:hAnsi="Arial" w:cs="Arial"/>
          <w:sz w:val="20"/>
        </w:rPr>
      </w:pPr>
    </w:p>
    <w:p w14:paraId="544AF6BA"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The objective of this general agreement is to secure a long-term partnership between </w:t>
      </w:r>
      <w:r w:rsidR="005D6F26">
        <w:rPr>
          <w:rFonts w:ascii="Arial" w:hAnsi="Arial"/>
          <w:sz w:val="20"/>
          <w:lang w:val="en-GB"/>
        </w:rPr>
        <w:t>SumiR</w:t>
      </w:r>
      <w:r w:rsidR="005D6F26">
        <w:rPr>
          <w:rFonts w:ascii="Arial" w:hAnsi="Arial"/>
          <w:sz w:val="20"/>
          <w:lang w:val="en-GB"/>
        </w:rPr>
        <w:t>i</w:t>
      </w:r>
      <w:r w:rsidR="005D6F26">
        <w:rPr>
          <w:rFonts w:ascii="Arial" w:hAnsi="Arial"/>
          <w:sz w:val="20"/>
          <w:lang w:val="en-GB"/>
        </w:rPr>
        <w:t>ko AVS</w:t>
      </w:r>
      <w:r w:rsidRPr="00E1056E">
        <w:rPr>
          <w:rFonts w:ascii="Arial" w:hAnsi="Arial"/>
          <w:sz w:val="20"/>
          <w:lang w:val="en-GB"/>
        </w:rPr>
        <w:t xml:space="preserve"> and its suppliers in order to meet market requirements with the highest quality standards. </w:t>
      </w:r>
    </w:p>
    <w:p w14:paraId="544AF6BB" w14:textId="77777777" w:rsidR="00247EF0" w:rsidRPr="00E1056E" w:rsidRDefault="00247EF0" w:rsidP="000A1654">
      <w:pPr>
        <w:autoSpaceDE w:val="0"/>
        <w:autoSpaceDN w:val="0"/>
        <w:adjustRightInd w:val="0"/>
        <w:jc w:val="both"/>
        <w:rPr>
          <w:rFonts w:ascii="Arial" w:hAnsi="Arial"/>
          <w:sz w:val="20"/>
          <w:lang w:val="en-GB"/>
        </w:rPr>
      </w:pPr>
    </w:p>
    <w:p w14:paraId="544AF6BC" w14:textId="77777777" w:rsidR="00247EF0"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The agreement refers to all goods that </w:t>
      </w:r>
      <w:r w:rsidR="005D6F26">
        <w:rPr>
          <w:rFonts w:ascii="Arial" w:hAnsi="Arial"/>
          <w:sz w:val="20"/>
          <w:lang w:val="en-GB"/>
        </w:rPr>
        <w:t>SumiRiko AVS</w:t>
      </w:r>
      <w:r w:rsidRPr="00E1056E">
        <w:rPr>
          <w:rFonts w:ascii="Arial" w:hAnsi="Arial"/>
          <w:sz w:val="20"/>
          <w:lang w:val="en-GB"/>
        </w:rPr>
        <w:t xml:space="preserve"> receives or will receive from the supplier</w:t>
      </w:r>
      <w:r w:rsidR="001460E5">
        <w:rPr>
          <w:rFonts w:ascii="Arial" w:hAnsi="Arial"/>
          <w:sz w:val="20"/>
          <w:lang w:val="en-GB"/>
        </w:rPr>
        <w:t>.</w:t>
      </w:r>
    </w:p>
    <w:p w14:paraId="544AF6BD" w14:textId="77777777" w:rsidR="001460E5" w:rsidRPr="00E1056E" w:rsidRDefault="001460E5" w:rsidP="000A1654">
      <w:pPr>
        <w:autoSpaceDE w:val="0"/>
        <w:autoSpaceDN w:val="0"/>
        <w:adjustRightInd w:val="0"/>
        <w:jc w:val="both"/>
        <w:rPr>
          <w:rFonts w:ascii="Arial" w:hAnsi="Arial"/>
          <w:sz w:val="20"/>
          <w:lang w:val="en-GB"/>
        </w:rPr>
      </w:pPr>
    </w:p>
    <w:p w14:paraId="544AF6BE"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However, this general agreement shall also ent</w:t>
      </w:r>
      <w:r w:rsidRPr="00E1056E">
        <w:rPr>
          <w:rFonts w:ascii="Arial" w:hAnsi="Arial"/>
          <w:sz w:val="20"/>
          <w:lang w:val="en-GB"/>
        </w:rPr>
        <w:t>i</w:t>
      </w:r>
      <w:r w:rsidRPr="00E1056E">
        <w:rPr>
          <w:rFonts w:ascii="Arial" w:hAnsi="Arial"/>
          <w:sz w:val="20"/>
          <w:lang w:val="en-GB"/>
        </w:rPr>
        <w:t xml:space="preserve">tle other subsidiaries of </w:t>
      </w:r>
      <w:r w:rsidR="005D6F26">
        <w:rPr>
          <w:rFonts w:ascii="Arial" w:hAnsi="Arial"/>
          <w:sz w:val="20"/>
          <w:lang w:val="en-GB"/>
        </w:rPr>
        <w:t>SumiRiko AVS</w:t>
      </w:r>
      <w:r w:rsidRPr="00E1056E">
        <w:rPr>
          <w:rFonts w:ascii="Arial" w:hAnsi="Arial"/>
          <w:sz w:val="20"/>
          <w:lang w:val="en-GB"/>
        </w:rPr>
        <w:t xml:space="preserve"> (affiliated companies) to order production materials from the supplier under the general terms and cond</w:t>
      </w:r>
      <w:r w:rsidRPr="00E1056E">
        <w:rPr>
          <w:rFonts w:ascii="Arial" w:hAnsi="Arial"/>
          <w:sz w:val="20"/>
          <w:lang w:val="en-GB"/>
        </w:rPr>
        <w:t>i</w:t>
      </w:r>
      <w:r w:rsidRPr="00E1056E">
        <w:rPr>
          <w:rFonts w:ascii="Arial" w:hAnsi="Arial"/>
          <w:sz w:val="20"/>
          <w:lang w:val="en-GB"/>
        </w:rPr>
        <w:t>tions set forth in this agreement.</w:t>
      </w:r>
    </w:p>
    <w:p w14:paraId="544AF6BF" w14:textId="77777777" w:rsidR="00247EF0" w:rsidRPr="00E1056E" w:rsidRDefault="00247EF0" w:rsidP="000A1654">
      <w:pPr>
        <w:autoSpaceDE w:val="0"/>
        <w:autoSpaceDN w:val="0"/>
        <w:adjustRightInd w:val="0"/>
        <w:jc w:val="both"/>
        <w:rPr>
          <w:rFonts w:ascii="Arial" w:hAnsi="Arial"/>
          <w:sz w:val="20"/>
          <w:lang w:val="en-GB"/>
        </w:rPr>
      </w:pPr>
    </w:p>
    <w:p w14:paraId="544AF6C0" w14:textId="77777777" w:rsidR="00247EF0" w:rsidRPr="00E1056E" w:rsidRDefault="00247EF0" w:rsidP="000A1654">
      <w:pPr>
        <w:autoSpaceDE w:val="0"/>
        <w:autoSpaceDN w:val="0"/>
        <w:adjustRightInd w:val="0"/>
        <w:jc w:val="both"/>
        <w:rPr>
          <w:rFonts w:ascii="Arial" w:hAnsi="Arial"/>
          <w:sz w:val="20"/>
          <w:lang w:val="en-GB"/>
        </w:rPr>
      </w:pPr>
      <w:bookmarkStart w:id="4" w:name="_Toc63768651"/>
      <w:r w:rsidRPr="00E1056E">
        <w:rPr>
          <w:rFonts w:ascii="Arial" w:hAnsi="Arial"/>
          <w:sz w:val="20"/>
          <w:lang w:val="en-GB"/>
        </w:rPr>
        <w:t>Transfers of ownership shall then take place d</w:t>
      </w:r>
      <w:r w:rsidRPr="00E1056E">
        <w:rPr>
          <w:rFonts w:ascii="Arial" w:hAnsi="Arial"/>
          <w:sz w:val="20"/>
          <w:lang w:val="en-GB"/>
        </w:rPr>
        <w:t>i</w:t>
      </w:r>
      <w:r w:rsidRPr="00E1056E">
        <w:rPr>
          <w:rFonts w:ascii="Arial" w:hAnsi="Arial"/>
          <w:sz w:val="20"/>
          <w:lang w:val="en-GB"/>
        </w:rPr>
        <w:t>rectly between the respective subsidiaries pla</w:t>
      </w:r>
      <w:r w:rsidRPr="00E1056E">
        <w:rPr>
          <w:rFonts w:ascii="Arial" w:hAnsi="Arial"/>
          <w:sz w:val="20"/>
          <w:lang w:val="en-GB"/>
        </w:rPr>
        <w:t>c</w:t>
      </w:r>
      <w:r w:rsidRPr="00E1056E">
        <w:rPr>
          <w:rFonts w:ascii="Arial" w:hAnsi="Arial"/>
          <w:sz w:val="20"/>
          <w:lang w:val="en-GB"/>
        </w:rPr>
        <w:t>ing the order and the supplier. Which subsidiary is supposed to be the respective recipient of the delivery results from the underlying goods requ</w:t>
      </w:r>
      <w:r w:rsidRPr="00E1056E">
        <w:rPr>
          <w:rFonts w:ascii="Arial" w:hAnsi="Arial"/>
          <w:sz w:val="20"/>
          <w:lang w:val="en-GB"/>
        </w:rPr>
        <w:t>i</w:t>
      </w:r>
      <w:r w:rsidRPr="00E1056E">
        <w:rPr>
          <w:rFonts w:ascii="Arial" w:hAnsi="Arial"/>
          <w:sz w:val="20"/>
          <w:lang w:val="en-GB"/>
        </w:rPr>
        <w:t>sition. The invoice should then also be sent to the company specified.</w:t>
      </w:r>
      <w:bookmarkEnd w:id="4"/>
    </w:p>
    <w:p w14:paraId="544AF6C1" w14:textId="77777777" w:rsidR="00247EF0" w:rsidRPr="00E1056E" w:rsidRDefault="00247EF0" w:rsidP="000A1654">
      <w:pPr>
        <w:autoSpaceDE w:val="0"/>
        <w:autoSpaceDN w:val="0"/>
        <w:adjustRightInd w:val="0"/>
        <w:jc w:val="both"/>
        <w:rPr>
          <w:rFonts w:ascii="Arial" w:hAnsi="Arial"/>
          <w:sz w:val="20"/>
          <w:lang w:val="en-GB"/>
        </w:rPr>
      </w:pPr>
    </w:p>
    <w:p w14:paraId="544AF6C2"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Unless the legal relationships of the contractual parties change due to judicial necessities not related to the present agreement, the terms and conditions established here must also be used in those cases to the extent that they are relevant.</w:t>
      </w:r>
    </w:p>
    <w:p w14:paraId="544AF6C3" w14:textId="77777777" w:rsidR="00726B67" w:rsidRPr="00E1056E" w:rsidRDefault="00726B67" w:rsidP="000A1654">
      <w:pPr>
        <w:autoSpaceDE w:val="0"/>
        <w:autoSpaceDN w:val="0"/>
        <w:adjustRightInd w:val="0"/>
        <w:jc w:val="both"/>
        <w:rPr>
          <w:rFonts w:ascii="Arial" w:hAnsi="Arial"/>
          <w:sz w:val="20"/>
          <w:lang w:val="en-GB"/>
        </w:rPr>
      </w:pPr>
    </w:p>
    <w:p w14:paraId="544AF6C4" w14:textId="77777777" w:rsidR="00247EF0" w:rsidRPr="00E1056E" w:rsidRDefault="005D10BA" w:rsidP="000A1654">
      <w:pPr>
        <w:pStyle w:val="Heading1a"/>
        <w:spacing w:before="0" w:after="0"/>
        <w:jc w:val="both"/>
        <w:rPr>
          <w:sz w:val="20"/>
          <w:lang w:val="en-GB"/>
        </w:rPr>
      </w:pPr>
      <w:bookmarkStart w:id="5" w:name="_Toc46850363"/>
      <w:bookmarkStart w:id="6" w:name="_Toc46850925"/>
      <w:bookmarkStart w:id="7" w:name="_Toc14248538"/>
      <w:r>
        <w:rPr>
          <w:sz w:val="20"/>
          <w:lang w:val="en-GB"/>
        </w:rPr>
        <w:t xml:space="preserve">A </w:t>
      </w:r>
      <w:r w:rsidR="00247EF0" w:rsidRPr="00E1056E">
        <w:rPr>
          <w:sz w:val="20"/>
          <w:lang w:val="en-GB"/>
        </w:rPr>
        <w:t>NON-DISCLOSURE AGREEMENT</w:t>
      </w:r>
      <w:bookmarkEnd w:id="5"/>
      <w:bookmarkEnd w:id="6"/>
      <w:bookmarkEnd w:id="7"/>
    </w:p>
    <w:p w14:paraId="544AF6C5" w14:textId="77777777" w:rsidR="00247EF0" w:rsidRPr="00E1056E" w:rsidRDefault="00247EF0" w:rsidP="000A1654">
      <w:pPr>
        <w:pStyle w:val="Heading2a"/>
        <w:spacing w:before="0" w:after="0"/>
        <w:jc w:val="both"/>
        <w:rPr>
          <w:sz w:val="20"/>
          <w:lang w:val="en-GB"/>
        </w:rPr>
      </w:pPr>
      <w:bookmarkStart w:id="8" w:name="_Toc46850364"/>
      <w:bookmarkStart w:id="9" w:name="_Toc46850926"/>
      <w:bookmarkStart w:id="10" w:name="_Toc14248539"/>
      <w:r w:rsidRPr="00E1056E">
        <w:rPr>
          <w:sz w:val="20"/>
          <w:lang w:val="en-GB"/>
        </w:rPr>
        <w:t>1 Confidentiality</w:t>
      </w:r>
      <w:bookmarkEnd w:id="8"/>
      <w:bookmarkEnd w:id="9"/>
      <w:bookmarkEnd w:id="10"/>
    </w:p>
    <w:p w14:paraId="544AF6C6" w14:textId="77777777" w:rsidR="00247EF0" w:rsidRPr="00AF5DD6" w:rsidRDefault="00247EF0" w:rsidP="00AF5DD6">
      <w:pPr>
        <w:rPr>
          <w:rFonts w:ascii="Arial" w:hAnsi="Arial" w:cs="Arial"/>
          <w:sz w:val="20"/>
        </w:rPr>
      </w:pPr>
    </w:p>
    <w:p w14:paraId="544AF6C7"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contractual parties are aware that confide</w:t>
      </w:r>
      <w:r w:rsidRPr="00E1056E">
        <w:rPr>
          <w:rFonts w:ascii="Arial" w:hAnsi="Arial"/>
          <w:sz w:val="20"/>
          <w:lang w:val="en-GB"/>
        </w:rPr>
        <w:t>n</w:t>
      </w:r>
      <w:r w:rsidRPr="00E1056E">
        <w:rPr>
          <w:rFonts w:ascii="Arial" w:hAnsi="Arial"/>
          <w:sz w:val="20"/>
          <w:lang w:val="en-GB"/>
        </w:rPr>
        <w:t>tiality is an essential foundation for joint contra</w:t>
      </w:r>
      <w:r w:rsidRPr="00E1056E">
        <w:rPr>
          <w:rFonts w:ascii="Arial" w:hAnsi="Arial"/>
          <w:sz w:val="20"/>
          <w:lang w:val="en-GB"/>
        </w:rPr>
        <w:t>c</w:t>
      </w:r>
      <w:r w:rsidRPr="00E1056E">
        <w:rPr>
          <w:rFonts w:ascii="Arial" w:hAnsi="Arial"/>
          <w:sz w:val="20"/>
          <w:lang w:val="en-GB"/>
        </w:rPr>
        <w:t xml:space="preserve">tual relationships. In this regard, during and after termination of the cooperative partnership, the supplier and </w:t>
      </w:r>
      <w:r w:rsidR="005D6F26">
        <w:rPr>
          <w:rFonts w:ascii="Arial" w:hAnsi="Arial"/>
          <w:sz w:val="20"/>
          <w:lang w:val="en-GB"/>
        </w:rPr>
        <w:t>SumiRiko AVS</w:t>
      </w:r>
      <w:r w:rsidRPr="00E1056E">
        <w:rPr>
          <w:rFonts w:ascii="Arial" w:hAnsi="Arial"/>
          <w:sz w:val="20"/>
          <w:lang w:val="en-GB"/>
        </w:rPr>
        <w:t xml:space="preserve"> are obligated to o</w:t>
      </w:r>
      <w:r w:rsidRPr="00E1056E">
        <w:rPr>
          <w:rFonts w:ascii="Arial" w:hAnsi="Arial"/>
          <w:sz w:val="20"/>
          <w:lang w:val="en-GB"/>
        </w:rPr>
        <w:t>b</w:t>
      </w:r>
      <w:r w:rsidRPr="00E1056E">
        <w:rPr>
          <w:rFonts w:ascii="Arial" w:hAnsi="Arial"/>
          <w:sz w:val="20"/>
          <w:lang w:val="en-GB"/>
        </w:rPr>
        <w:t>serve silence and to abstain from disclosing to third parties any information that must be ha</w:t>
      </w:r>
      <w:r w:rsidRPr="00E1056E">
        <w:rPr>
          <w:rFonts w:ascii="Arial" w:hAnsi="Arial"/>
          <w:sz w:val="20"/>
          <w:lang w:val="en-GB"/>
        </w:rPr>
        <w:t>n</w:t>
      </w:r>
      <w:r w:rsidRPr="00E1056E">
        <w:rPr>
          <w:rFonts w:ascii="Arial" w:hAnsi="Arial"/>
          <w:sz w:val="20"/>
          <w:lang w:val="en-GB"/>
        </w:rPr>
        <w:t>dled confidentially. This also applies to info</w:t>
      </w:r>
      <w:r w:rsidRPr="00E1056E">
        <w:rPr>
          <w:rFonts w:ascii="Arial" w:hAnsi="Arial"/>
          <w:sz w:val="20"/>
          <w:lang w:val="en-GB"/>
        </w:rPr>
        <w:t>r</w:t>
      </w:r>
      <w:r w:rsidRPr="00E1056E">
        <w:rPr>
          <w:rFonts w:ascii="Arial" w:hAnsi="Arial"/>
          <w:sz w:val="20"/>
          <w:lang w:val="en-GB"/>
        </w:rPr>
        <w:t>mation that one contractual party receives from any other party during preliminary discussions or contract negotiations.</w:t>
      </w:r>
    </w:p>
    <w:p w14:paraId="544AF6C8" w14:textId="77777777" w:rsidR="00247EF0" w:rsidRPr="00E1056E" w:rsidRDefault="00247EF0" w:rsidP="000A1654">
      <w:pPr>
        <w:autoSpaceDE w:val="0"/>
        <w:autoSpaceDN w:val="0"/>
        <w:adjustRightInd w:val="0"/>
        <w:jc w:val="both"/>
        <w:rPr>
          <w:rFonts w:ascii="Arial" w:hAnsi="Arial"/>
          <w:sz w:val="20"/>
          <w:lang w:val="en-GB"/>
        </w:rPr>
      </w:pPr>
    </w:p>
    <w:p w14:paraId="544AF6C9"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For the purpose of this agreement, "information” shall be defined as any information that one pa</w:t>
      </w:r>
      <w:r w:rsidRPr="00E1056E">
        <w:rPr>
          <w:rFonts w:ascii="Arial" w:hAnsi="Arial"/>
          <w:sz w:val="20"/>
          <w:lang w:val="en-GB"/>
        </w:rPr>
        <w:t>r</w:t>
      </w:r>
      <w:r w:rsidRPr="00E1056E">
        <w:rPr>
          <w:rFonts w:ascii="Arial" w:hAnsi="Arial"/>
          <w:sz w:val="20"/>
          <w:lang w:val="en-GB"/>
        </w:rPr>
        <w:t>ty provides or has provided to another party ve</w:t>
      </w:r>
      <w:r w:rsidRPr="00E1056E">
        <w:rPr>
          <w:rFonts w:ascii="Arial" w:hAnsi="Arial"/>
          <w:sz w:val="20"/>
          <w:lang w:val="en-GB"/>
        </w:rPr>
        <w:t>r</w:t>
      </w:r>
      <w:r w:rsidRPr="00E1056E">
        <w:rPr>
          <w:rFonts w:ascii="Arial" w:hAnsi="Arial"/>
          <w:sz w:val="20"/>
          <w:lang w:val="en-GB"/>
        </w:rPr>
        <w:t>bally, in writing or in concrete form, particularly plans, drawings, invoices, designs, formulas, samples and other documents as well as all a</w:t>
      </w:r>
      <w:r w:rsidRPr="00E1056E">
        <w:rPr>
          <w:rFonts w:ascii="Arial" w:hAnsi="Arial"/>
          <w:sz w:val="20"/>
          <w:lang w:val="en-GB"/>
        </w:rPr>
        <w:t>d</w:t>
      </w:r>
      <w:r w:rsidRPr="00E1056E">
        <w:rPr>
          <w:rFonts w:ascii="Arial" w:hAnsi="Arial"/>
          <w:sz w:val="20"/>
          <w:lang w:val="en-GB"/>
        </w:rPr>
        <w:t>ditional knowledge and experience with regard to the contract object.</w:t>
      </w:r>
    </w:p>
    <w:p w14:paraId="544AF6CA" w14:textId="77777777" w:rsidR="00247EF0" w:rsidRPr="00E1056E" w:rsidRDefault="00247EF0" w:rsidP="000A1654">
      <w:pPr>
        <w:autoSpaceDE w:val="0"/>
        <w:autoSpaceDN w:val="0"/>
        <w:adjustRightInd w:val="0"/>
        <w:jc w:val="both"/>
        <w:rPr>
          <w:rFonts w:ascii="Arial" w:hAnsi="Arial"/>
          <w:sz w:val="20"/>
          <w:lang w:val="en-GB"/>
        </w:rPr>
      </w:pPr>
    </w:p>
    <w:p w14:paraId="544AF6CB" w14:textId="77777777" w:rsidR="00247EF0" w:rsidRPr="00E1056E" w:rsidRDefault="00247EF0" w:rsidP="000A1654">
      <w:pPr>
        <w:pStyle w:val="Heading2a"/>
        <w:spacing w:before="0" w:after="0"/>
        <w:jc w:val="both"/>
        <w:rPr>
          <w:sz w:val="20"/>
          <w:lang w:val="en-GB"/>
        </w:rPr>
      </w:pPr>
      <w:bookmarkStart w:id="11" w:name="_Toc46850365"/>
      <w:bookmarkStart w:id="12" w:name="_Toc46850927"/>
      <w:bookmarkStart w:id="13" w:name="_Toc14248540"/>
      <w:r w:rsidRPr="00E1056E">
        <w:rPr>
          <w:sz w:val="20"/>
          <w:lang w:val="en-GB"/>
        </w:rPr>
        <w:lastRenderedPageBreak/>
        <w:t>2 The Use of Confidential Information</w:t>
      </w:r>
      <w:bookmarkEnd w:id="11"/>
      <w:bookmarkEnd w:id="12"/>
      <w:bookmarkEnd w:id="13"/>
    </w:p>
    <w:p w14:paraId="544AF6CC" w14:textId="77777777" w:rsidR="00247EF0" w:rsidRPr="00AF5DD6" w:rsidRDefault="00247EF0" w:rsidP="00AF5DD6">
      <w:pPr>
        <w:rPr>
          <w:rFonts w:ascii="Arial" w:hAnsi="Arial" w:cs="Arial"/>
          <w:sz w:val="20"/>
        </w:rPr>
      </w:pPr>
    </w:p>
    <w:p w14:paraId="544AF6CD"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This established, the contractual parties shall agree on the following except when otherwise stipulated: </w:t>
      </w:r>
    </w:p>
    <w:p w14:paraId="544AF6CE" w14:textId="77777777" w:rsidR="00247EF0" w:rsidRPr="00E1056E" w:rsidRDefault="00247EF0" w:rsidP="000A1654">
      <w:pPr>
        <w:autoSpaceDE w:val="0"/>
        <w:autoSpaceDN w:val="0"/>
        <w:adjustRightInd w:val="0"/>
        <w:jc w:val="both"/>
        <w:rPr>
          <w:rFonts w:ascii="Arial" w:hAnsi="Arial"/>
          <w:sz w:val="20"/>
          <w:lang w:val="en-GB"/>
        </w:rPr>
      </w:pPr>
    </w:p>
    <w:p w14:paraId="544AF6CF" w14:textId="77777777" w:rsidR="00247EF0" w:rsidRPr="00E1056E" w:rsidRDefault="00247EF0" w:rsidP="0095479D">
      <w:pPr>
        <w:numPr>
          <w:ilvl w:val="0"/>
          <w:numId w:val="2"/>
        </w:numPr>
        <w:autoSpaceDE w:val="0"/>
        <w:autoSpaceDN w:val="0"/>
        <w:adjustRightInd w:val="0"/>
        <w:jc w:val="both"/>
        <w:rPr>
          <w:rFonts w:ascii="Arial" w:hAnsi="Arial"/>
          <w:sz w:val="20"/>
          <w:lang w:val="en-GB"/>
        </w:rPr>
      </w:pPr>
      <w:r w:rsidRPr="00E1056E">
        <w:rPr>
          <w:rFonts w:ascii="Arial" w:hAnsi="Arial"/>
          <w:sz w:val="20"/>
          <w:lang w:val="en-GB"/>
        </w:rPr>
        <w:t>Information sent by one party must be ha</w:t>
      </w:r>
      <w:r w:rsidRPr="00E1056E">
        <w:rPr>
          <w:rFonts w:ascii="Arial" w:hAnsi="Arial"/>
          <w:sz w:val="20"/>
          <w:lang w:val="en-GB"/>
        </w:rPr>
        <w:t>n</w:t>
      </w:r>
      <w:r w:rsidRPr="00E1056E">
        <w:rPr>
          <w:rFonts w:ascii="Arial" w:hAnsi="Arial"/>
          <w:sz w:val="20"/>
          <w:lang w:val="en-GB"/>
        </w:rPr>
        <w:t>dled by the other party with the same care that he or she would handle his or her own business and operating secrets, however, at least with the same care of a professional business person.</w:t>
      </w:r>
    </w:p>
    <w:p w14:paraId="544AF6D0" w14:textId="77777777" w:rsidR="00247EF0" w:rsidRPr="00E1056E" w:rsidRDefault="00247EF0" w:rsidP="000A1654">
      <w:pPr>
        <w:autoSpaceDE w:val="0"/>
        <w:autoSpaceDN w:val="0"/>
        <w:adjustRightInd w:val="0"/>
        <w:jc w:val="both"/>
        <w:rPr>
          <w:rFonts w:ascii="Arial" w:hAnsi="Arial"/>
          <w:sz w:val="20"/>
          <w:lang w:val="en-GB"/>
        </w:rPr>
      </w:pPr>
    </w:p>
    <w:p w14:paraId="544AF6D1" w14:textId="77777777" w:rsidR="00247EF0" w:rsidRPr="00E1056E"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Confidential information may be used in o</w:t>
      </w:r>
      <w:r w:rsidRPr="00E1056E">
        <w:rPr>
          <w:rFonts w:ascii="Arial" w:hAnsi="Arial"/>
          <w:sz w:val="20"/>
          <w:lang w:val="en-GB"/>
        </w:rPr>
        <w:t>p</w:t>
      </w:r>
      <w:r w:rsidRPr="00E1056E">
        <w:rPr>
          <w:rFonts w:ascii="Arial" w:hAnsi="Arial"/>
          <w:sz w:val="20"/>
          <w:lang w:val="en-GB"/>
        </w:rPr>
        <w:t xml:space="preserve">erations of the recipient to achieve the agreed goal and shall remain the property of the disclosing party. </w:t>
      </w:r>
    </w:p>
    <w:p w14:paraId="544AF6D2" w14:textId="77777777" w:rsidR="00247EF0" w:rsidRPr="00E1056E" w:rsidRDefault="00247EF0" w:rsidP="000A1654">
      <w:pPr>
        <w:autoSpaceDE w:val="0"/>
        <w:autoSpaceDN w:val="0"/>
        <w:adjustRightInd w:val="0"/>
        <w:jc w:val="both"/>
        <w:rPr>
          <w:rFonts w:ascii="Arial" w:hAnsi="Arial"/>
          <w:sz w:val="20"/>
          <w:lang w:val="en-GB"/>
        </w:rPr>
      </w:pPr>
    </w:p>
    <w:p w14:paraId="544AF6D3" w14:textId="77777777" w:rsidR="00247EF0" w:rsidRPr="00E1056E"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The information may only be made available to those employees working for the recipient who are aware of the information or who have to analyse the information within the scope of the preliminary discussions, the c</w:t>
      </w:r>
      <w:r w:rsidRPr="00E1056E">
        <w:rPr>
          <w:rFonts w:ascii="Arial" w:hAnsi="Arial"/>
          <w:sz w:val="20"/>
          <w:lang w:val="en-GB"/>
        </w:rPr>
        <w:t>o</w:t>
      </w:r>
      <w:r w:rsidRPr="00E1056E">
        <w:rPr>
          <w:rFonts w:ascii="Arial" w:hAnsi="Arial"/>
          <w:sz w:val="20"/>
          <w:lang w:val="en-GB"/>
        </w:rPr>
        <w:t>operative partnership, the</w:t>
      </w:r>
      <w:r w:rsidR="00216870">
        <w:rPr>
          <w:rFonts w:ascii="Arial" w:hAnsi="Arial"/>
          <w:sz w:val="20"/>
          <w:lang w:val="en-GB"/>
        </w:rPr>
        <w:t xml:space="preserve"> exchange of i</w:t>
      </w:r>
      <w:r w:rsidR="00216870">
        <w:rPr>
          <w:rFonts w:ascii="Arial" w:hAnsi="Arial"/>
          <w:sz w:val="20"/>
          <w:lang w:val="en-GB"/>
        </w:rPr>
        <w:t>n</w:t>
      </w:r>
      <w:r w:rsidR="00216870">
        <w:rPr>
          <w:rFonts w:ascii="Arial" w:hAnsi="Arial"/>
          <w:sz w:val="20"/>
          <w:lang w:val="en-GB"/>
        </w:rPr>
        <w:t xml:space="preserve">formation, etc. </w:t>
      </w:r>
      <w:r w:rsidRPr="00E1056E">
        <w:rPr>
          <w:rFonts w:ascii="Arial" w:hAnsi="Arial"/>
          <w:sz w:val="20"/>
          <w:lang w:val="en-GB"/>
        </w:rPr>
        <w:t xml:space="preserve">This information may not be duplicated without prior written permission from the disclosing contractual party nor may it be used for personal purposes or as part of other business relationships with third party companies, with the exception of </w:t>
      </w:r>
      <w:r w:rsidR="00216870">
        <w:rPr>
          <w:rFonts w:ascii="Arial" w:hAnsi="Arial"/>
          <w:sz w:val="20"/>
          <w:lang w:val="en-GB"/>
        </w:rPr>
        <w:t>SumiRiko AVS</w:t>
      </w:r>
      <w:r w:rsidRPr="00E1056E">
        <w:rPr>
          <w:rFonts w:ascii="Arial" w:hAnsi="Arial"/>
          <w:sz w:val="20"/>
          <w:lang w:val="en-GB"/>
        </w:rPr>
        <w:t xml:space="preserve"> customers, working with the recipient. However, for the purpose of this agreement, third parties do not include the </w:t>
      </w:r>
      <w:r w:rsidR="00186DF8" w:rsidRPr="00E1056E">
        <w:rPr>
          <w:rFonts w:ascii="Arial" w:hAnsi="Arial"/>
          <w:sz w:val="20"/>
          <w:lang w:val="en-GB"/>
        </w:rPr>
        <w:t xml:space="preserve">companies of </w:t>
      </w:r>
      <w:r w:rsidR="00216870">
        <w:rPr>
          <w:rFonts w:ascii="Arial" w:hAnsi="Arial"/>
          <w:sz w:val="20"/>
          <w:lang w:val="en-GB"/>
        </w:rPr>
        <w:t>SumiRiko AVS</w:t>
      </w:r>
      <w:r w:rsidR="00186DF8" w:rsidRPr="00E1056E">
        <w:rPr>
          <w:rFonts w:ascii="Arial" w:hAnsi="Arial"/>
          <w:sz w:val="20"/>
          <w:lang w:val="en-GB"/>
        </w:rPr>
        <w:t xml:space="preserve"> </w:t>
      </w:r>
      <w:r w:rsidRPr="00E1056E">
        <w:rPr>
          <w:rFonts w:ascii="Arial" w:hAnsi="Arial"/>
          <w:sz w:val="20"/>
          <w:lang w:val="en-GB"/>
        </w:rPr>
        <w:t>and the companies to which it has a direct or indirect share as long as these have signed a corresponding non-disclosure agreement.</w:t>
      </w:r>
    </w:p>
    <w:p w14:paraId="544AF6D4" w14:textId="77777777" w:rsidR="00247EF0" w:rsidRPr="00E1056E" w:rsidRDefault="00247EF0" w:rsidP="000A1654">
      <w:pPr>
        <w:autoSpaceDE w:val="0"/>
        <w:autoSpaceDN w:val="0"/>
        <w:adjustRightInd w:val="0"/>
        <w:jc w:val="both"/>
        <w:rPr>
          <w:rFonts w:ascii="Arial" w:hAnsi="Arial"/>
          <w:sz w:val="20"/>
          <w:lang w:val="en-GB"/>
        </w:rPr>
      </w:pPr>
    </w:p>
    <w:p w14:paraId="544AF6D5"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aforesaid obligation does not apply to such information and technical and business knowledge and experience that</w:t>
      </w:r>
    </w:p>
    <w:p w14:paraId="544AF6D6" w14:textId="77777777" w:rsidR="00247EF0" w:rsidRPr="00E1056E" w:rsidRDefault="00247EF0" w:rsidP="000A1654">
      <w:pPr>
        <w:autoSpaceDE w:val="0"/>
        <w:autoSpaceDN w:val="0"/>
        <w:adjustRightInd w:val="0"/>
        <w:jc w:val="both"/>
        <w:rPr>
          <w:rFonts w:ascii="Arial" w:hAnsi="Arial"/>
          <w:sz w:val="20"/>
          <w:lang w:val="en-GB"/>
        </w:rPr>
      </w:pPr>
    </w:p>
    <w:p w14:paraId="544AF6D7" w14:textId="77777777" w:rsidR="00247EF0"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can be proven at the time of their disclosure to have already been in the authorised po</w:t>
      </w:r>
      <w:r w:rsidRPr="00E1056E">
        <w:rPr>
          <w:rFonts w:ascii="Arial" w:hAnsi="Arial"/>
          <w:sz w:val="20"/>
          <w:lang w:val="en-GB"/>
        </w:rPr>
        <w:t>s</w:t>
      </w:r>
      <w:r w:rsidRPr="00E1056E">
        <w:rPr>
          <w:rFonts w:ascii="Arial" w:hAnsi="Arial"/>
          <w:sz w:val="20"/>
          <w:lang w:val="en-GB"/>
        </w:rPr>
        <w:t>session of the receiving party;</w:t>
      </w:r>
    </w:p>
    <w:p w14:paraId="544AF6D8" w14:textId="77777777" w:rsidR="006B6EEB" w:rsidRPr="00E1056E" w:rsidRDefault="006B6EEB" w:rsidP="006B6EEB">
      <w:pPr>
        <w:autoSpaceDE w:val="0"/>
        <w:autoSpaceDN w:val="0"/>
        <w:adjustRightInd w:val="0"/>
        <w:ind w:left="360"/>
        <w:jc w:val="both"/>
        <w:rPr>
          <w:rFonts w:ascii="Arial" w:hAnsi="Arial"/>
          <w:sz w:val="20"/>
          <w:lang w:val="en-GB"/>
        </w:rPr>
      </w:pPr>
    </w:p>
    <w:p w14:paraId="544AF6D9" w14:textId="77777777" w:rsidR="00247EF0" w:rsidRPr="00E1056E"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can be proven to have already been made public at the time of their disclosure;</w:t>
      </w:r>
    </w:p>
    <w:p w14:paraId="544AF6DA" w14:textId="77777777" w:rsidR="00247EF0" w:rsidRPr="00E1056E" w:rsidRDefault="00247EF0" w:rsidP="000A1654">
      <w:pPr>
        <w:pStyle w:val="Zhlav"/>
        <w:tabs>
          <w:tab w:val="clear" w:pos="4320"/>
          <w:tab w:val="clear" w:pos="8640"/>
        </w:tabs>
        <w:autoSpaceDE w:val="0"/>
        <w:autoSpaceDN w:val="0"/>
        <w:adjustRightInd w:val="0"/>
        <w:jc w:val="both"/>
        <w:rPr>
          <w:rFonts w:ascii="Arial" w:hAnsi="Arial"/>
          <w:sz w:val="20"/>
          <w:lang w:val="en-GB"/>
        </w:rPr>
      </w:pPr>
    </w:p>
    <w:p w14:paraId="544AF6DB" w14:textId="77777777" w:rsidR="00247EF0"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are released or otherwise made public through no fault of the receiving party;</w:t>
      </w:r>
    </w:p>
    <w:p w14:paraId="544AF6DC" w14:textId="77777777" w:rsidR="006B6EEB" w:rsidRPr="00E1056E" w:rsidRDefault="006B6EEB" w:rsidP="006B6EEB">
      <w:pPr>
        <w:autoSpaceDE w:val="0"/>
        <w:autoSpaceDN w:val="0"/>
        <w:adjustRightInd w:val="0"/>
        <w:jc w:val="both"/>
        <w:rPr>
          <w:rFonts w:ascii="Arial" w:hAnsi="Arial"/>
          <w:sz w:val="20"/>
          <w:lang w:val="en-GB"/>
        </w:rPr>
      </w:pPr>
    </w:p>
    <w:p w14:paraId="544AF6DD" w14:textId="77777777" w:rsidR="00247EF0" w:rsidRPr="00E1056E"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lastRenderedPageBreak/>
        <w:t>that have already been legitimately disclosed to the receiving contractual party by a third party;</w:t>
      </w:r>
    </w:p>
    <w:p w14:paraId="544AF6DE" w14:textId="77777777" w:rsidR="00247EF0" w:rsidRPr="00E1056E" w:rsidRDefault="00247EF0" w:rsidP="000A1654">
      <w:pPr>
        <w:autoSpaceDE w:val="0"/>
        <w:autoSpaceDN w:val="0"/>
        <w:adjustRightInd w:val="0"/>
        <w:jc w:val="both"/>
        <w:rPr>
          <w:rFonts w:ascii="Arial" w:hAnsi="Arial"/>
          <w:sz w:val="20"/>
          <w:lang w:val="en-GB"/>
        </w:rPr>
      </w:pPr>
    </w:p>
    <w:p w14:paraId="544AF6DF"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burden of proof for the applicability of an exception lies with the party that has made the reference.</w:t>
      </w:r>
    </w:p>
    <w:p w14:paraId="544AF6E0" w14:textId="77777777" w:rsidR="00247EF0" w:rsidRPr="00E1056E" w:rsidRDefault="00247EF0" w:rsidP="000A1654">
      <w:pPr>
        <w:autoSpaceDE w:val="0"/>
        <w:autoSpaceDN w:val="0"/>
        <w:adjustRightInd w:val="0"/>
        <w:jc w:val="both"/>
        <w:rPr>
          <w:rFonts w:ascii="Arial" w:hAnsi="Arial"/>
          <w:b/>
          <w:sz w:val="20"/>
          <w:lang w:val="en-GB"/>
        </w:rPr>
      </w:pPr>
    </w:p>
    <w:p w14:paraId="544AF6E1" w14:textId="77777777" w:rsidR="00247EF0" w:rsidRPr="00E1056E" w:rsidRDefault="00247EF0" w:rsidP="000A1654">
      <w:pPr>
        <w:pStyle w:val="Heading2a"/>
        <w:spacing w:before="0" w:after="0"/>
        <w:jc w:val="both"/>
        <w:rPr>
          <w:sz w:val="20"/>
          <w:lang w:val="en-GB"/>
        </w:rPr>
      </w:pPr>
      <w:bookmarkStart w:id="14" w:name="_Toc46850366"/>
      <w:bookmarkStart w:id="15" w:name="_Toc46850928"/>
      <w:bookmarkStart w:id="16" w:name="_Toc14248541"/>
      <w:r w:rsidRPr="00E1056E">
        <w:rPr>
          <w:sz w:val="20"/>
          <w:lang w:val="en-GB"/>
        </w:rPr>
        <w:t>3 Right to Information</w:t>
      </w:r>
      <w:bookmarkEnd w:id="14"/>
      <w:bookmarkEnd w:id="15"/>
      <w:bookmarkEnd w:id="16"/>
    </w:p>
    <w:p w14:paraId="544AF6E2" w14:textId="77777777" w:rsidR="00247EF0" w:rsidRPr="00AF5DD6" w:rsidRDefault="00247EF0" w:rsidP="00AF5DD6">
      <w:pPr>
        <w:rPr>
          <w:rFonts w:ascii="Arial" w:hAnsi="Arial" w:cs="Arial"/>
          <w:sz w:val="20"/>
        </w:rPr>
      </w:pPr>
    </w:p>
    <w:p w14:paraId="544AF6E3"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This agreement does not authorise broader rights to either of the parties. In particular, each of the parties is free to decide which information it makes available to the other and it does not authorise the contractual parties to act for other. This agreement shall apply only if no other agreements that stipulate otherwise have a</w:t>
      </w:r>
      <w:r w:rsidRPr="00E1056E">
        <w:rPr>
          <w:rFonts w:ascii="Arial" w:hAnsi="Arial"/>
          <w:sz w:val="20"/>
          <w:lang w:val="en-GB"/>
        </w:rPr>
        <w:t>l</w:t>
      </w:r>
      <w:r w:rsidRPr="00E1056E">
        <w:rPr>
          <w:rFonts w:ascii="Arial" w:hAnsi="Arial"/>
          <w:sz w:val="20"/>
          <w:lang w:val="en-GB"/>
        </w:rPr>
        <w:t>ready been made.</w:t>
      </w:r>
    </w:p>
    <w:p w14:paraId="544AF6E4" w14:textId="77777777" w:rsidR="00247EF0" w:rsidRPr="00E1056E" w:rsidRDefault="00247EF0" w:rsidP="000A1654">
      <w:pPr>
        <w:autoSpaceDE w:val="0"/>
        <w:autoSpaceDN w:val="0"/>
        <w:adjustRightInd w:val="0"/>
        <w:jc w:val="both"/>
        <w:rPr>
          <w:rFonts w:ascii="Arial" w:hAnsi="Arial"/>
          <w:sz w:val="20"/>
          <w:lang w:val="en-GB"/>
        </w:rPr>
      </w:pPr>
    </w:p>
    <w:p w14:paraId="544AF6E5"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On request, written or otherwise recorded info</w:t>
      </w:r>
      <w:r w:rsidRPr="00E1056E">
        <w:rPr>
          <w:rFonts w:ascii="Arial" w:hAnsi="Arial"/>
          <w:sz w:val="20"/>
          <w:lang w:val="en-GB"/>
        </w:rPr>
        <w:t>r</w:t>
      </w:r>
      <w:r w:rsidRPr="00E1056E">
        <w:rPr>
          <w:rFonts w:ascii="Arial" w:hAnsi="Arial"/>
          <w:sz w:val="20"/>
          <w:lang w:val="en-GB"/>
        </w:rPr>
        <w:t>mation (if necessary, reproduced copies), sa</w:t>
      </w:r>
      <w:r w:rsidRPr="00E1056E">
        <w:rPr>
          <w:rFonts w:ascii="Arial" w:hAnsi="Arial"/>
          <w:sz w:val="20"/>
          <w:lang w:val="en-GB"/>
        </w:rPr>
        <w:t>m</w:t>
      </w:r>
      <w:r w:rsidRPr="00E1056E">
        <w:rPr>
          <w:rFonts w:ascii="Arial" w:hAnsi="Arial"/>
          <w:sz w:val="20"/>
          <w:lang w:val="en-GB"/>
        </w:rPr>
        <w:t>ples, etc. must be immediately issued to the di</w:t>
      </w:r>
      <w:r w:rsidRPr="00E1056E">
        <w:rPr>
          <w:rFonts w:ascii="Arial" w:hAnsi="Arial"/>
          <w:sz w:val="20"/>
          <w:lang w:val="en-GB"/>
        </w:rPr>
        <w:t>s</w:t>
      </w:r>
      <w:r w:rsidRPr="00E1056E">
        <w:rPr>
          <w:rFonts w:ascii="Arial" w:hAnsi="Arial"/>
          <w:sz w:val="20"/>
          <w:lang w:val="en-GB"/>
        </w:rPr>
        <w:t>closing contractual party. This party reserves all the rights to such information (including cop</w:t>
      </w:r>
      <w:r w:rsidRPr="00E1056E">
        <w:rPr>
          <w:rFonts w:ascii="Arial" w:hAnsi="Arial"/>
          <w:sz w:val="20"/>
          <w:lang w:val="en-GB"/>
        </w:rPr>
        <w:t>y</w:t>
      </w:r>
      <w:r w:rsidRPr="00E1056E">
        <w:rPr>
          <w:rFonts w:ascii="Arial" w:hAnsi="Arial"/>
          <w:sz w:val="20"/>
          <w:lang w:val="en-GB"/>
        </w:rPr>
        <w:t>rights and the right to register patents and utility patents).</w:t>
      </w:r>
    </w:p>
    <w:p w14:paraId="544AF6E6" w14:textId="77777777" w:rsidR="00247EF0" w:rsidRPr="00E1056E" w:rsidRDefault="00247EF0" w:rsidP="000A1654">
      <w:pPr>
        <w:autoSpaceDE w:val="0"/>
        <w:autoSpaceDN w:val="0"/>
        <w:adjustRightInd w:val="0"/>
        <w:jc w:val="both"/>
        <w:rPr>
          <w:rFonts w:ascii="Arial" w:hAnsi="Arial"/>
          <w:sz w:val="20"/>
          <w:lang w:val="en-GB"/>
        </w:rPr>
      </w:pPr>
    </w:p>
    <w:p w14:paraId="544AF6E7"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No contractual party shall register or have regi</w:t>
      </w:r>
      <w:r w:rsidRPr="00E1056E">
        <w:rPr>
          <w:rFonts w:ascii="Arial" w:hAnsi="Arial"/>
          <w:sz w:val="20"/>
          <w:lang w:val="en-GB"/>
        </w:rPr>
        <w:t>s</w:t>
      </w:r>
      <w:r w:rsidRPr="00E1056E">
        <w:rPr>
          <w:rFonts w:ascii="Arial" w:hAnsi="Arial"/>
          <w:sz w:val="20"/>
          <w:lang w:val="en-GB"/>
        </w:rPr>
        <w:t>tered new industrial property rights (especially patents and/or utility patents) that could be based on information of the other contractual party or could contain such information without prior written permission from the other respective contractual party. The contractual parties shall impose on their employees, suppliers, subco</w:t>
      </w:r>
      <w:r w:rsidRPr="00E1056E">
        <w:rPr>
          <w:rFonts w:ascii="Arial" w:hAnsi="Arial"/>
          <w:sz w:val="20"/>
          <w:lang w:val="en-GB"/>
        </w:rPr>
        <w:t>n</w:t>
      </w:r>
      <w:r w:rsidRPr="00E1056E">
        <w:rPr>
          <w:rFonts w:ascii="Arial" w:hAnsi="Arial"/>
          <w:sz w:val="20"/>
          <w:lang w:val="en-GB"/>
        </w:rPr>
        <w:t>tractors, and others who acquire knowledge of the confidential information or know-how and experience as a result of said confidential knowledge the same obligation to maintain co</w:t>
      </w:r>
      <w:r w:rsidRPr="00E1056E">
        <w:rPr>
          <w:rFonts w:ascii="Arial" w:hAnsi="Arial"/>
          <w:sz w:val="20"/>
          <w:lang w:val="en-GB"/>
        </w:rPr>
        <w:t>n</w:t>
      </w:r>
      <w:r w:rsidRPr="00E1056E">
        <w:rPr>
          <w:rFonts w:ascii="Arial" w:hAnsi="Arial"/>
          <w:sz w:val="20"/>
          <w:lang w:val="en-GB"/>
        </w:rPr>
        <w:t>fidentiality</w:t>
      </w:r>
      <w:r w:rsidR="00084C68" w:rsidRPr="00E1056E">
        <w:rPr>
          <w:rFonts w:ascii="Arial" w:hAnsi="Arial"/>
          <w:sz w:val="20"/>
          <w:lang w:val="en-GB"/>
        </w:rPr>
        <w:t xml:space="preserve"> </w:t>
      </w:r>
      <w:r w:rsidRPr="00E1056E">
        <w:rPr>
          <w:rFonts w:ascii="Arial" w:hAnsi="Arial"/>
          <w:sz w:val="20"/>
          <w:lang w:val="en-GB"/>
        </w:rPr>
        <w:t>also for the same time period after leaving the company</w:t>
      </w:r>
      <w:r w:rsidR="00084C68" w:rsidRPr="00E1056E">
        <w:rPr>
          <w:rFonts w:ascii="Arial" w:hAnsi="Arial"/>
          <w:sz w:val="20"/>
          <w:lang w:val="en-GB"/>
        </w:rPr>
        <w:t xml:space="preserve"> </w:t>
      </w:r>
      <w:r w:rsidRPr="00E1056E">
        <w:rPr>
          <w:rFonts w:ascii="Arial" w:hAnsi="Arial"/>
          <w:sz w:val="20"/>
          <w:lang w:val="en-GB"/>
        </w:rPr>
        <w:t>that was established when they entered into the agreement.</w:t>
      </w:r>
    </w:p>
    <w:p w14:paraId="544AF6E8" w14:textId="77777777" w:rsidR="00247EF0" w:rsidRPr="00E1056E" w:rsidRDefault="00247EF0" w:rsidP="000A1654">
      <w:pPr>
        <w:autoSpaceDE w:val="0"/>
        <w:autoSpaceDN w:val="0"/>
        <w:adjustRightInd w:val="0"/>
        <w:jc w:val="both"/>
        <w:rPr>
          <w:rFonts w:ascii="Arial" w:hAnsi="Arial"/>
          <w:sz w:val="20"/>
          <w:lang w:val="en-GB"/>
        </w:rPr>
      </w:pPr>
    </w:p>
    <w:p w14:paraId="544AF6E9"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obligation of non-disclosure shall end three years after the General Agreement expired.</w:t>
      </w:r>
    </w:p>
    <w:p w14:paraId="544AF6EA" w14:textId="77777777" w:rsidR="00247EF0" w:rsidRPr="00E1056E" w:rsidRDefault="00247EF0" w:rsidP="000A1654">
      <w:pPr>
        <w:autoSpaceDE w:val="0"/>
        <w:autoSpaceDN w:val="0"/>
        <w:adjustRightInd w:val="0"/>
        <w:jc w:val="both"/>
        <w:rPr>
          <w:rFonts w:ascii="Arial" w:hAnsi="Arial"/>
          <w:sz w:val="16"/>
          <w:szCs w:val="16"/>
          <w:lang w:val="en-GB"/>
        </w:rPr>
      </w:pPr>
    </w:p>
    <w:p w14:paraId="544AF6EB" w14:textId="77777777" w:rsidR="00247EF0" w:rsidRPr="00E1056E" w:rsidRDefault="00247EF0" w:rsidP="000A1654">
      <w:pPr>
        <w:pStyle w:val="Heading1a"/>
        <w:spacing w:before="0" w:after="0"/>
        <w:jc w:val="both"/>
        <w:rPr>
          <w:sz w:val="20"/>
          <w:lang w:val="en-GB"/>
        </w:rPr>
      </w:pPr>
      <w:bookmarkStart w:id="17" w:name="_Toc46850367"/>
      <w:bookmarkStart w:id="18" w:name="_Toc46850929"/>
      <w:bookmarkStart w:id="19" w:name="_Toc14248542"/>
      <w:r w:rsidRPr="00E1056E">
        <w:rPr>
          <w:sz w:val="20"/>
          <w:lang w:val="en-GB"/>
        </w:rPr>
        <w:t>B GENERAL PURCHASE AGREEMENT</w:t>
      </w:r>
      <w:bookmarkEnd w:id="17"/>
      <w:bookmarkEnd w:id="18"/>
      <w:bookmarkEnd w:id="19"/>
    </w:p>
    <w:p w14:paraId="544AF6EC" w14:textId="77777777" w:rsidR="00247EF0" w:rsidRPr="00E1056E" w:rsidRDefault="00247EF0" w:rsidP="000A1654">
      <w:pPr>
        <w:pStyle w:val="Heading2a"/>
        <w:spacing w:before="0" w:after="0"/>
        <w:jc w:val="both"/>
        <w:rPr>
          <w:sz w:val="20"/>
          <w:lang w:val="en-GB"/>
        </w:rPr>
      </w:pPr>
      <w:bookmarkStart w:id="20" w:name="_Toc46850368"/>
      <w:bookmarkStart w:id="21" w:name="_Toc46850930"/>
      <w:bookmarkStart w:id="22" w:name="_Toc14248543"/>
      <w:r w:rsidRPr="00E1056E">
        <w:rPr>
          <w:sz w:val="20"/>
          <w:lang w:val="en-GB"/>
        </w:rPr>
        <w:t>1 Contract Object</w:t>
      </w:r>
      <w:bookmarkEnd w:id="20"/>
      <w:bookmarkEnd w:id="21"/>
      <w:bookmarkEnd w:id="22"/>
    </w:p>
    <w:p w14:paraId="544AF6ED" w14:textId="77777777" w:rsidR="00247EF0" w:rsidRPr="00AF5DD6" w:rsidRDefault="00247EF0" w:rsidP="00AF5DD6">
      <w:pPr>
        <w:rPr>
          <w:rFonts w:ascii="Arial" w:hAnsi="Arial" w:cs="Arial"/>
          <w:sz w:val="20"/>
        </w:rPr>
      </w:pPr>
    </w:p>
    <w:p w14:paraId="544AF6EE"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The legal relationships between </w:t>
      </w:r>
      <w:r w:rsidR="000909D7">
        <w:rPr>
          <w:rFonts w:ascii="Arial" w:hAnsi="Arial"/>
          <w:sz w:val="20"/>
          <w:lang w:val="en-GB"/>
        </w:rPr>
        <w:t>SumiRiko AVS</w:t>
      </w:r>
      <w:r w:rsidRPr="00E1056E">
        <w:rPr>
          <w:rFonts w:ascii="Arial" w:hAnsi="Arial"/>
          <w:sz w:val="20"/>
          <w:lang w:val="en-GB"/>
        </w:rPr>
        <w:t xml:space="preserve"> and the supplier with regard to the procurement of the contract objects shall conform to the pr</w:t>
      </w:r>
      <w:r w:rsidRPr="00E1056E">
        <w:rPr>
          <w:rFonts w:ascii="Arial" w:hAnsi="Arial"/>
          <w:sz w:val="20"/>
          <w:lang w:val="en-GB"/>
        </w:rPr>
        <w:t>o</w:t>
      </w:r>
      <w:r w:rsidRPr="00E1056E">
        <w:rPr>
          <w:rFonts w:ascii="Arial" w:hAnsi="Arial"/>
          <w:sz w:val="20"/>
          <w:lang w:val="en-GB"/>
        </w:rPr>
        <w:t xml:space="preserve">visions of this general agreement and </w:t>
      </w:r>
      <w:r w:rsidR="000909D7">
        <w:rPr>
          <w:rFonts w:ascii="Arial" w:hAnsi="Arial"/>
          <w:sz w:val="20"/>
          <w:lang w:val="en-GB"/>
        </w:rPr>
        <w:t>SumiRiko AVS</w:t>
      </w:r>
      <w:r w:rsidRPr="00E1056E">
        <w:rPr>
          <w:rFonts w:ascii="Arial" w:hAnsi="Arial"/>
          <w:sz w:val="20"/>
          <w:lang w:val="en-GB"/>
        </w:rPr>
        <w:t xml:space="preserve"> terms and conditions of purchase</w:t>
      </w:r>
      <w:r w:rsidR="00517CD5">
        <w:rPr>
          <w:rFonts w:ascii="Arial" w:hAnsi="Arial"/>
          <w:sz w:val="20"/>
          <w:lang w:val="en-GB"/>
        </w:rPr>
        <w:t xml:space="preserve"> and pa</w:t>
      </w:r>
      <w:r w:rsidR="00517CD5">
        <w:rPr>
          <w:rFonts w:ascii="Arial" w:hAnsi="Arial"/>
          <w:sz w:val="20"/>
          <w:lang w:val="en-GB"/>
        </w:rPr>
        <w:t>y</w:t>
      </w:r>
      <w:r w:rsidR="00517CD5">
        <w:rPr>
          <w:rFonts w:ascii="Arial" w:hAnsi="Arial"/>
          <w:sz w:val="20"/>
          <w:lang w:val="en-GB"/>
        </w:rPr>
        <w:lastRenderedPageBreak/>
        <w:t>ments</w:t>
      </w:r>
      <w:r w:rsidRPr="00E1056E">
        <w:rPr>
          <w:rFonts w:ascii="Arial" w:hAnsi="Arial"/>
          <w:sz w:val="20"/>
          <w:lang w:val="en-GB"/>
        </w:rPr>
        <w:t xml:space="preserve"> (Appendix </w:t>
      </w:r>
      <w:r w:rsidR="00517CD5">
        <w:rPr>
          <w:rFonts w:ascii="Arial" w:hAnsi="Arial"/>
          <w:sz w:val="20"/>
          <w:lang w:val="en-GB"/>
        </w:rPr>
        <w:t>1</w:t>
      </w:r>
      <w:r w:rsidRPr="00E1056E">
        <w:rPr>
          <w:rFonts w:ascii="Arial" w:hAnsi="Arial"/>
          <w:sz w:val="20"/>
          <w:lang w:val="en-GB"/>
        </w:rPr>
        <w:t>). The supplier’s general terms and conditions of trade shall also not apply even if they were not opposed specifically in i</w:t>
      </w:r>
      <w:r w:rsidRPr="00E1056E">
        <w:rPr>
          <w:rFonts w:ascii="Arial" w:hAnsi="Arial"/>
          <w:sz w:val="20"/>
          <w:lang w:val="en-GB"/>
        </w:rPr>
        <w:t>n</w:t>
      </w:r>
      <w:r w:rsidRPr="00E1056E">
        <w:rPr>
          <w:rFonts w:ascii="Arial" w:hAnsi="Arial"/>
          <w:sz w:val="20"/>
          <w:lang w:val="en-GB"/>
        </w:rPr>
        <w:t xml:space="preserve">dividual cases. </w:t>
      </w:r>
    </w:p>
    <w:p w14:paraId="544AF6EF" w14:textId="77777777" w:rsidR="00247EF0" w:rsidRPr="00E1056E" w:rsidRDefault="00247EF0" w:rsidP="000A1654">
      <w:pPr>
        <w:autoSpaceDE w:val="0"/>
        <w:autoSpaceDN w:val="0"/>
        <w:adjustRightInd w:val="0"/>
        <w:jc w:val="both"/>
        <w:rPr>
          <w:rFonts w:ascii="Arial" w:hAnsi="Arial"/>
          <w:sz w:val="20"/>
          <w:lang w:val="en-GB"/>
        </w:rPr>
      </w:pPr>
    </w:p>
    <w:p w14:paraId="544AF6F0"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supplier must meet all legal, environmental, safety-related regulations as well as requir</w:t>
      </w:r>
      <w:r w:rsidRPr="00E1056E">
        <w:rPr>
          <w:rFonts w:ascii="Arial" w:hAnsi="Arial"/>
          <w:sz w:val="20"/>
          <w:lang w:val="en-GB"/>
        </w:rPr>
        <w:t>e</w:t>
      </w:r>
      <w:r w:rsidRPr="00E1056E">
        <w:rPr>
          <w:rFonts w:ascii="Arial" w:hAnsi="Arial"/>
          <w:sz w:val="20"/>
          <w:lang w:val="en-GB"/>
        </w:rPr>
        <w:t>ments for restricted, poisonous and hazardous materials (EU directive) in effect in the EU</w:t>
      </w:r>
      <w:r w:rsidR="00084C68" w:rsidRPr="00E1056E">
        <w:rPr>
          <w:rFonts w:ascii="Arial" w:hAnsi="Arial"/>
          <w:sz w:val="20"/>
          <w:lang w:val="en-GB"/>
        </w:rPr>
        <w:t>.</w:t>
      </w:r>
      <w:r w:rsidRPr="00E1056E">
        <w:rPr>
          <w:rFonts w:ascii="Arial" w:hAnsi="Arial"/>
          <w:sz w:val="20"/>
          <w:lang w:val="en-GB"/>
        </w:rPr>
        <w:t xml:space="preserve"> The supplier must have on hand the necessary pe</w:t>
      </w:r>
      <w:r w:rsidRPr="00E1056E">
        <w:rPr>
          <w:rFonts w:ascii="Arial" w:hAnsi="Arial"/>
          <w:sz w:val="20"/>
          <w:lang w:val="en-GB"/>
        </w:rPr>
        <w:t>r</w:t>
      </w:r>
      <w:r w:rsidRPr="00E1056E">
        <w:rPr>
          <w:rFonts w:ascii="Arial" w:hAnsi="Arial"/>
          <w:sz w:val="20"/>
          <w:lang w:val="en-GB"/>
        </w:rPr>
        <w:t>mits and licenses for the materials used, its pr</w:t>
      </w:r>
      <w:r w:rsidRPr="00E1056E">
        <w:rPr>
          <w:rFonts w:ascii="Arial" w:hAnsi="Arial"/>
          <w:sz w:val="20"/>
          <w:lang w:val="en-GB"/>
        </w:rPr>
        <w:t>o</w:t>
      </w:r>
      <w:r w:rsidRPr="00E1056E">
        <w:rPr>
          <w:rFonts w:ascii="Arial" w:hAnsi="Arial"/>
          <w:sz w:val="20"/>
          <w:lang w:val="en-GB"/>
        </w:rPr>
        <w:t>cesses and plants and systems.</w:t>
      </w:r>
    </w:p>
    <w:p w14:paraId="544AF6F1" w14:textId="77777777" w:rsidR="00247EF0" w:rsidRPr="00E1056E" w:rsidRDefault="00247EF0" w:rsidP="000A1654">
      <w:pPr>
        <w:autoSpaceDE w:val="0"/>
        <w:autoSpaceDN w:val="0"/>
        <w:adjustRightInd w:val="0"/>
        <w:jc w:val="both"/>
        <w:rPr>
          <w:rFonts w:ascii="Arial" w:hAnsi="Arial"/>
          <w:sz w:val="20"/>
          <w:lang w:val="en-GB"/>
        </w:rPr>
      </w:pPr>
    </w:p>
    <w:p w14:paraId="544AF6F2"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The supplier is obliged to immediately review whether the specifications established in the drawings, specifications, etc. from </w:t>
      </w:r>
      <w:r w:rsidR="000909D7">
        <w:rPr>
          <w:rFonts w:ascii="Arial" w:hAnsi="Arial"/>
          <w:sz w:val="20"/>
          <w:lang w:val="en-GB"/>
        </w:rPr>
        <w:t>SumiRiko AVS</w:t>
      </w:r>
      <w:r w:rsidRPr="00E1056E">
        <w:rPr>
          <w:rFonts w:ascii="Arial" w:hAnsi="Arial"/>
          <w:sz w:val="20"/>
          <w:lang w:val="en-GB"/>
        </w:rPr>
        <w:t xml:space="preserve"> or from the supplier violate or contradict such provisions and, if this is the case, to inform </w:t>
      </w:r>
      <w:r w:rsidR="000909D7">
        <w:rPr>
          <w:rFonts w:ascii="Arial" w:hAnsi="Arial"/>
          <w:sz w:val="20"/>
          <w:lang w:val="en-GB"/>
        </w:rPr>
        <w:t>SumiRiko AVS</w:t>
      </w:r>
      <w:r w:rsidRPr="00E1056E">
        <w:rPr>
          <w:rFonts w:ascii="Arial" w:hAnsi="Arial"/>
          <w:sz w:val="20"/>
          <w:lang w:val="en-GB"/>
        </w:rPr>
        <w:t xml:space="preserve"> immediately in writing.</w:t>
      </w:r>
    </w:p>
    <w:p w14:paraId="544AF6F3" w14:textId="77777777" w:rsidR="00247EF0" w:rsidRPr="00E1056E" w:rsidRDefault="00247EF0" w:rsidP="000A1654">
      <w:pPr>
        <w:autoSpaceDE w:val="0"/>
        <w:autoSpaceDN w:val="0"/>
        <w:adjustRightInd w:val="0"/>
        <w:jc w:val="both"/>
        <w:rPr>
          <w:rFonts w:ascii="Arial" w:hAnsi="Arial"/>
          <w:sz w:val="20"/>
          <w:lang w:val="en-GB"/>
        </w:rPr>
      </w:pPr>
    </w:p>
    <w:p w14:paraId="544AF6F4"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supplier's products must comply with mo</w:t>
      </w:r>
      <w:r w:rsidRPr="00E1056E">
        <w:rPr>
          <w:rFonts w:ascii="Arial" w:hAnsi="Arial"/>
          <w:sz w:val="20"/>
          <w:lang w:val="en-GB"/>
        </w:rPr>
        <w:t>d</w:t>
      </w:r>
      <w:r w:rsidRPr="00E1056E">
        <w:rPr>
          <w:rFonts w:ascii="Arial" w:hAnsi="Arial"/>
          <w:sz w:val="20"/>
          <w:lang w:val="en-GB"/>
        </w:rPr>
        <w:t>ern scientific and state-of-the-art technology and the specifications, drawings, etc. stipulated for the individual items.</w:t>
      </w:r>
    </w:p>
    <w:p w14:paraId="544AF6F5" w14:textId="77777777" w:rsidR="00247EF0" w:rsidRPr="00E1056E" w:rsidRDefault="00247EF0" w:rsidP="000A1654">
      <w:pPr>
        <w:autoSpaceDE w:val="0"/>
        <w:autoSpaceDN w:val="0"/>
        <w:adjustRightInd w:val="0"/>
        <w:jc w:val="both"/>
        <w:rPr>
          <w:rFonts w:ascii="Arial" w:hAnsi="Arial"/>
          <w:sz w:val="20"/>
          <w:lang w:val="en-GB"/>
        </w:rPr>
      </w:pPr>
    </w:p>
    <w:p w14:paraId="544AF6F6"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For the purpose of mutual obligation in achieving the zero-error strategy, </w:t>
      </w:r>
      <w:r w:rsidR="000909D7">
        <w:rPr>
          <w:rFonts w:ascii="Arial" w:hAnsi="Arial"/>
          <w:sz w:val="20"/>
          <w:lang w:val="en-GB"/>
        </w:rPr>
        <w:t>SumiRiko AVS</w:t>
      </w:r>
      <w:r w:rsidRPr="00E1056E">
        <w:rPr>
          <w:rFonts w:ascii="Arial" w:hAnsi="Arial"/>
          <w:sz w:val="20"/>
          <w:lang w:val="en-GB"/>
        </w:rPr>
        <w:t xml:space="preserve"> expects its suppliers to meet the standard quality r</w:t>
      </w:r>
      <w:r w:rsidRPr="00E1056E">
        <w:rPr>
          <w:rFonts w:ascii="Arial" w:hAnsi="Arial"/>
          <w:sz w:val="20"/>
          <w:lang w:val="en-GB"/>
        </w:rPr>
        <w:t>e</w:t>
      </w:r>
      <w:r w:rsidRPr="00E1056E">
        <w:rPr>
          <w:rFonts w:ascii="Arial" w:hAnsi="Arial"/>
          <w:sz w:val="20"/>
          <w:lang w:val="en-GB"/>
        </w:rPr>
        <w:t>quirements established in the automotive indu</w:t>
      </w:r>
      <w:r w:rsidRPr="00E1056E">
        <w:rPr>
          <w:rFonts w:ascii="Arial" w:hAnsi="Arial"/>
          <w:sz w:val="20"/>
          <w:lang w:val="en-GB"/>
        </w:rPr>
        <w:t>s</w:t>
      </w:r>
      <w:r w:rsidRPr="00E1056E">
        <w:rPr>
          <w:rFonts w:ascii="Arial" w:hAnsi="Arial"/>
          <w:sz w:val="20"/>
          <w:lang w:val="en-GB"/>
        </w:rPr>
        <w:t>try. Details on this are stipulated in the Quality Assurance Agreement (see section C).</w:t>
      </w:r>
    </w:p>
    <w:p w14:paraId="544AF6F7" w14:textId="77777777" w:rsidR="00247EF0" w:rsidRPr="00E1056E" w:rsidRDefault="00247EF0" w:rsidP="000A1654">
      <w:pPr>
        <w:autoSpaceDE w:val="0"/>
        <w:autoSpaceDN w:val="0"/>
        <w:adjustRightInd w:val="0"/>
        <w:jc w:val="both"/>
        <w:rPr>
          <w:sz w:val="20"/>
          <w:lang w:val="en-GB"/>
        </w:rPr>
      </w:pPr>
    </w:p>
    <w:p w14:paraId="544AF6F8" w14:textId="77777777" w:rsidR="00247EF0" w:rsidRPr="00E1056E" w:rsidRDefault="00247EF0" w:rsidP="000A1654">
      <w:pPr>
        <w:pStyle w:val="Heading2a"/>
        <w:spacing w:before="0" w:after="0"/>
        <w:jc w:val="both"/>
        <w:rPr>
          <w:sz w:val="20"/>
          <w:lang w:val="en-GB"/>
        </w:rPr>
      </w:pPr>
      <w:bookmarkStart w:id="23" w:name="_Toc46850369"/>
      <w:bookmarkStart w:id="24" w:name="_Toc46850931"/>
      <w:bookmarkStart w:id="25" w:name="_Toc14248544"/>
      <w:r w:rsidRPr="00E1056E">
        <w:rPr>
          <w:sz w:val="20"/>
          <w:lang w:val="en-GB"/>
        </w:rPr>
        <w:t>2 The Use of Work Results</w:t>
      </w:r>
      <w:bookmarkEnd w:id="23"/>
      <w:bookmarkEnd w:id="24"/>
      <w:bookmarkEnd w:id="25"/>
    </w:p>
    <w:p w14:paraId="544AF6F9" w14:textId="77777777" w:rsidR="00247EF0" w:rsidRPr="00AF5DD6" w:rsidRDefault="00247EF0" w:rsidP="00AF5DD6">
      <w:pPr>
        <w:rPr>
          <w:rFonts w:ascii="Arial" w:hAnsi="Arial" w:cs="Arial"/>
          <w:sz w:val="20"/>
        </w:rPr>
      </w:pPr>
    </w:p>
    <w:p w14:paraId="544AF6FA"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All documents and output that are generated in connection to a fee-based order issued by </w:t>
      </w:r>
      <w:r w:rsidR="000909D7">
        <w:rPr>
          <w:rFonts w:ascii="Arial" w:hAnsi="Arial"/>
          <w:sz w:val="20"/>
          <w:lang w:val="en-GB"/>
        </w:rPr>
        <w:t>SumiRiko AVS</w:t>
      </w:r>
      <w:r w:rsidRPr="00E1056E">
        <w:rPr>
          <w:rFonts w:ascii="Arial" w:hAnsi="Arial"/>
          <w:sz w:val="20"/>
          <w:lang w:val="en-GB"/>
        </w:rPr>
        <w:t xml:space="preserve"> are the property of </w:t>
      </w:r>
      <w:r w:rsidR="000909D7">
        <w:rPr>
          <w:rFonts w:ascii="Arial" w:hAnsi="Arial"/>
          <w:sz w:val="20"/>
          <w:lang w:val="en-GB"/>
        </w:rPr>
        <w:t>SumiRiko AVS</w:t>
      </w:r>
      <w:r w:rsidRPr="00E1056E">
        <w:rPr>
          <w:rFonts w:ascii="Arial" w:hAnsi="Arial"/>
          <w:sz w:val="20"/>
          <w:lang w:val="en-GB"/>
        </w:rPr>
        <w:t>. This provision shall apply both to the su</w:t>
      </w:r>
      <w:r w:rsidRPr="00E1056E">
        <w:rPr>
          <w:rFonts w:ascii="Arial" w:hAnsi="Arial"/>
          <w:sz w:val="20"/>
          <w:lang w:val="en-GB"/>
        </w:rPr>
        <w:t>p</w:t>
      </w:r>
      <w:r w:rsidRPr="00E1056E">
        <w:rPr>
          <w:rFonts w:ascii="Arial" w:hAnsi="Arial"/>
          <w:sz w:val="20"/>
          <w:lang w:val="en-GB"/>
        </w:rPr>
        <w:t>plier as well as to its subcontractors / repr</w:t>
      </w:r>
      <w:r w:rsidRPr="00E1056E">
        <w:rPr>
          <w:rFonts w:ascii="Arial" w:hAnsi="Arial"/>
          <w:sz w:val="20"/>
          <w:lang w:val="en-GB"/>
        </w:rPr>
        <w:t>e</w:t>
      </w:r>
      <w:r w:rsidRPr="00E1056E">
        <w:rPr>
          <w:rFonts w:ascii="Arial" w:hAnsi="Arial"/>
          <w:sz w:val="20"/>
          <w:lang w:val="en-GB"/>
        </w:rPr>
        <w:t xml:space="preserve">sentatives. </w:t>
      </w:r>
      <w:r w:rsidR="000909D7">
        <w:rPr>
          <w:rFonts w:ascii="Arial" w:hAnsi="Arial"/>
          <w:sz w:val="20"/>
          <w:lang w:val="en-GB"/>
        </w:rPr>
        <w:t>SumiRiko AVS</w:t>
      </w:r>
      <w:r w:rsidRPr="00E1056E">
        <w:rPr>
          <w:rFonts w:ascii="Arial" w:hAnsi="Arial"/>
          <w:sz w:val="20"/>
          <w:lang w:val="en-GB"/>
        </w:rPr>
        <w:t xml:space="preserve"> reserves the right to forward all documents to third parties within the scope of the non-disclosure agreement.</w:t>
      </w:r>
    </w:p>
    <w:p w14:paraId="544AF6FB" w14:textId="77777777" w:rsidR="00247EF0" w:rsidRPr="00E1056E" w:rsidRDefault="00247EF0" w:rsidP="000A1654">
      <w:pPr>
        <w:autoSpaceDE w:val="0"/>
        <w:autoSpaceDN w:val="0"/>
        <w:adjustRightInd w:val="0"/>
        <w:jc w:val="both"/>
        <w:rPr>
          <w:rFonts w:ascii="Arial" w:hAnsi="Arial"/>
          <w:sz w:val="20"/>
          <w:lang w:val="en-GB"/>
        </w:rPr>
      </w:pPr>
    </w:p>
    <w:p w14:paraId="544AF6FC" w14:textId="77777777" w:rsidR="00247EF0"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It cannot be excluded that within the scope of the cooperative partnership at the supplier’s facilities some results (patents, utility patents or design models) that can be covered by proprietary rights may emerge (new proprietary rights) or existing proprietary rights may be brought to the table by the supplier, in this case, the contractual parties are obliged to come to a separate agreement with regard to the registration and use of the work results. If the supplier acquires new proprietary rights, </w:t>
      </w:r>
      <w:r w:rsidR="00AC3E3D">
        <w:rPr>
          <w:rFonts w:ascii="Arial" w:hAnsi="Arial"/>
          <w:sz w:val="20"/>
          <w:lang w:val="en-GB"/>
        </w:rPr>
        <w:t>SumiRiko AVS</w:t>
      </w:r>
      <w:r w:rsidRPr="00E1056E">
        <w:rPr>
          <w:rFonts w:ascii="Arial" w:hAnsi="Arial"/>
          <w:sz w:val="20"/>
          <w:lang w:val="en-GB"/>
        </w:rPr>
        <w:t xml:space="preserve"> shall at </w:t>
      </w:r>
      <w:r w:rsidRPr="00E1056E">
        <w:rPr>
          <w:rFonts w:ascii="Arial" w:hAnsi="Arial"/>
          <w:sz w:val="20"/>
          <w:lang w:val="en-GB"/>
        </w:rPr>
        <w:lastRenderedPageBreak/>
        <w:t>least obtain a comprehensive joint right of use that is unlimited in terms of time and location and is free of charge.</w:t>
      </w:r>
    </w:p>
    <w:p w14:paraId="544AF6FD" w14:textId="77777777" w:rsidR="001460E5" w:rsidRPr="00E1056E" w:rsidRDefault="001460E5" w:rsidP="000A1654">
      <w:pPr>
        <w:autoSpaceDE w:val="0"/>
        <w:autoSpaceDN w:val="0"/>
        <w:adjustRightInd w:val="0"/>
        <w:jc w:val="both"/>
        <w:rPr>
          <w:rFonts w:ascii="Arial" w:hAnsi="Arial"/>
          <w:sz w:val="20"/>
          <w:lang w:val="en-GB"/>
        </w:rPr>
      </w:pPr>
    </w:p>
    <w:p w14:paraId="544AF6FE"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If the work results are protected by the intelle</w:t>
      </w:r>
      <w:r w:rsidRPr="00E1056E">
        <w:rPr>
          <w:rFonts w:ascii="Arial" w:hAnsi="Arial"/>
          <w:sz w:val="20"/>
          <w:lang w:val="en-GB"/>
        </w:rPr>
        <w:t>c</w:t>
      </w:r>
      <w:r w:rsidRPr="00E1056E">
        <w:rPr>
          <w:rFonts w:ascii="Arial" w:hAnsi="Arial"/>
          <w:sz w:val="20"/>
          <w:lang w:val="en-GB"/>
        </w:rPr>
        <w:t xml:space="preserve">tual proprietary rights of the supplier, the supplier shall herewith grant </w:t>
      </w:r>
      <w:r w:rsidR="00AC3E3D">
        <w:rPr>
          <w:rFonts w:ascii="Arial" w:hAnsi="Arial"/>
          <w:sz w:val="20"/>
          <w:lang w:val="en-GB"/>
        </w:rPr>
        <w:t>SumiRiko AVS</w:t>
      </w:r>
      <w:r w:rsidRPr="00E1056E">
        <w:rPr>
          <w:rFonts w:ascii="Arial" w:hAnsi="Arial"/>
          <w:sz w:val="20"/>
          <w:lang w:val="en-GB"/>
        </w:rPr>
        <w:t xml:space="preserve"> the non-exclusive, irrevocably transferable right unlimited in terms of time, location and content to use these work results in any way, shape or form and free of charge. In particular, this includes the right to duplicate, to circulate, to display, chang</w:t>
      </w:r>
      <w:r w:rsidR="009C1455">
        <w:rPr>
          <w:rFonts w:ascii="Arial" w:hAnsi="Arial"/>
          <w:sz w:val="20"/>
          <w:lang w:val="en-GB"/>
        </w:rPr>
        <w:t>e and revise them.</w:t>
      </w:r>
    </w:p>
    <w:p w14:paraId="544AF6FF" w14:textId="77777777" w:rsidR="00247EF0" w:rsidRPr="00E1056E" w:rsidRDefault="00247EF0" w:rsidP="000A1654">
      <w:pPr>
        <w:autoSpaceDE w:val="0"/>
        <w:autoSpaceDN w:val="0"/>
        <w:adjustRightInd w:val="0"/>
        <w:jc w:val="both"/>
        <w:rPr>
          <w:rFonts w:ascii="Arial" w:hAnsi="Arial"/>
          <w:sz w:val="20"/>
          <w:lang w:val="en-GB"/>
        </w:rPr>
      </w:pPr>
    </w:p>
    <w:p w14:paraId="544AF700" w14:textId="77777777" w:rsidR="00247EF0" w:rsidRPr="00E1056E" w:rsidRDefault="00247EF0" w:rsidP="000A1654">
      <w:pPr>
        <w:pStyle w:val="Heading2a"/>
        <w:spacing w:before="0" w:after="0"/>
        <w:jc w:val="both"/>
        <w:rPr>
          <w:sz w:val="20"/>
          <w:lang w:val="en-GB"/>
        </w:rPr>
      </w:pPr>
      <w:bookmarkStart w:id="26" w:name="_Toc46850370"/>
      <w:bookmarkStart w:id="27" w:name="_Toc46850932"/>
      <w:bookmarkStart w:id="28" w:name="_Toc14248545"/>
      <w:r w:rsidRPr="00E1056E">
        <w:rPr>
          <w:sz w:val="20"/>
          <w:lang w:val="en-GB"/>
        </w:rPr>
        <w:t xml:space="preserve">3 </w:t>
      </w:r>
      <w:bookmarkEnd w:id="26"/>
      <w:bookmarkEnd w:id="27"/>
      <w:r w:rsidRPr="00E1056E">
        <w:rPr>
          <w:sz w:val="20"/>
          <w:lang w:val="en-GB"/>
        </w:rPr>
        <w:t>Request for quote</w:t>
      </w:r>
      <w:bookmarkEnd w:id="28"/>
    </w:p>
    <w:p w14:paraId="544AF701" w14:textId="77777777" w:rsidR="00247EF0" w:rsidRPr="00AF5DD6" w:rsidRDefault="00247EF0" w:rsidP="00AF5DD6">
      <w:pPr>
        <w:rPr>
          <w:rFonts w:ascii="Arial" w:hAnsi="Arial" w:cs="Arial"/>
          <w:sz w:val="20"/>
        </w:rPr>
      </w:pPr>
    </w:p>
    <w:p w14:paraId="544AF702"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The supplier shall receive from </w:t>
      </w:r>
      <w:r w:rsidR="00AC3E3D">
        <w:rPr>
          <w:rFonts w:ascii="Arial" w:hAnsi="Arial"/>
          <w:sz w:val="20"/>
          <w:lang w:val="en-GB"/>
        </w:rPr>
        <w:t>SumiRiko AVS</w:t>
      </w:r>
      <w:r w:rsidRPr="00E1056E">
        <w:rPr>
          <w:rFonts w:ascii="Arial" w:hAnsi="Arial"/>
          <w:sz w:val="20"/>
          <w:lang w:val="en-GB"/>
        </w:rPr>
        <w:t xml:space="preserve"> a request for the development of a product or for the manufacture of a product developed by </w:t>
      </w:r>
      <w:r w:rsidR="00AC3E3D">
        <w:rPr>
          <w:rFonts w:ascii="Arial" w:hAnsi="Arial"/>
          <w:sz w:val="20"/>
          <w:lang w:val="en-GB"/>
        </w:rPr>
        <w:t>SumiRiko AVS</w:t>
      </w:r>
      <w:r w:rsidRPr="00E1056E">
        <w:rPr>
          <w:rFonts w:ascii="Arial" w:hAnsi="Arial"/>
          <w:sz w:val="20"/>
          <w:lang w:val="en-GB"/>
        </w:rPr>
        <w:t>. The request shall include, for example, a data set, drawing, technical specif</w:t>
      </w:r>
      <w:r w:rsidRPr="00E1056E">
        <w:rPr>
          <w:rFonts w:ascii="Arial" w:hAnsi="Arial"/>
          <w:sz w:val="20"/>
          <w:lang w:val="en-GB"/>
        </w:rPr>
        <w:t>i</w:t>
      </w:r>
      <w:r w:rsidRPr="00E1056E">
        <w:rPr>
          <w:rFonts w:ascii="Arial" w:hAnsi="Arial"/>
          <w:sz w:val="20"/>
          <w:lang w:val="en-GB"/>
        </w:rPr>
        <w:t>cations, a functional specification sheet and commercial specifications. Contract acceptance is a fundamental and integral element of the r</w:t>
      </w:r>
      <w:r w:rsidRPr="00E1056E">
        <w:rPr>
          <w:rFonts w:ascii="Arial" w:hAnsi="Arial"/>
          <w:sz w:val="20"/>
          <w:lang w:val="en-GB"/>
        </w:rPr>
        <w:t>e</w:t>
      </w:r>
      <w:r w:rsidRPr="00E1056E">
        <w:rPr>
          <w:rFonts w:ascii="Arial" w:hAnsi="Arial"/>
          <w:sz w:val="20"/>
          <w:lang w:val="en-GB"/>
        </w:rPr>
        <w:t>quest, the scope of the proposal and the order.</w:t>
      </w:r>
    </w:p>
    <w:p w14:paraId="544AF703" w14:textId="77777777" w:rsidR="00247EF0" w:rsidRPr="00E1056E" w:rsidRDefault="00247EF0" w:rsidP="000A1654">
      <w:pPr>
        <w:pStyle w:val="Zhlav"/>
        <w:tabs>
          <w:tab w:val="clear" w:pos="4320"/>
          <w:tab w:val="clear" w:pos="8640"/>
        </w:tabs>
        <w:autoSpaceDE w:val="0"/>
        <w:autoSpaceDN w:val="0"/>
        <w:adjustRightInd w:val="0"/>
        <w:jc w:val="both"/>
        <w:rPr>
          <w:rFonts w:ascii="Arial" w:hAnsi="Arial"/>
          <w:sz w:val="20"/>
          <w:lang w:val="en-GB"/>
        </w:rPr>
      </w:pPr>
    </w:p>
    <w:p w14:paraId="544AF704"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When submitting the proposal, the supplier ge</w:t>
      </w:r>
      <w:r w:rsidRPr="00E1056E">
        <w:rPr>
          <w:rFonts w:ascii="Arial" w:hAnsi="Arial"/>
          <w:sz w:val="20"/>
          <w:lang w:val="en-GB"/>
        </w:rPr>
        <w:t>n</w:t>
      </w:r>
      <w:r w:rsidRPr="00E1056E">
        <w:rPr>
          <w:rFonts w:ascii="Arial" w:hAnsi="Arial"/>
          <w:sz w:val="20"/>
          <w:lang w:val="en-GB"/>
        </w:rPr>
        <w:t>erally has to assess the manufacturability, to the extent necessary and define the possible risks / restraints in the proposal. Otherwise, the man</w:t>
      </w:r>
      <w:r w:rsidRPr="00E1056E">
        <w:rPr>
          <w:rFonts w:ascii="Arial" w:hAnsi="Arial"/>
          <w:sz w:val="20"/>
          <w:lang w:val="en-GB"/>
        </w:rPr>
        <w:t>u</w:t>
      </w:r>
      <w:r w:rsidRPr="00E1056E">
        <w:rPr>
          <w:rFonts w:ascii="Arial" w:hAnsi="Arial"/>
          <w:sz w:val="20"/>
          <w:lang w:val="en-GB"/>
        </w:rPr>
        <w:t xml:space="preserve">facturability is considered confirmed. At </w:t>
      </w:r>
      <w:r w:rsidR="00AC3E3D">
        <w:rPr>
          <w:rFonts w:ascii="Arial" w:hAnsi="Arial"/>
          <w:sz w:val="20"/>
          <w:lang w:val="en-GB"/>
        </w:rPr>
        <w:t>SumiR</w:t>
      </w:r>
      <w:r w:rsidR="00AC3E3D">
        <w:rPr>
          <w:rFonts w:ascii="Arial" w:hAnsi="Arial"/>
          <w:sz w:val="20"/>
          <w:lang w:val="en-GB"/>
        </w:rPr>
        <w:t>i</w:t>
      </w:r>
      <w:r w:rsidR="00AC3E3D">
        <w:rPr>
          <w:rFonts w:ascii="Arial" w:hAnsi="Arial"/>
          <w:sz w:val="20"/>
          <w:lang w:val="en-GB"/>
        </w:rPr>
        <w:t>ko AVS</w:t>
      </w:r>
      <w:r w:rsidRPr="00E1056E">
        <w:rPr>
          <w:rFonts w:ascii="Arial" w:hAnsi="Arial"/>
          <w:sz w:val="20"/>
          <w:lang w:val="en-GB"/>
        </w:rPr>
        <w:t xml:space="preserve"> request, the </w:t>
      </w:r>
      <w:r w:rsidR="00AC3E3D">
        <w:rPr>
          <w:rFonts w:ascii="Arial" w:hAnsi="Arial"/>
          <w:sz w:val="20"/>
          <w:lang w:val="en-GB"/>
        </w:rPr>
        <w:t>SumiRiko AVS</w:t>
      </w:r>
      <w:r w:rsidRPr="00E1056E">
        <w:rPr>
          <w:rFonts w:ascii="Arial" w:hAnsi="Arial"/>
          <w:sz w:val="20"/>
          <w:lang w:val="en-GB"/>
        </w:rPr>
        <w:t xml:space="preserve"> form (A</w:t>
      </w:r>
      <w:r w:rsidRPr="00E1056E">
        <w:rPr>
          <w:rFonts w:ascii="Arial" w:hAnsi="Arial"/>
          <w:sz w:val="20"/>
          <w:lang w:val="en-GB"/>
        </w:rPr>
        <w:t>p</w:t>
      </w:r>
      <w:r w:rsidRPr="00E1056E">
        <w:rPr>
          <w:rFonts w:ascii="Arial" w:hAnsi="Arial"/>
          <w:sz w:val="20"/>
          <w:lang w:val="en-GB"/>
        </w:rPr>
        <w:t>pendix G, item 4) should be used to assess the manufacturability.</w:t>
      </w:r>
    </w:p>
    <w:p w14:paraId="544AF705" w14:textId="77777777" w:rsidR="00247EF0" w:rsidRPr="00E1056E" w:rsidRDefault="00247EF0" w:rsidP="000A1654">
      <w:pPr>
        <w:autoSpaceDE w:val="0"/>
        <w:autoSpaceDN w:val="0"/>
        <w:adjustRightInd w:val="0"/>
        <w:jc w:val="both"/>
        <w:rPr>
          <w:rFonts w:ascii="Arial" w:hAnsi="Arial"/>
          <w:sz w:val="20"/>
          <w:lang w:val="en-GB"/>
        </w:rPr>
      </w:pPr>
    </w:p>
    <w:p w14:paraId="544AF706"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The </w:t>
      </w:r>
      <w:r w:rsidR="00AC3E3D">
        <w:rPr>
          <w:rFonts w:ascii="Arial" w:hAnsi="Arial"/>
          <w:sz w:val="20"/>
          <w:lang w:val="en-GB"/>
        </w:rPr>
        <w:t>SumiRiko AVS</w:t>
      </w:r>
      <w:r w:rsidRPr="00E1056E">
        <w:rPr>
          <w:rFonts w:ascii="Arial" w:hAnsi="Arial"/>
          <w:sz w:val="20"/>
          <w:lang w:val="en-GB"/>
        </w:rPr>
        <w:t xml:space="preserve"> customers fundamentally reserve the right to perform an additional cost control at </w:t>
      </w:r>
      <w:r w:rsidR="00AC3E3D">
        <w:rPr>
          <w:rFonts w:ascii="Arial" w:hAnsi="Arial"/>
          <w:sz w:val="20"/>
          <w:lang w:val="en-GB"/>
        </w:rPr>
        <w:t>SumiRiko AVS</w:t>
      </w:r>
      <w:r w:rsidRPr="00E1056E">
        <w:rPr>
          <w:rFonts w:ascii="Arial" w:hAnsi="Arial"/>
          <w:sz w:val="20"/>
          <w:lang w:val="en-GB"/>
        </w:rPr>
        <w:t xml:space="preserve"> facility and with its su</w:t>
      </w:r>
      <w:r w:rsidRPr="00E1056E">
        <w:rPr>
          <w:rFonts w:ascii="Arial" w:hAnsi="Arial"/>
          <w:sz w:val="20"/>
          <w:lang w:val="en-GB"/>
        </w:rPr>
        <w:t>b</w:t>
      </w:r>
      <w:r w:rsidRPr="00E1056E">
        <w:rPr>
          <w:rFonts w:ascii="Arial" w:hAnsi="Arial"/>
          <w:sz w:val="20"/>
          <w:lang w:val="en-GB"/>
        </w:rPr>
        <w:t xml:space="preserve">contractors. This right shall also apply equally to </w:t>
      </w:r>
      <w:r w:rsidR="00AC3E3D">
        <w:rPr>
          <w:rFonts w:ascii="Arial" w:hAnsi="Arial"/>
          <w:sz w:val="20"/>
          <w:lang w:val="en-GB"/>
        </w:rPr>
        <w:t>SumiRiko AVS</w:t>
      </w:r>
      <w:r w:rsidRPr="00E1056E">
        <w:rPr>
          <w:rFonts w:ascii="Arial" w:hAnsi="Arial"/>
          <w:sz w:val="20"/>
          <w:lang w:val="en-GB"/>
        </w:rPr>
        <w:t xml:space="preserve"> at its supplier's location and that of its subcontractors. At </w:t>
      </w:r>
      <w:r w:rsidR="00AC3E3D">
        <w:rPr>
          <w:rFonts w:ascii="Arial" w:hAnsi="Arial"/>
          <w:sz w:val="20"/>
          <w:lang w:val="en-GB"/>
        </w:rPr>
        <w:t>SumiRiko AVS</w:t>
      </w:r>
      <w:r w:rsidRPr="00E1056E">
        <w:rPr>
          <w:rFonts w:ascii="Arial" w:hAnsi="Arial"/>
          <w:sz w:val="20"/>
          <w:lang w:val="en-GB"/>
        </w:rPr>
        <w:t xml:space="preserve"> request, the supplier must submit the cost details. To do so, </w:t>
      </w:r>
      <w:r w:rsidR="00AC3E3D">
        <w:rPr>
          <w:rFonts w:ascii="Arial" w:hAnsi="Arial"/>
          <w:sz w:val="20"/>
          <w:lang w:val="en-GB"/>
        </w:rPr>
        <w:t>SumiRiko AVS</w:t>
      </w:r>
      <w:r w:rsidRPr="00E1056E">
        <w:rPr>
          <w:rFonts w:ascii="Arial" w:hAnsi="Arial"/>
          <w:sz w:val="20"/>
          <w:lang w:val="en-GB"/>
        </w:rPr>
        <w:t xml:space="preserve"> or depending on the case, the customer-specific forms have to be used.</w:t>
      </w:r>
    </w:p>
    <w:p w14:paraId="544AF707" w14:textId="77777777" w:rsidR="00247EF0" w:rsidRPr="00E1056E" w:rsidRDefault="00247EF0" w:rsidP="000A1654">
      <w:pPr>
        <w:autoSpaceDE w:val="0"/>
        <w:autoSpaceDN w:val="0"/>
        <w:adjustRightInd w:val="0"/>
        <w:jc w:val="both"/>
        <w:rPr>
          <w:rFonts w:ascii="Arial" w:hAnsi="Arial"/>
          <w:sz w:val="20"/>
          <w:lang w:val="en-GB"/>
        </w:rPr>
      </w:pPr>
    </w:p>
    <w:p w14:paraId="544AF708" w14:textId="77777777" w:rsidR="00247EF0" w:rsidRPr="00E1056E" w:rsidRDefault="00247EF0" w:rsidP="000A1654">
      <w:pPr>
        <w:pStyle w:val="Heading2a"/>
        <w:spacing w:before="0" w:after="0"/>
        <w:jc w:val="both"/>
        <w:rPr>
          <w:sz w:val="20"/>
          <w:lang w:val="en-GB"/>
        </w:rPr>
      </w:pPr>
      <w:bookmarkStart w:id="29" w:name="_Toc46850371"/>
      <w:bookmarkStart w:id="30" w:name="_Toc46850933"/>
      <w:bookmarkStart w:id="31" w:name="_Toc14248546"/>
      <w:r w:rsidRPr="00E1056E">
        <w:rPr>
          <w:sz w:val="20"/>
          <w:lang w:val="en-GB"/>
        </w:rPr>
        <w:t>4 Contract Award / Goods Requisitions</w:t>
      </w:r>
      <w:bookmarkEnd w:id="29"/>
      <w:bookmarkEnd w:id="30"/>
      <w:bookmarkEnd w:id="31"/>
    </w:p>
    <w:p w14:paraId="544AF709" w14:textId="77777777" w:rsidR="00247EF0" w:rsidRPr="00E1056E" w:rsidRDefault="00247EF0" w:rsidP="000A1654">
      <w:pPr>
        <w:pStyle w:val="Heading3aCharCharCharCharCharCharCharChar"/>
        <w:spacing w:before="0" w:after="0"/>
        <w:jc w:val="both"/>
        <w:rPr>
          <w:b/>
          <w:lang w:val="en-GB"/>
        </w:rPr>
      </w:pPr>
      <w:bookmarkStart w:id="32" w:name="_Toc46850372"/>
      <w:bookmarkStart w:id="33" w:name="_Toc46850934"/>
      <w:bookmarkStart w:id="34" w:name="_Toc14248547"/>
      <w:r w:rsidRPr="00E1056E">
        <w:rPr>
          <w:b/>
          <w:lang w:val="en-GB"/>
        </w:rPr>
        <w:t>4.1 Contract acceptance</w:t>
      </w:r>
      <w:bookmarkEnd w:id="32"/>
      <w:bookmarkEnd w:id="33"/>
      <w:bookmarkEnd w:id="34"/>
    </w:p>
    <w:p w14:paraId="544AF70A" w14:textId="77777777" w:rsidR="001C09CB" w:rsidRDefault="001C09CB" w:rsidP="000A1654">
      <w:pPr>
        <w:autoSpaceDE w:val="0"/>
        <w:autoSpaceDN w:val="0"/>
        <w:adjustRightInd w:val="0"/>
        <w:jc w:val="both"/>
        <w:rPr>
          <w:rFonts w:ascii="Arial" w:hAnsi="Arial"/>
          <w:sz w:val="20"/>
          <w:lang w:val="en-GB"/>
        </w:rPr>
      </w:pPr>
    </w:p>
    <w:p w14:paraId="544AF70B"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Details on the estimated set of requirements, delivery capacities, prices, etc. shall be agreed separately in writing for each contract o</w:t>
      </w:r>
      <w:r w:rsidRPr="00E1056E">
        <w:rPr>
          <w:rFonts w:ascii="Arial" w:hAnsi="Arial"/>
          <w:sz w:val="20"/>
          <w:lang w:val="en-GB"/>
        </w:rPr>
        <w:t>b</w:t>
      </w:r>
      <w:r w:rsidRPr="00E1056E">
        <w:rPr>
          <w:rFonts w:ascii="Arial" w:hAnsi="Arial"/>
          <w:sz w:val="20"/>
          <w:lang w:val="en-GB"/>
        </w:rPr>
        <w:t>ject/item. This shall also apply to modifi</w:t>
      </w:r>
      <w:r w:rsidR="009C1455">
        <w:rPr>
          <w:rFonts w:ascii="Arial" w:hAnsi="Arial"/>
          <w:sz w:val="20"/>
          <w:lang w:val="en-GB"/>
        </w:rPr>
        <w:t>cations to the contract object.</w:t>
      </w:r>
    </w:p>
    <w:p w14:paraId="544AF70C" w14:textId="77777777" w:rsidR="00247EF0" w:rsidRPr="00E1056E" w:rsidRDefault="00247EF0" w:rsidP="000A1654">
      <w:pPr>
        <w:autoSpaceDE w:val="0"/>
        <w:autoSpaceDN w:val="0"/>
        <w:adjustRightInd w:val="0"/>
        <w:jc w:val="both"/>
        <w:rPr>
          <w:rFonts w:ascii="Arial" w:hAnsi="Arial"/>
          <w:sz w:val="20"/>
          <w:lang w:val="en-GB"/>
        </w:rPr>
      </w:pPr>
    </w:p>
    <w:p w14:paraId="544AF70D" w14:textId="77777777" w:rsidR="0068756F"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lastRenderedPageBreak/>
        <w:t>Purchase orders and goods requisitions with due dates and quantities shall be considered accep</w:t>
      </w:r>
      <w:r w:rsidRPr="00E1056E">
        <w:rPr>
          <w:rFonts w:ascii="Arial" w:hAnsi="Arial"/>
          <w:sz w:val="20"/>
          <w:lang w:val="en-GB"/>
        </w:rPr>
        <w:t>t</w:t>
      </w:r>
      <w:r w:rsidRPr="00E1056E">
        <w:rPr>
          <w:rFonts w:ascii="Arial" w:hAnsi="Arial"/>
          <w:sz w:val="20"/>
          <w:lang w:val="en-GB"/>
        </w:rPr>
        <w:t>ed and binding if the supplier does not</w:t>
      </w:r>
      <w:r w:rsidRPr="00E1056E">
        <w:rPr>
          <w:lang w:val="en-GB"/>
        </w:rPr>
        <w:t xml:space="preserve"> </w:t>
      </w:r>
      <w:r w:rsidRPr="00E1056E">
        <w:rPr>
          <w:rFonts w:ascii="Arial" w:hAnsi="Arial"/>
          <w:sz w:val="20"/>
          <w:lang w:val="en-GB"/>
        </w:rPr>
        <w:t xml:space="preserve">respond otherwise in writing within three business days of receipt. The specified due dates are the arrival dates at the place of unloading. Goods shall be delivered to </w:t>
      </w:r>
      <w:r w:rsidR="00AC3E3D">
        <w:rPr>
          <w:rFonts w:ascii="Arial" w:hAnsi="Arial"/>
          <w:sz w:val="20"/>
          <w:lang w:val="en-GB"/>
        </w:rPr>
        <w:t>SumiRiko AVS</w:t>
      </w:r>
      <w:r w:rsidRPr="00E1056E">
        <w:rPr>
          <w:rFonts w:ascii="Arial" w:hAnsi="Arial"/>
          <w:sz w:val="20"/>
          <w:lang w:val="en-GB"/>
        </w:rPr>
        <w:t xml:space="preserve"> according to the FIFO principle.</w:t>
      </w:r>
      <w:bookmarkStart w:id="35" w:name="_Toc46850373"/>
      <w:bookmarkStart w:id="36" w:name="_Toc46850935"/>
    </w:p>
    <w:p w14:paraId="544AF70E" w14:textId="77777777" w:rsidR="00247EF0" w:rsidRPr="00E1056E" w:rsidRDefault="00247EF0" w:rsidP="000A1654">
      <w:pPr>
        <w:autoSpaceDE w:val="0"/>
        <w:autoSpaceDN w:val="0"/>
        <w:adjustRightInd w:val="0"/>
        <w:jc w:val="both"/>
        <w:rPr>
          <w:rFonts w:ascii="Arial" w:hAnsi="Arial"/>
          <w:sz w:val="20"/>
          <w:lang w:val="en-GB"/>
        </w:rPr>
      </w:pPr>
    </w:p>
    <w:p w14:paraId="544AF70F" w14:textId="77777777" w:rsidR="00247EF0" w:rsidRPr="00E1056E" w:rsidRDefault="00247EF0" w:rsidP="000A1654">
      <w:pPr>
        <w:pStyle w:val="Heading3aCharCharCharCharCharCharCharChar"/>
        <w:spacing w:before="0" w:after="0"/>
        <w:jc w:val="both"/>
        <w:rPr>
          <w:b/>
          <w:lang w:val="en-GB"/>
        </w:rPr>
      </w:pPr>
      <w:bookmarkStart w:id="37" w:name="_Toc14248548"/>
      <w:r w:rsidRPr="00E1056E">
        <w:rPr>
          <w:b/>
          <w:lang w:val="en-GB"/>
        </w:rPr>
        <w:t>4.2 Delivery forecast / delivery distribution plan / forecasting</w:t>
      </w:r>
      <w:bookmarkEnd w:id="35"/>
      <w:bookmarkEnd w:id="36"/>
      <w:bookmarkEnd w:id="37"/>
    </w:p>
    <w:p w14:paraId="544AF710" w14:textId="77777777" w:rsidR="00247EF0" w:rsidRPr="00AF5DD6" w:rsidRDefault="00247EF0" w:rsidP="00AF5DD6">
      <w:pPr>
        <w:rPr>
          <w:rFonts w:ascii="Arial" w:hAnsi="Arial" w:cs="Arial"/>
          <w:sz w:val="20"/>
        </w:rPr>
      </w:pPr>
    </w:p>
    <w:p w14:paraId="544AF711"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As a rule, the supplier shall receive the purchase orders and goods requisitions with a long-term forecast. In the first 20 work days starting from the order date, the supplier is entitled to man</w:t>
      </w:r>
      <w:r w:rsidRPr="00E1056E">
        <w:rPr>
          <w:rFonts w:ascii="Arial" w:hAnsi="Arial"/>
          <w:sz w:val="20"/>
          <w:lang w:val="en-GB"/>
        </w:rPr>
        <w:t>u</w:t>
      </w:r>
      <w:r w:rsidRPr="00E1056E">
        <w:rPr>
          <w:rFonts w:ascii="Arial" w:hAnsi="Arial"/>
          <w:sz w:val="20"/>
          <w:lang w:val="en-GB"/>
        </w:rPr>
        <w:t>facture the volumes forecast in the delivery di</w:t>
      </w:r>
      <w:r w:rsidRPr="00E1056E">
        <w:rPr>
          <w:rFonts w:ascii="Arial" w:hAnsi="Arial"/>
          <w:sz w:val="20"/>
          <w:lang w:val="en-GB"/>
        </w:rPr>
        <w:t>s</w:t>
      </w:r>
      <w:r w:rsidRPr="00E1056E">
        <w:rPr>
          <w:rFonts w:ascii="Arial" w:hAnsi="Arial"/>
          <w:sz w:val="20"/>
          <w:lang w:val="en-GB"/>
        </w:rPr>
        <w:t>tribution plan/order. The supplier may stock up on the necessary materials for the quantities pr</w:t>
      </w:r>
      <w:r w:rsidRPr="00E1056E">
        <w:rPr>
          <w:rFonts w:ascii="Arial" w:hAnsi="Arial"/>
          <w:sz w:val="20"/>
          <w:lang w:val="en-GB"/>
        </w:rPr>
        <w:t>o</w:t>
      </w:r>
      <w:r w:rsidRPr="00E1056E">
        <w:rPr>
          <w:rFonts w:ascii="Arial" w:hAnsi="Arial"/>
          <w:sz w:val="20"/>
          <w:lang w:val="en-GB"/>
        </w:rPr>
        <w:t>jected for the subsequent 20 business days.</w:t>
      </w:r>
    </w:p>
    <w:p w14:paraId="544AF712" w14:textId="77777777" w:rsidR="00247EF0" w:rsidRPr="00E1056E" w:rsidRDefault="00247EF0" w:rsidP="000A1654">
      <w:pPr>
        <w:autoSpaceDE w:val="0"/>
        <w:autoSpaceDN w:val="0"/>
        <w:adjustRightInd w:val="0"/>
        <w:jc w:val="both"/>
        <w:rPr>
          <w:rFonts w:ascii="Arial" w:hAnsi="Arial"/>
          <w:sz w:val="20"/>
          <w:lang w:val="en-GB"/>
        </w:rPr>
      </w:pPr>
    </w:p>
    <w:p w14:paraId="544AF713"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Unless the supplier receives a delivery distrib</w:t>
      </w:r>
      <w:r w:rsidRPr="00E1056E">
        <w:rPr>
          <w:rFonts w:ascii="Arial" w:hAnsi="Arial"/>
          <w:sz w:val="20"/>
          <w:lang w:val="en-GB"/>
        </w:rPr>
        <w:t>u</w:t>
      </w:r>
      <w:r w:rsidRPr="00E1056E">
        <w:rPr>
          <w:rFonts w:ascii="Arial" w:hAnsi="Arial"/>
          <w:sz w:val="20"/>
          <w:lang w:val="en-GB"/>
        </w:rPr>
        <w:t>tion plan / order that states otherwise, the man</w:t>
      </w:r>
      <w:r w:rsidRPr="00E1056E">
        <w:rPr>
          <w:rFonts w:ascii="Arial" w:hAnsi="Arial"/>
          <w:sz w:val="20"/>
          <w:lang w:val="en-GB"/>
        </w:rPr>
        <w:t>u</w:t>
      </w:r>
      <w:r w:rsidRPr="00E1056E">
        <w:rPr>
          <w:rFonts w:ascii="Arial" w:hAnsi="Arial"/>
          <w:sz w:val="20"/>
          <w:lang w:val="en-GB"/>
        </w:rPr>
        <w:t xml:space="preserve">facturing and/or materials release moves forward one calendar day respectively. For this, </w:t>
      </w:r>
      <w:r w:rsidR="00AC3E3D">
        <w:rPr>
          <w:rFonts w:ascii="Arial" w:hAnsi="Arial"/>
          <w:sz w:val="20"/>
          <w:lang w:val="en-GB"/>
        </w:rPr>
        <w:t>SumiR</w:t>
      </w:r>
      <w:r w:rsidR="00AC3E3D">
        <w:rPr>
          <w:rFonts w:ascii="Arial" w:hAnsi="Arial"/>
          <w:sz w:val="20"/>
          <w:lang w:val="en-GB"/>
        </w:rPr>
        <w:t>i</w:t>
      </w:r>
      <w:r w:rsidR="00AC3E3D">
        <w:rPr>
          <w:rFonts w:ascii="Arial" w:hAnsi="Arial"/>
          <w:sz w:val="20"/>
          <w:lang w:val="en-GB"/>
        </w:rPr>
        <w:t>ko AVS</w:t>
      </w:r>
      <w:r w:rsidRPr="00E1056E">
        <w:rPr>
          <w:rFonts w:ascii="Arial" w:hAnsi="Arial"/>
          <w:sz w:val="20"/>
          <w:lang w:val="en-GB"/>
        </w:rPr>
        <w:t xml:space="preserve"> shall guarantee acceptance as long as it can be proven that the parts / materials had a</w:t>
      </w:r>
      <w:r w:rsidRPr="00E1056E">
        <w:rPr>
          <w:rFonts w:ascii="Arial" w:hAnsi="Arial"/>
          <w:sz w:val="20"/>
          <w:lang w:val="en-GB"/>
        </w:rPr>
        <w:t>l</w:t>
      </w:r>
      <w:r w:rsidRPr="00E1056E">
        <w:rPr>
          <w:rFonts w:ascii="Arial" w:hAnsi="Arial"/>
          <w:sz w:val="20"/>
          <w:lang w:val="en-GB"/>
        </w:rPr>
        <w:t>ready been manufactured or available at th</w:t>
      </w:r>
      <w:r w:rsidR="009C1455">
        <w:rPr>
          <w:rFonts w:ascii="Arial" w:hAnsi="Arial"/>
          <w:sz w:val="20"/>
          <w:lang w:val="en-GB"/>
        </w:rPr>
        <w:t>e time the order was cancelled.</w:t>
      </w:r>
    </w:p>
    <w:p w14:paraId="544AF714" w14:textId="77777777" w:rsidR="00247EF0" w:rsidRDefault="00247EF0" w:rsidP="000A1654">
      <w:pPr>
        <w:autoSpaceDE w:val="0"/>
        <w:autoSpaceDN w:val="0"/>
        <w:adjustRightInd w:val="0"/>
        <w:jc w:val="both"/>
        <w:rPr>
          <w:rFonts w:ascii="Arial" w:hAnsi="Arial"/>
          <w:sz w:val="20"/>
          <w:lang w:val="en-GB"/>
        </w:rPr>
      </w:pPr>
    </w:p>
    <w:p w14:paraId="544AF715"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Further delivery distribution plans / orders are not binding. Their only purpose is to serve as a forecast. </w:t>
      </w:r>
      <w:r w:rsidR="00AC3E3D">
        <w:rPr>
          <w:rFonts w:ascii="Arial" w:hAnsi="Arial"/>
          <w:sz w:val="20"/>
          <w:lang w:val="en-GB"/>
        </w:rPr>
        <w:t>SumiRiko AVS</w:t>
      </w:r>
      <w:r w:rsidRPr="00E1056E">
        <w:rPr>
          <w:rFonts w:ascii="Arial" w:hAnsi="Arial"/>
          <w:sz w:val="20"/>
          <w:lang w:val="en-GB"/>
        </w:rPr>
        <w:t xml:space="preserve"> is entitled to modify the delivery distribution plans / orders and the qua</w:t>
      </w:r>
      <w:r w:rsidRPr="00E1056E">
        <w:rPr>
          <w:rFonts w:ascii="Arial" w:hAnsi="Arial"/>
          <w:sz w:val="20"/>
          <w:lang w:val="en-GB"/>
        </w:rPr>
        <w:t>n</w:t>
      </w:r>
      <w:r w:rsidRPr="00E1056E">
        <w:rPr>
          <w:rFonts w:ascii="Arial" w:hAnsi="Arial"/>
          <w:sz w:val="20"/>
          <w:lang w:val="en-GB"/>
        </w:rPr>
        <w:t>tity and due date. The updates shall be consi</w:t>
      </w:r>
      <w:r w:rsidRPr="00E1056E">
        <w:rPr>
          <w:rFonts w:ascii="Arial" w:hAnsi="Arial"/>
          <w:sz w:val="20"/>
          <w:lang w:val="en-GB"/>
        </w:rPr>
        <w:t>d</w:t>
      </w:r>
      <w:r w:rsidRPr="00E1056E">
        <w:rPr>
          <w:rFonts w:ascii="Arial" w:hAnsi="Arial"/>
          <w:sz w:val="20"/>
          <w:lang w:val="en-GB"/>
        </w:rPr>
        <w:t>ered as accepted if the supplier does not r</w:t>
      </w:r>
      <w:r w:rsidRPr="00E1056E">
        <w:rPr>
          <w:rFonts w:ascii="Arial" w:hAnsi="Arial"/>
          <w:sz w:val="20"/>
          <w:lang w:val="en-GB"/>
        </w:rPr>
        <w:t>e</w:t>
      </w:r>
      <w:r w:rsidRPr="00E1056E">
        <w:rPr>
          <w:rFonts w:ascii="Arial" w:hAnsi="Arial"/>
          <w:sz w:val="20"/>
          <w:lang w:val="en-GB"/>
        </w:rPr>
        <w:t xml:space="preserve">spond otherwise in writing within three business days of receiving them. Partial deliveries and excess deliveries are only permitted if they </w:t>
      </w:r>
      <w:r w:rsidR="009C1455">
        <w:rPr>
          <w:rFonts w:ascii="Arial" w:hAnsi="Arial"/>
          <w:sz w:val="20"/>
          <w:lang w:val="en-GB"/>
        </w:rPr>
        <w:t>have been agreed on in writing.</w:t>
      </w:r>
    </w:p>
    <w:p w14:paraId="544AF716" w14:textId="77777777" w:rsidR="00247EF0" w:rsidRPr="00AF5DD6" w:rsidRDefault="00247EF0" w:rsidP="00AF5DD6">
      <w:pPr>
        <w:rPr>
          <w:rFonts w:ascii="Arial" w:hAnsi="Arial" w:cs="Arial"/>
          <w:sz w:val="20"/>
        </w:rPr>
      </w:pPr>
      <w:bookmarkStart w:id="38" w:name="_Toc46850374"/>
      <w:bookmarkStart w:id="39" w:name="_Toc46850936"/>
    </w:p>
    <w:p w14:paraId="544AF717" w14:textId="77777777" w:rsidR="00247EF0" w:rsidRPr="00E1056E" w:rsidRDefault="00247EF0" w:rsidP="000A1654">
      <w:pPr>
        <w:pStyle w:val="Heading3aCharCharCharCharCharCharCharChar"/>
        <w:spacing w:before="0" w:after="0"/>
        <w:jc w:val="both"/>
        <w:rPr>
          <w:b/>
          <w:lang w:val="en-GB"/>
        </w:rPr>
      </w:pPr>
      <w:bookmarkStart w:id="40" w:name="_Toc14248549"/>
      <w:r w:rsidRPr="00E1056E">
        <w:rPr>
          <w:b/>
          <w:lang w:val="en-GB"/>
        </w:rPr>
        <w:t>4.3 Release for delivery</w:t>
      </w:r>
      <w:bookmarkEnd w:id="38"/>
      <w:bookmarkEnd w:id="39"/>
      <w:bookmarkEnd w:id="40"/>
    </w:p>
    <w:p w14:paraId="544AF718" w14:textId="77777777" w:rsidR="00247EF0" w:rsidRPr="00AF5DD6" w:rsidRDefault="00247EF0" w:rsidP="00AF5DD6">
      <w:pPr>
        <w:rPr>
          <w:rFonts w:ascii="Arial" w:hAnsi="Arial" w:cs="Arial"/>
          <w:sz w:val="20"/>
        </w:rPr>
      </w:pPr>
    </w:p>
    <w:p w14:paraId="544AF719"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Without sending samples or submitting releases, </w:t>
      </w:r>
      <w:r w:rsidR="00B317D5">
        <w:rPr>
          <w:rFonts w:ascii="Arial" w:hAnsi="Arial"/>
          <w:sz w:val="20"/>
          <w:lang w:val="en-GB"/>
        </w:rPr>
        <w:t>SumiRiko AVS</w:t>
      </w:r>
      <w:r w:rsidRPr="00E1056E">
        <w:rPr>
          <w:rFonts w:ascii="Arial" w:hAnsi="Arial"/>
          <w:sz w:val="20"/>
          <w:lang w:val="en-GB"/>
        </w:rPr>
        <w:t xml:space="preserve"> receives from its customers d</w:t>
      </w:r>
      <w:r w:rsidRPr="00E1056E">
        <w:rPr>
          <w:rFonts w:ascii="Arial" w:hAnsi="Arial"/>
          <w:sz w:val="20"/>
          <w:lang w:val="en-GB"/>
        </w:rPr>
        <w:t>e</w:t>
      </w:r>
      <w:r w:rsidRPr="00E1056E">
        <w:rPr>
          <w:rFonts w:ascii="Arial" w:hAnsi="Arial"/>
          <w:sz w:val="20"/>
          <w:lang w:val="en-GB"/>
        </w:rPr>
        <w:t xml:space="preserve">livery distribution plans as early as the product development process. </w:t>
      </w:r>
      <w:r w:rsidR="00B317D5">
        <w:rPr>
          <w:rFonts w:ascii="Arial" w:hAnsi="Arial"/>
          <w:sz w:val="20"/>
          <w:lang w:val="en-GB"/>
        </w:rPr>
        <w:t>SumiRiko AVS</w:t>
      </w:r>
      <w:r w:rsidRPr="00E1056E">
        <w:rPr>
          <w:rFonts w:ascii="Arial" w:hAnsi="Arial"/>
          <w:sz w:val="20"/>
          <w:lang w:val="en-GB"/>
        </w:rPr>
        <w:t xml:space="preserve"> is then obliged to plan the series implementation phase in such a way that it can meet the delivery due date or, in exceptional cases, to arrange different due dates with the customer if it is at all feasible. </w:t>
      </w:r>
    </w:p>
    <w:p w14:paraId="544AF71A" w14:textId="77777777" w:rsidR="00247EF0" w:rsidRPr="00E1056E" w:rsidRDefault="00247EF0" w:rsidP="000A1654">
      <w:pPr>
        <w:autoSpaceDE w:val="0"/>
        <w:autoSpaceDN w:val="0"/>
        <w:adjustRightInd w:val="0"/>
        <w:jc w:val="both"/>
        <w:rPr>
          <w:rFonts w:ascii="Arial" w:hAnsi="Arial"/>
          <w:sz w:val="20"/>
          <w:lang w:val="en-GB"/>
        </w:rPr>
      </w:pPr>
    </w:p>
    <w:p w14:paraId="544AF71B" w14:textId="77777777" w:rsidR="00247EF0" w:rsidRPr="00E1056E" w:rsidRDefault="00B317D5" w:rsidP="000A1654">
      <w:pPr>
        <w:autoSpaceDE w:val="0"/>
        <w:autoSpaceDN w:val="0"/>
        <w:adjustRightInd w:val="0"/>
        <w:jc w:val="both"/>
        <w:rPr>
          <w:rFonts w:ascii="Arial" w:hAnsi="Arial"/>
          <w:sz w:val="20"/>
          <w:lang w:val="en-GB"/>
        </w:rPr>
      </w:pPr>
      <w:r>
        <w:rPr>
          <w:rFonts w:ascii="Arial" w:hAnsi="Arial"/>
          <w:sz w:val="20"/>
          <w:lang w:val="en-GB"/>
        </w:rPr>
        <w:lastRenderedPageBreak/>
        <w:t>SumiRiko AVS</w:t>
      </w:r>
      <w:r w:rsidR="00247EF0" w:rsidRPr="00E1056E">
        <w:rPr>
          <w:rFonts w:ascii="Arial" w:hAnsi="Arial"/>
          <w:sz w:val="20"/>
          <w:lang w:val="en-GB"/>
        </w:rPr>
        <w:t xml:space="preserve"> is responsible for sending sa</w:t>
      </w:r>
      <w:r w:rsidR="00247EF0" w:rsidRPr="00E1056E">
        <w:rPr>
          <w:rFonts w:ascii="Arial" w:hAnsi="Arial"/>
          <w:sz w:val="20"/>
          <w:lang w:val="en-GB"/>
        </w:rPr>
        <w:t>m</w:t>
      </w:r>
      <w:r w:rsidR="00247EF0" w:rsidRPr="00E1056E">
        <w:rPr>
          <w:rFonts w:ascii="Arial" w:hAnsi="Arial"/>
          <w:sz w:val="20"/>
          <w:lang w:val="en-GB"/>
        </w:rPr>
        <w:t>ples in a timely manner and acquiring the nece</w:t>
      </w:r>
      <w:r w:rsidR="00247EF0" w:rsidRPr="00E1056E">
        <w:rPr>
          <w:rFonts w:ascii="Arial" w:hAnsi="Arial"/>
          <w:sz w:val="20"/>
          <w:lang w:val="en-GB"/>
        </w:rPr>
        <w:t>s</w:t>
      </w:r>
      <w:r w:rsidR="00247EF0" w:rsidRPr="00E1056E">
        <w:rPr>
          <w:rFonts w:ascii="Arial" w:hAnsi="Arial"/>
          <w:sz w:val="20"/>
          <w:lang w:val="en-GB"/>
        </w:rPr>
        <w:t>sary releases from the customer.</w:t>
      </w:r>
    </w:p>
    <w:p w14:paraId="544AF71C" w14:textId="77777777" w:rsidR="00247EF0" w:rsidRPr="00E1056E" w:rsidRDefault="00247EF0" w:rsidP="000A1654">
      <w:pPr>
        <w:autoSpaceDE w:val="0"/>
        <w:autoSpaceDN w:val="0"/>
        <w:adjustRightInd w:val="0"/>
        <w:jc w:val="both"/>
        <w:rPr>
          <w:rFonts w:ascii="Arial" w:hAnsi="Arial"/>
          <w:sz w:val="20"/>
          <w:lang w:val="en-GB"/>
        </w:rPr>
      </w:pPr>
    </w:p>
    <w:p w14:paraId="544AF71D" w14:textId="77777777" w:rsidR="00247EF0" w:rsidRPr="00E1056E" w:rsidRDefault="00B317D5" w:rsidP="000A1654">
      <w:pPr>
        <w:autoSpaceDE w:val="0"/>
        <w:autoSpaceDN w:val="0"/>
        <w:adjustRightInd w:val="0"/>
        <w:jc w:val="both"/>
        <w:rPr>
          <w:rFonts w:ascii="Arial" w:hAnsi="Arial"/>
          <w:sz w:val="20"/>
          <w:lang w:val="en-GB"/>
        </w:rPr>
      </w:pPr>
      <w:r>
        <w:rPr>
          <w:rFonts w:ascii="Arial" w:hAnsi="Arial"/>
          <w:sz w:val="20"/>
          <w:lang w:val="en-GB"/>
        </w:rPr>
        <w:t>SumiRiko AVS</w:t>
      </w:r>
      <w:r w:rsidR="00247EF0" w:rsidRPr="00E1056E">
        <w:rPr>
          <w:rFonts w:ascii="Arial" w:hAnsi="Arial"/>
          <w:sz w:val="20"/>
          <w:lang w:val="en-GB"/>
        </w:rPr>
        <w:t xml:space="preserve"> shall proceed in the same way with its suppliers, i.e. delivery distribution plans from the customer will be implemented without regard for the present releases to the supplier. </w:t>
      </w:r>
    </w:p>
    <w:p w14:paraId="544AF71E" w14:textId="77777777" w:rsidR="00247EF0" w:rsidRPr="00E1056E" w:rsidRDefault="00247EF0" w:rsidP="000A1654">
      <w:pPr>
        <w:autoSpaceDE w:val="0"/>
        <w:autoSpaceDN w:val="0"/>
        <w:adjustRightInd w:val="0"/>
        <w:jc w:val="both"/>
        <w:rPr>
          <w:rFonts w:ascii="Arial" w:hAnsi="Arial"/>
          <w:sz w:val="20"/>
          <w:lang w:val="en-GB"/>
        </w:rPr>
      </w:pPr>
    </w:p>
    <w:p w14:paraId="544AF71F"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supplier is then obliged to schedule its pr</w:t>
      </w:r>
      <w:r w:rsidRPr="00E1056E">
        <w:rPr>
          <w:rFonts w:ascii="Arial" w:hAnsi="Arial"/>
          <w:sz w:val="20"/>
          <w:lang w:val="en-GB"/>
        </w:rPr>
        <w:t>o</w:t>
      </w:r>
      <w:r w:rsidRPr="00E1056E">
        <w:rPr>
          <w:rFonts w:ascii="Arial" w:hAnsi="Arial"/>
          <w:sz w:val="20"/>
          <w:lang w:val="en-GB"/>
        </w:rPr>
        <w:t>cesses in such a way that it can meet the deli</w:t>
      </w:r>
      <w:r w:rsidRPr="00E1056E">
        <w:rPr>
          <w:rFonts w:ascii="Arial" w:hAnsi="Arial"/>
          <w:sz w:val="20"/>
          <w:lang w:val="en-GB"/>
        </w:rPr>
        <w:t>v</w:t>
      </w:r>
      <w:r w:rsidRPr="00E1056E">
        <w:rPr>
          <w:rFonts w:ascii="Arial" w:hAnsi="Arial"/>
          <w:sz w:val="20"/>
          <w:lang w:val="en-GB"/>
        </w:rPr>
        <w:t xml:space="preserve">ery due date or, in exceptional cases, to arrange different due dates with </w:t>
      </w:r>
      <w:r w:rsidR="00B317D5">
        <w:rPr>
          <w:rFonts w:ascii="Arial" w:hAnsi="Arial"/>
          <w:sz w:val="20"/>
          <w:lang w:val="en-GB"/>
        </w:rPr>
        <w:t>SumiRiko AVS</w:t>
      </w:r>
      <w:r w:rsidRPr="00E1056E">
        <w:rPr>
          <w:rFonts w:ascii="Arial" w:hAnsi="Arial"/>
          <w:sz w:val="20"/>
          <w:lang w:val="en-GB"/>
        </w:rPr>
        <w:t xml:space="preserve"> if at all possible.</w:t>
      </w:r>
    </w:p>
    <w:p w14:paraId="544AF720" w14:textId="77777777" w:rsidR="00247EF0" w:rsidRPr="00E1056E" w:rsidRDefault="00247EF0" w:rsidP="000A1654">
      <w:pPr>
        <w:autoSpaceDE w:val="0"/>
        <w:autoSpaceDN w:val="0"/>
        <w:adjustRightInd w:val="0"/>
        <w:jc w:val="both"/>
        <w:rPr>
          <w:rFonts w:ascii="Arial" w:hAnsi="Arial"/>
          <w:sz w:val="20"/>
          <w:lang w:val="en-GB"/>
        </w:rPr>
      </w:pPr>
    </w:p>
    <w:p w14:paraId="544AF721" w14:textId="77777777" w:rsidR="00247EF0" w:rsidRPr="00E1056E" w:rsidRDefault="00247EF0" w:rsidP="000A1654">
      <w:pPr>
        <w:autoSpaceDE w:val="0"/>
        <w:autoSpaceDN w:val="0"/>
        <w:adjustRightInd w:val="0"/>
        <w:jc w:val="both"/>
        <w:rPr>
          <w:rFonts w:ascii="Arial" w:hAnsi="Arial"/>
          <w:sz w:val="20"/>
          <w:lang w:val="en-GB"/>
        </w:rPr>
      </w:pPr>
      <w:bookmarkStart w:id="41" w:name="_Toc62879818"/>
      <w:bookmarkStart w:id="42" w:name="_Toc63768664"/>
      <w:r w:rsidRPr="00E1056E">
        <w:rPr>
          <w:rFonts w:ascii="Arial" w:hAnsi="Arial"/>
          <w:sz w:val="20"/>
          <w:lang w:val="en-GB"/>
        </w:rPr>
        <w:t xml:space="preserve">The supplier is responsible for sending samples in a timely manner and acquiring the necessary releases from </w:t>
      </w:r>
      <w:r w:rsidR="00B317D5">
        <w:rPr>
          <w:rFonts w:ascii="Arial" w:hAnsi="Arial"/>
          <w:sz w:val="20"/>
          <w:lang w:val="en-GB"/>
        </w:rPr>
        <w:t>SumiRiko AVS</w:t>
      </w:r>
      <w:r w:rsidRPr="00E1056E">
        <w:rPr>
          <w:rFonts w:ascii="Arial" w:hAnsi="Arial"/>
          <w:sz w:val="20"/>
          <w:lang w:val="en-GB"/>
        </w:rPr>
        <w:t>.</w:t>
      </w:r>
      <w:bookmarkEnd w:id="41"/>
      <w:bookmarkEnd w:id="42"/>
    </w:p>
    <w:p w14:paraId="544AF722" w14:textId="77777777" w:rsidR="00247EF0" w:rsidRPr="00E1056E" w:rsidRDefault="00247EF0" w:rsidP="000A1654">
      <w:pPr>
        <w:autoSpaceDE w:val="0"/>
        <w:autoSpaceDN w:val="0"/>
        <w:adjustRightInd w:val="0"/>
        <w:jc w:val="both"/>
        <w:rPr>
          <w:rFonts w:ascii="Arial" w:hAnsi="Arial"/>
          <w:sz w:val="20"/>
          <w:lang w:val="en-GB"/>
        </w:rPr>
      </w:pPr>
    </w:p>
    <w:p w14:paraId="544AF723" w14:textId="77777777" w:rsidR="00247EF0" w:rsidRDefault="00247EF0" w:rsidP="000A1654">
      <w:pPr>
        <w:autoSpaceDE w:val="0"/>
        <w:autoSpaceDN w:val="0"/>
        <w:adjustRightInd w:val="0"/>
        <w:jc w:val="both"/>
        <w:rPr>
          <w:rFonts w:ascii="Arial" w:hAnsi="Arial"/>
          <w:sz w:val="20"/>
          <w:lang w:val="en-GB"/>
        </w:rPr>
      </w:pPr>
      <w:bookmarkStart w:id="43" w:name="_Toc62879819"/>
      <w:bookmarkStart w:id="44" w:name="_Toc63768665"/>
      <w:r w:rsidRPr="00E1056E">
        <w:rPr>
          <w:rFonts w:ascii="Arial" w:hAnsi="Arial"/>
          <w:sz w:val="20"/>
          <w:lang w:val="en-GB"/>
        </w:rPr>
        <w:t>With regard to releases, the following distinctions must be made:</w:t>
      </w:r>
      <w:bookmarkEnd w:id="43"/>
      <w:bookmarkEnd w:id="44"/>
    </w:p>
    <w:p w14:paraId="544AF724" w14:textId="77777777" w:rsidR="001460E5" w:rsidRPr="00E1056E" w:rsidRDefault="001460E5" w:rsidP="000A1654">
      <w:pPr>
        <w:autoSpaceDE w:val="0"/>
        <w:autoSpaceDN w:val="0"/>
        <w:adjustRightInd w:val="0"/>
        <w:jc w:val="both"/>
        <w:rPr>
          <w:rFonts w:ascii="Arial" w:hAnsi="Arial"/>
          <w:sz w:val="20"/>
          <w:lang w:val="en-GB"/>
        </w:rPr>
      </w:pPr>
    </w:p>
    <w:p w14:paraId="544AF725" w14:textId="77777777" w:rsidR="00247EF0" w:rsidRPr="00E1056E"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The initial sample release serves only to a</w:t>
      </w:r>
      <w:r w:rsidRPr="00E1056E">
        <w:rPr>
          <w:rFonts w:ascii="Arial" w:hAnsi="Arial"/>
          <w:sz w:val="20"/>
          <w:lang w:val="en-GB"/>
        </w:rPr>
        <w:t>l</w:t>
      </w:r>
      <w:r w:rsidRPr="00E1056E">
        <w:rPr>
          <w:rFonts w:ascii="Arial" w:hAnsi="Arial"/>
          <w:sz w:val="20"/>
          <w:lang w:val="en-GB"/>
        </w:rPr>
        <w:t>low invoicing of tooling costs; it does not a</w:t>
      </w:r>
      <w:r w:rsidRPr="00E1056E">
        <w:rPr>
          <w:rFonts w:ascii="Arial" w:hAnsi="Arial"/>
          <w:sz w:val="20"/>
          <w:lang w:val="en-GB"/>
        </w:rPr>
        <w:t>u</w:t>
      </w:r>
      <w:r w:rsidRPr="00E1056E">
        <w:rPr>
          <w:rFonts w:ascii="Arial" w:hAnsi="Arial"/>
          <w:sz w:val="20"/>
          <w:lang w:val="en-GB"/>
        </w:rPr>
        <w:t xml:space="preserve">thorise manufacture and delivery. </w:t>
      </w:r>
      <w:r w:rsidR="00B317D5">
        <w:rPr>
          <w:rFonts w:ascii="Arial" w:hAnsi="Arial"/>
          <w:sz w:val="20"/>
          <w:lang w:val="en-GB"/>
        </w:rPr>
        <w:t>SumiRiko AVS</w:t>
      </w:r>
      <w:r w:rsidRPr="00E1056E">
        <w:rPr>
          <w:rFonts w:ascii="Arial" w:hAnsi="Arial"/>
          <w:sz w:val="20"/>
          <w:lang w:val="en-GB"/>
        </w:rPr>
        <w:t xml:space="preserve"> thus enables its supplier to submit too</w:t>
      </w:r>
      <w:r w:rsidRPr="00E1056E">
        <w:rPr>
          <w:rFonts w:ascii="Arial" w:hAnsi="Arial"/>
          <w:sz w:val="20"/>
          <w:lang w:val="en-GB"/>
        </w:rPr>
        <w:t>l</w:t>
      </w:r>
      <w:r w:rsidRPr="00E1056E">
        <w:rPr>
          <w:rFonts w:ascii="Arial" w:hAnsi="Arial"/>
          <w:sz w:val="20"/>
          <w:lang w:val="en-GB"/>
        </w:rPr>
        <w:t xml:space="preserve">ing invoices sheet early on. The supplier must attach </w:t>
      </w:r>
      <w:r w:rsidR="00B317D5">
        <w:rPr>
          <w:rFonts w:ascii="Arial" w:hAnsi="Arial"/>
          <w:sz w:val="20"/>
          <w:lang w:val="en-GB"/>
        </w:rPr>
        <w:t>SumiRiko AVS</w:t>
      </w:r>
      <w:r w:rsidRPr="00E1056E">
        <w:rPr>
          <w:rFonts w:ascii="Arial" w:hAnsi="Arial"/>
          <w:sz w:val="20"/>
          <w:lang w:val="en-GB"/>
        </w:rPr>
        <w:t xml:space="preserve"> initial sample r</w:t>
      </w:r>
      <w:r w:rsidRPr="00E1056E">
        <w:rPr>
          <w:rFonts w:ascii="Arial" w:hAnsi="Arial"/>
          <w:sz w:val="20"/>
          <w:lang w:val="en-GB"/>
        </w:rPr>
        <w:t>e</w:t>
      </w:r>
      <w:r w:rsidRPr="00E1056E">
        <w:rPr>
          <w:rFonts w:ascii="Arial" w:hAnsi="Arial"/>
          <w:sz w:val="20"/>
          <w:lang w:val="en-GB"/>
        </w:rPr>
        <w:t>lease to the invoice.</w:t>
      </w:r>
    </w:p>
    <w:p w14:paraId="544AF726" w14:textId="77777777" w:rsidR="00247EF0" w:rsidRPr="00E1056E"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 xml:space="preserve">A separate written delivery release must be obtained from </w:t>
      </w:r>
      <w:r w:rsidR="00B317D5">
        <w:rPr>
          <w:rFonts w:ascii="Arial" w:hAnsi="Arial"/>
          <w:sz w:val="20"/>
          <w:lang w:val="en-GB"/>
        </w:rPr>
        <w:t>SumiRiko AVS</w:t>
      </w:r>
      <w:r w:rsidRPr="00E1056E">
        <w:rPr>
          <w:rFonts w:ascii="Arial" w:hAnsi="Arial"/>
          <w:sz w:val="20"/>
          <w:lang w:val="en-GB"/>
        </w:rPr>
        <w:t xml:space="preserve"> for manufa</w:t>
      </w:r>
      <w:r w:rsidRPr="00E1056E">
        <w:rPr>
          <w:rFonts w:ascii="Arial" w:hAnsi="Arial"/>
          <w:sz w:val="20"/>
          <w:lang w:val="en-GB"/>
        </w:rPr>
        <w:t>c</w:t>
      </w:r>
      <w:r w:rsidRPr="00E1056E">
        <w:rPr>
          <w:rFonts w:ascii="Arial" w:hAnsi="Arial"/>
          <w:sz w:val="20"/>
          <w:lang w:val="en-GB"/>
        </w:rPr>
        <w:t>ture and delivery as long as this is recorded on the EMPB. As a rule, this release is not issued until the functional tests on the a</w:t>
      </w:r>
      <w:r w:rsidRPr="00E1056E">
        <w:rPr>
          <w:rFonts w:ascii="Arial" w:hAnsi="Arial"/>
          <w:sz w:val="20"/>
          <w:lang w:val="en-GB"/>
        </w:rPr>
        <w:t>s</w:t>
      </w:r>
      <w:r w:rsidRPr="00E1056E">
        <w:rPr>
          <w:rFonts w:ascii="Arial" w:hAnsi="Arial"/>
          <w:sz w:val="20"/>
          <w:lang w:val="en-GB"/>
        </w:rPr>
        <w:t xml:space="preserve">sembly part have been completed at </w:t>
      </w:r>
      <w:r w:rsidR="00B317D5">
        <w:rPr>
          <w:rFonts w:ascii="Arial" w:hAnsi="Arial"/>
          <w:sz w:val="20"/>
          <w:lang w:val="en-GB"/>
        </w:rPr>
        <w:t>Sum</w:t>
      </w:r>
      <w:r w:rsidR="00B317D5">
        <w:rPr>
          <w:rFonts w:ascii="Arial" w:hAnsi="Arial"/>
          <w:sz w:val="20"/>
          <w:lang w:val="en-GB"/>
        </w:rPr>
        <w:t>i</w:t>
      </w:r>
      <w:r w:rsidR="00B317D5">
        <w:rPr>
          <w:rFonts w:ascii="Arial" w:hAnsi="Arial"/>
          <w:sz w:val="20"/>
          <w:lang w:val="en-GB"/>
        </w:rPr>
        <w:t>Riko AVS</w:t>
      </w:r>
      <w:r w:rsidRPr="00E1056E">
        <w:rPr>
          <w:rFonts w:ascii="Arial" w:hAnsi="Arial"/>
          <w:sz w:val="20"/>
          <w:lang w:val="en-GB"/>
        </w:rPr>
        <w:t xml:space="preserve"> facility or at the customer’s loc</w:t>
      </w:r>
      <w:r w:rsidRPr="00E1056E">
        <w:rPr>
          <w:rFonts w:ascii="Arial" w:hAnsi="Arial"/>
          <w:sz w:val="20"/>
          <w:lang w:val="en-GB"/>
        </w:rPr>
        <w:t>a</w:t>
      </w:r>
      <w:r w:rsidRPr="00E1056E">
        <w:rPr>
          <w:rFonts w:ascii="Arial" w:hAnsi="Arial"/>
          <w:sz w:val="20"/>
          <w:lang w:val="en-GB"/>
        </w:rPr>
        <w:t xml:space="preserve">tion. </w:t>
      </w:r>
    </w:p>
    <w:p w14:paraId="544AF727" w14:textId="77777777" w:rsidR="00247EF0" w:rsidRPr="00E1056E" w:rsidRDefault="00247EF0" w:rsidP="000A1654">
      <w:pPr>
        <w:autoSpaceDE w:val="0"/>
        <w:autoSpaceDN w:val="0"/>
        <w:adjustRightInd w:val="0"/>
        <w:jc w:val="both"/>
        <w:rPr>
          <w:rFonts w:ascii="Arial" w:hAnsi="Arial"/>
          <w:sz w:val="20"/>
          <w:lang w:val="en-GB"/>
        </w:rPr>
      </w:pPr>
    </w:p>
    <w:p w14:paraId="544AF728"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Both mentioned releases are issued by </w:t>
      </w:r>
      <w:r w:rsidR="00B317D5">
        <w:rPr>
          <w:rFonts w:ascii="Arial" w:hAnsi="Arial"/>
          <w:sz w:val="20"/>
          <w:lang w:val="en-GB"/>
        </w:rPr>
        <w:t>SumiR</w:t>
      </w:r>
      <w:r w:rsidR="00B317D5">
        <w:rPr>
          <w:rFonts w:ascii="Arial" w:hAnsi="Arial"/>
          <w:sz w:val="20"/>
          <w:lang w:val="en-GB"/>
        </w:rPr>
        <w:t>i</w:t>
      </w:r>
      <w:r w:rsidR="00B317D5">
        <w:rPr>
          <w:rFonts w:ascii="Arial" w:hAnsi="Arial"/>
          <w:sz w:val="20"/>
          <w:lang w:val="en-GB"/>
        </w:rPr>
        <w:t>ko AVS</w:t>
      </w:r>
      <w:r w:rsidRPr="00E1056E">
        <w:rPr>
          <w:rFonts w:ascii="Arial" w:hAnsi="Arial"/>
          <w:sz w:val="20"/>
          <w:lang w:val="en-GB"/>
        </w:rPr>
        <w:t xml:space="preserve"> Quality department.</w:t>
      </w:r>
    </w:p>
    <w:p w14:paraId="544AF729" w14:textId="77777777" w:rsidR="00247EF0" w:rsidRPr="00AF5DD6" w:rsidRDefault="00247EF0" w:rsidP="00AF5DD6">
      <w:pPr>
        <w:rPr>
          <w:rFonts w:ascii="Arial" w:hAnsi="Arial" w:cs="Arial"/>
          <w:sz w:val="20"/>
        </w:rPr>
      </w:pPr>
      <w:bookmarkStart w:id="45" w:name="_Toc46850375"/>
      <w:bookmarkStart w:id="46" w:name="_Toc46850937"/>
    </w:p>
    <w:p w14:paraId="544AF72A" w14:textId="77777777" w:rsidR="00247EF0" w:rsidRPr="00E1056E" w:rsidRDefault="00247EF0" w:rsidP="000A1654">
      <w:pPr>
        <w:pStyle w:val="Heading3aCharCharCharCharCharCharCharChar"/>
        <w:spacing w:before="0" w:after="0"/>
        <w:jc w:val="both"/>
        <w:rPr>
          <w:b/>
          <w:lang w:val="en-GB"/>
        </w:rPr>
      </w:pPr>
      <w:bookmarkStart w:id="47" w:name="_Toc14248550"/>
      <w:r w:rsidRPr="00E1056E">
        <w:rPr>
          <w:b/>
          <w:lang w:val="en-GB"/>
        </w:rPr>
        <w:t>4.4 Inventory buffer</w:t>
      </w:r>
      <w:bookmarkEnd w:id="45"/>
      <w:bookmarkEnd w:id="46"/>
      <w:bookmarkEnd w:id="47"/>
    </w:p>
    <w:p w14:paraId="544AF72B" w14:textId="77777777" w:rsidR="00247EF0" w:rsidRPr="00AF5DD6" w:rsidRDefault="00247EF0" w:rsidP="00AF5DD6">
      <w:pPr>
        <w:rPr>
          <w:rFonts w:ascii="Arial" w:hAnsi="Arial" w:cs="Arial"/>
          <w:sz w:val="20"/>
        </w:rPr>
      </w:pPr>
    </w:p>
    <w:p w14:paraId="544AF72C" w14:textId="77777777" w:rsidR="00247EF0" w:rsidRDefault="00247EF0" w:rsidP="000A1654">
      <w:pPr>
        <w:autoSpaceDE w:val="0"/>
        <w:autoSpaceDN w:val="0"/>
        <w:adjustRightInd w:val="0"/>
        <w:jc w:val="both"/>
        <w:rPr>
          <w:rFonts w:ascii="Arial" w:hAnsi="Arial"/>
          <w:sz w:val="20"/>
          <w:lang w:val="en-GB"/>
        </w:rPr>
      </w:pPr>
      <w:r w:rsidRPr="00E1056E">
        <w:rPr>
          <w:rFonts w:ascii="Arial" w:hAnsi="Arial"/>
          <w:sz w:val="20"/>
          <w:lang w:val="en-GB"/>
        </w:rPr>
        <w:t>As long as not otherwise stipulated in a separate agreement, the supplier shall organise a buffer stock for an average two week supply of mater</w:t>
      </w:r>
      <w:r w:rsidRPr="00E1056E">
        <w:rPr>
          <w:rFonts w:ascii="Arial" w:hAnsi="Arial"/>
          <w:sz w:val="20"/>
          <w:lang w:val="en-GB"/>
        </w:rPr>
        <w:t>i</w:t>
      </w:r>
      <w:r w:rsidRPr="00E1056E">
        <w:rPr>
          <w:rFonts w:ascii="Arial" w:hAnsi="Arial"/>
          <w:sz w:val="20"/>
          <w:lang w:val="en-GB"/>
        </w:rPr>
        <w:t>als by no later than 2 months after the initial sample release and after the first requisition has been made as per the delivery schedule. The buffer stock will be included in the aforeme</w:t>
      </w:r>
      <w:r w:rsidRPr="00E1056E">
        <w:rPr>
          <w:rFonts w:ascii="Arial" w:hAnsi="Arial"/>
          <w:sz w:val="20"/>
          <w:lang w:val="en-GB"/>
        </w:rPr>
        <w:t>n</w:t>
      </w:r>
      <w:r w:rsidRPr="00E1056E">
        <w:rPr>
          <w:rFonts w:ascii="Arial" w:hAnsi="Arial"/>
          <w:sz w:val="20"/>
          <w:lang w:val="en-GB"/>
        </w:rPr>
        <w:t xml:space="preserve">tioned materials release. The average weekly supplies are determined based on the order quantities from the first 4 weeks of the order </w:t>
      </w:r>
      <w:r w:rsidRPr="00E1056E">
        <w:rPr>
          <w:rFonts w:ascii="Arial" w:hAnsi="Arial"/>
          <w:sz w:val="20"/>
          <w:lang w:val="en-GB"/>
        </w:rPr>
        <w:lastRenderedPageBreak/>
        <w:t>schedule and must be adjusted accordingly in case of supply changes and updates.</w:t>
      </w:r>
    </w:p>
    <w:p w14:paraId="544AF72D" w14:textId="77777777" w:rsidR="006C546C" w:rsidRDefault="006C546C" w:rsidP="000A1654">
      <w:pPr>
        <w:autoSpaceDE w:val="0"/>
        <w:autoSpaceDN w:val="0"/>
        <w:adjustRightInd w:val="0"/>
        <w:jc w:val="both"/>
        <w:rPr>
          <w:rFonts w:ascii="Arial" w:hAnsi="Arial"/>
          <w:sz w:val="20"/>
          <w:lang w:val="en-GB"/>
        </w:rPr>
      </w:pPr>
    </w:p>
    <w:p w14:paraId="544AF72E" w14:textId="77777777" w:rsidR="006C546C" w:rsidRPr="00F80949" w:rsidRDefault="006C546C" w:rsidP="006C546C">
      <w:pPr>
        <w:rPr>
          <w:rFonts w:ascii="Arial" w:hAnsi="Arial" w:cs="Arial"/>
          <w:sz w:val="20"/>
          <w:szCs w:val="20"/>
        </w:rPr>
      </w:pPr>
      <w:r w:rsidRPr="00F80949">
        <w:rPr>
          <w:rFonts w:ascii="Arial" w:hAnsi="Arial" w:cs="Arial"/>
          <w:sz w:val="20"/>
          <w:szCs w:val="20"/>
        </w:rPr>
        <w:t>In the event of repeated violations or subsequent irregularities despite a written request by Sum</w:t>
      </w:r>
      <w:r w:rsidRPr="00F80949">
        <w:rPr>
          <w:rFonts w:ascii="Arial" w:hAnsi="Arial" w:cs="Arial"/>
          <w:sz w:val="20"/>
          <w:szCs w:val="20"/>
        </w:rPr>
        <w:t>i</w:t>
      </w:r>
      <w:r w:rsidRPr="00F80949">
        <w:rPr>
          <w:rFonts w:ascii="Arial" w:hAnsi="Arial" w:cs="Arial"/>
          <w:sz w:val="20"/>
          <w:szCs w:val="20"/>
        </w:rPr>
        <w:t>Riko to (re) establish the buffer stock within a reasonable period of time this shall constitute a compelling reason for SumiRiko to terminate the contract for good cause without giving prior n</w:t>
      </w:r>
      <w:r w:rsidRPr="00F80949">
        <w:rPr>
          <w:rFonts w:ascii="Arial" w:hAnsi="Arial" w:cs="Arial"/>
          <w:sz w:val="20"/>
          <w:szCs w:val="20"/>
        </w:rPr>
        <w:t>o</w:t>
      </w:r>
      <w:r w:rsidRPr="00F80949">
        <w:rPr>
          <w:rFonts w:ascii="Arial" w:hAnsi="Arial" w:cs="Arial"/>
          <w:sz w:val="20"/>
          <w:szCs w:val="20"/>
        </w:rPr>
        <w:t>tice. In this case SumiRiko shall be entitled to withdraw from continuous obligations and to cancel pending orders without compensation.</w:t>
      </w:r>
    </w:p>
    <w:p w14:paraId="544AF72F" w14:textId="77777777" w:rsidR="00815E3B" w:rsidRPr="00E1056E" w:rsidRDefault="00815E3B" w:rsidP="000A1654">
      <w:pPr>
        <w:autoSpaceDE w:val="0"/>
        <w:autoSpaceDN w:val="0"/>
        <w:adjustRightInd w:val="0"/>
        <w:jc w:val="both"/>
        <w:rPr>
          <w:rFonts w:ascii="Arial" w:hAnsi="Arial"/>
          <w:sz w:val="20"/>
          <w:lang w:val="en-GB"/>
        </w:rPr>
      </w:pPr>
    </w:p>
    <w:p w14:paraId="544AF730" w14:textId="77777777" w:rsidR="00247EF0" w:rsidRPr="00E1056E" w:rsidRDefault="00247EF0" w:rsidP="000A1654">
      <w:pPr>
        <w:pStyle w:val="Heading2a"/>
        <w:spacing w:before="0" w:after="0"/>
        <w:jc w:val="both"/>
        <w:rPr>
          <w:sz w:val="20"/>
          <w:lang w:val="en-GB"/>
        </w:rPr>
      </w:pPr>
      <w:bookmarkStart w:id="48" w:name="_Toc46850376"/>
      <w:bookmarkStart w:id="49" w:name="_Toc46850938"/>
      <w:bookmarkStart w:id="50" w:name="_Toc14248551"/>
      <w:r w:rsidRPr="00E1056E">
        <w:rPr>
          <w:sz w:val="20"/>
          <w:lang w:val="en-GB"/>
        </w:rPr>
        <w:t>5 General Release</w:t>
      </w:r>
      <w:bookmarkEnd w:id="48"/>
      <w:bookmarkEnd w:id="49"/>
      <w:bookmarkEnd w:id="50"/>
    </w:p>
    <w:p w14:paraId="544AF731" w14:textId="77777777" w:rsidR="00247EF0" w:rsidRPr="00E1056E" w:rsidRDefault="00247EF0" w:rsidP="000A1654">
      <w:pPr>
        <w:pStyle w:val="Heading3aCharCharCharCharCharCharCharChar"/>
        <w:spacing w:before="0" w:after="0"/>
        <w:jc w:val="both"/>
        <w:rPr>
          <w:b/>
          <w:lang w:val="en-GB"/>
        </w:rPr>
      </w:pPr>
      <w:bookmarkStart w:id="51" w:name="_Toc46850377"/>
      <w:bookmarkStart w:id="52" w:name="_Toc46850939"/>
      <w:bookmarkStart w:id="53" w:name="_Toc14248552"/>
      <w:r w:rsidRPr="00E1056E">
        <w:rPr>
          <w:b/>
          <w:lang w:val="en-GB"/>
        </w:rPr>
        <w:t>5.1 Delivery capacity</w:t>
      </w:r>
      <w:bookmarkEnd w:id="51"/>
      <w:bookmarkEnd w:id="52"/>
      <w:bookmarkEnd w:id="53"/>
    </w:p>
    <w:p w14:paraId="544AF732" w14:textId="77777777" w:rsidR="00247EF0" w:rsidRPr="00AF5DD6" w:rsidRDefault="00247EF0" w:rsidP="00AF5DD6">
      <w:pPr>
        <w:rPr>
          <w:rFonts w:ascii="Arial" w:hAnsi="Arial" w:cs="Arial"/>
          <w:sz w:val="20"/>
        </w:rPr>
      </w:pPr>
    </w:p>
    <w:p w14:paraId="544AF733" w14:textId="77777777" w:rsidR="000C3AA7" w:rsidRDefault="00247EF0" w:rsidP="000A1654">
      <w:pPr>
        <w:autoSpaceDE w:val="0"/>
        <w:autoSpaceDN w:val="0"/>
        <w:adjustRightInd w:val="0"/>
        <w:jc w:val="both"/>
        <w:rPr>
          <w:rFonts w:ascii="Arial" w:hAnsi="Arial"/>
          <w:sz w:val="20"/>
          <w:lang w:val="en-GB"/>
        </w:rPr>
      </w:pPr>
      <w:r w:rsidRPr="00E1056E">
        <w:rPr>
          <w:rFonts w:ascii="Arial" w:hAnsi="Arial"/>
          <w:sz w:val="20"/>
          <w:lang w:val="en-GB"/>
        </w:rPr>
        <w:t>In order to deliver by the due date and meet quality and quantity requirements, the supplier is obligated to keep the scheduled production equipment capacity available (e.g. tools, equi</w:t>
      </w:r>
      <w:r w:rsidRPr="00E1056E">
        <w:rPr>
          <w:rFonts w:ascii="Arial" w:hAnsi="Arial"/>
          <w:sz w:val="20"/>
          <w:lang w:val="en-GB"/>
        </w:rPr>
        <w:t>p</w:t>
      </w:r>
      <w:r w:rsidRPr="00E1056E">
        <w:rPr>
          <w:rFonts w:ascii="Arial" w:hAnsi="Arial"/>
          <w:sz w:val="20"/>
          <w:lang w:val="en-GB"/>
        </w:rPr>
        <w:t>ment, machines, etc.) as the supply capacity to the extent required by the delivery schedule</w:t>
      </w:r>
    </w:p>
    <w:p w14:paraId="544AF734" w14:textId="77777777" w:rsidR="00815E3B" w:rsidRDefault="00815E3B" w:rsidP="000A1654">
      <w:pPr>
        <w:autoSpaceDE w:val="0"/>
        <w:autoSpaceDN w:val="0"/>
        <w:adjustRightInd w:val="0"/>
        <w:jc w:val="both"/>
        <w:rPr>
          <w:rFonts w:ascii="Arial" w:hAnsi="Arial"/>
          <w:sz w:val="20"/>
          <w:lang w:val="en-GB"/>
        </w:rPr>
      </w:pPr>
    </w:p>
    <w:p w14:paraId="544AF735" w14:textId="77777777" w:rsidR="006D6F7B" w:rsidRPr="00FC09BA" w:rsidRDefault="006D6F7B" w:rsidP="000A1654">
      <w:pPr>
        <w:pStyle w:val="Heading3aCharCharCharCharCharCharCharChar"/>
        <w:spacing w:before="0" w:after="0"/>
        <w:jc w:val="both"/>
        <w:rPr>
          <w:b/>
          <w:lang w:val="en-US"/>
        </w:rPr>
      </w:pPr>
      <w:bookmarkStart w:id="54" w:name="_Toc14248553"/>
      <w:r w:rsidRPr="00FC09BA">
        <w:rPr>
          <w:b/>
          <w:lang w:val="en-US"/>
        </w:rPr>
        <w:t>5.2 Supply shortfall</w:t>
      </w:r>
      <w:bookmarkEnd w:id="54"/>
    </w:p>
    <w:p w14:paraId="544AF736" w14:textId="77777777" w:rsidR="006D6F7B" w:rsidRPr="00FC09BA" w:rsidRDefault="006D6F7B" w:rsidP="000A1654">
      <w:pPr>
        <w:autoSpaceDE w:val="0"/>
        <w:autoSpaceDN w:val="0"/>
        <w:adjustRightInd w:val="0"/>
        <w:jc w:val="both"/>
        <w:rPr>
          <w:rFonts w:ascii="Arial" w:hAnsi="Arial"/>
          <w:sz w:val="20"/>
        </w:rPr>
      </w:pPr>
    </w:p>
    <w:p w14:paraId="544AF737" w14:textId="77777777" w:rsidR="00481926" w:rsidRDefault="00D62847" w:rsidP="009C1455">
      <w:pPr>
        <w:spacing w:line="276" w:lineRule="auto"/>
        <w:jc w:val="both"/>
        <w:rPr>
          <w:rFonts w:ascii="Arial" w:eastAsiaTheme="minorEastAsia" w:hAnsi="Arial" w:cs="Arial"/>
          <w:snapToGrid/>
          <w:sz w:val="20"/>
          <w:szCs w:val="20"/>
          <w:lang w:eastAsia="zh-CN"/>
        </w:rPr>
      </w:pPr>
      <w:r w:rsidRPr="00815E3B">
        <w:rPr>
          <w:rFonts w:ascii="Arial" w:eastAsiaTheme="minorEastAsia" w:hAnsi="Arial" w:cs="Arial"/>
          <w:snapToGrid/>
          <w:sz w:val="20"/>
          <w:szCs w:val="20"/>
          <w:lang w:eastAsia="zh-CN"/>
        </w:rPr>
        <w:t xml:space="preserve">In case of acute shortage situations, the supplier agrees to provide even on weekends and public holidays </w:t>
      </w:r>
      <w:r w:rsidR="00B317D5">
        <w:rPr>
          <w:rFonts w:ascii="Arial" w:eastAsiaTheme="minorEastAsia" w:hAnsi="Arial" w:cs="Arial"/>
          <w:snapToGrid/>
          <w:sz w:val="20"/>
          <w:szCs w:val="20"/>
          <w:lang w:eastAsia="zh-CN"/>
        </w:rPr>
        <w:t>SumiRiko AVS</w:t>
      </w:r>
      <w:r w:rsidRPr="00815E3B">
        <w:rPr>
          <w:rFonts w:ascii="Arial" w:eastAsiaTheme="minorEastAsia" w:hAnsi="Arial" w:cs="Arial"/>
          <w:snapToGrid/>
          <w:sz w:val="20"/>
          <w:szCs w:val="20"/>
          <w:lang w:eastAsia="zh-CN"/>
        </w:rPr>
        <w:t xml:space="preserve"> full production capacity. This additiona</w:t>
      </w:r>
      <w:r w:rsidR="00815E3B" w:rsidRPr="00815E3B">
        <w:rPr>
          <w:rFonts w:ascii="Arial" w:eastAsiaTheme="minorEastAsia" w:hAnsi="Arial" w:cs="Arial"/>
          <w:snapToGrid/>
          <w:sz w:val="20"/>
          <w:szCs w:val="20"/>
          <w:lang w:eastAsia="zh-CN"/>
        </w:rPr>
        <w:t>l</w:t>
      </w:r>
      <w:r w:rsidRPr="00815E3B">
        <w:rPr>
          <w:rFonts w:ascii="Arial" w:eastAsiaTheme="minorEastAsia" w:hAnsi="Arial" w:cs="Arial"/>
          <w:snapToGrid/>
          <w:sz w:val="20"/>
          <w:szCs w:val="20"/>
          <w:lang w:eastAsia="zh-CN"/>
        </w:rPr>
        <w:t xml:space="preserve"> production can be specified </w:t>
      </w:r>
      <w:r w:rsidR="006354EE" w:rsidRPr="00815E3B">
        <w:rPr>
          <w:rFonts w:ascii="Arial" w:eastAsiaTheme="minorEastAsia" w:hAnsi="Arial" w:cs="Arial"/>
          <w:snapToGrid/>
          <w:sz w:val="20"/>
          <w:szCs w:val="20"/>
          <w:lang w:eastAsia="zh-CN"/>
        </w:rPr>
        <w:t>until</w:t>
      </w:r>
      <w:r w:rsidRPr="00815E3B">
        <w:rPr>
          <w:rFonts w:ascii="Arial" w:eastAsiaTheme="minorEastAsia" w:hAnsi="Arial" w:cs="Arial"/>
          <w:snapToGrid/>
          <w:sz w:val="20"/>
          <w:szCs w:val="20"/>
          <w:lang w:eastAsia="zh-CN"/>
        </w:rPr>
        <w:t xml:space="preserve"> the acute situation is turned off. This shutdown of the bottleneck is always confirmed by </w:t>
      </w:r>
      <w:r w:rsidR="00B317D5">
        <w:rPr>
          <w:rFonts w:ascii="Arial" w:eastAsiaTheme="minorEastAsia" w:hAnsi="Arial" w:cs="Arial"/>
          <w:snapToGrid/>
          <w:sz w:val="20"/>
          <w:szCs w:val="20"/>
          <w:lang w:eastAsia="zh-CN"/>
        </w:rPr>
        <w:t>SumiR</w:t>
      </w:r>
      <w:r w:rsidR="00B317D5">
        <w:rPr>
          <w:rFonts w:ascii="Arial" w:eastAsiaTheme="minorEastAsia" w:hAnsi="Arial" w:cs="Arial"/>
          <w:snapToGrid/>
          <w:sz w:val="20"/>
          <w:szCs w:val="20"/>
          <w:lang w:eastAsia="zh-CN"/>
        </w:rPr>
        <w:t>i</w:t>
      </w:r>
      <w:r w:rsidR="00B317D5">
        <w:rPr>
          <w:rFonts w:ascii="Arial" w:eastAsiaTheme="minorEastAsia" w:hAnsi="Arial" w:cs="Arial"/>
          <w:snapToGrid/>
          <w:sz w:val="20"/>
          <w:szCs w:val="20"/>
          <w:lang w:eastAsia="zh-CN"/>
        </w:rPr>
        <w:t>ko AVS</w:t>
      </w:r>
      <w:r w:rsidRPr="00815E3B">
        <w:rPr>
          <w:rFonts w:ascii="Arial" w:eastAsiaTheme="minorEastAsia" w:hAnsi="Arial" w:cs="Arial"/>
          <w:snapToGrid/>
          <w:sz w:val="20"/>
          <w:szCs w:val="20"/>
          <w:lang w:eastAsia="zh-CN"/>
        </w:rPr>
        <w:t xml:space="preserve"> in writing. </w:t>
      </w:r>
      <w:r w:rsidR="00B317D5">
        <w:rPr>
          <w:rFonts w:ascii="Arial" w:eastAsiaTheme="minorEastAsia" w:hAnsi="Arial" w:cs="Arial"/>
          <w:snapToGrid/>
          <w:sz w:val="20"/>
          <w:szCs w:val="20"/>
          <w:lang w:eastAsia="zh-CN"/>
        </w:rPr>
        <w:t>SumiRiko AVS</w:t>
      </w:r>
      <w:r w:rsidRPr="00815E3B">
        <w:rPr>
          <w:rFonts w:ascii="Arial" w:eastAsiaTheme="minorEastAsia" w:hAnsi="Arial" w:cs="Arial"/>
          <w:snapToGrid/>
          <w:sz w:val="20"/>
          <w:szCs w:val="20"/>
          <w:lang w:eastAsia="zh-CN"/>
        </w:rPr>
        <w:t xml:space="preserve"> reserves the right to charge the costs to the supplier if he</w:t>
      </w:r>
      <w:r w:rsidR="006354EE" w:rsidRPr="00815E3B">
        <w:rPr>
          <w:rFonts w:ascii="Arial" w:eastAsiaTheme="minorEastAsia" w:hAnsi="Arial" w:cs="Arial"/>
          <w:snapToGrid/>
          <w:sz w:val="20"/>
          <w:szCs w:val="20"/>
          <w:lang w:eastAsia="zh-CN"/>
        </w:rPr>
        <w:t xml:space="preserve"> is responsible for the bottleneck situation. Othe</w:t>
      </w:r>
      <w:r w:rsidR="006354EE" w:rsidRPr="00815E3B">
        <w:rPr>
          <w:rFonts w:ascii="Arial" w:eastAsiaTheme="minorEastAsia" w:hAnsi="Arial" w:cs="Arial"/>
          <w:snapToGrid/>
          <w:sz w:val="20"/>
          <w:szCs w:val="20"/>
          <w:lang w:eastAsia="zh-CN"/>
        </w:rPr>
        <w:t>r</w:t>
      </w:r>
      <w:r w:rsidR="006354EE" w:rsidRPr="00815E3B">
        <w:rPr>
          <w:rFonts w:ascii="Arial" w:eastAsiaTheme="minorEastAsia" w:hAnsi="Arial" w:cs="Arial"/>
          <w:snapToGrid/>
          <w:sz w:val="20"/>
          <w:szCs w:val="20"/>
          <w:lang w:eastAsia="zh-CN"/>
        </w:rPr>
        <w:t xml:space="preserve">wise, </w:t>
      </w:r>
      <w:r w:rsidR="00B317D5">
        <w:rPr>
          <w:rFonts w:ascii="Arial" w:eastAsiaTheme="minorEastAsia" w:hAnsi="Arial" w:cs="Arial"/>
          <w:snapToGrid/>
          <w:sz w:val="20"/>
          <w:szCs w:val="20"/>
          <w:lang w:eastAsia="zh-CN"/>
        </w:rPr>
        <w:t>SumiRiko AVS</w:t>
      </w:r>
      <w:r w:rsidR="006354EE" w:rsidRPr="00815E3B">
        <w:rPr>
          <w:rFonts w:ascii="Arial" w:eastAsiaTheme="minorEastAsia" w:hAnsi="Arial" w:cs="Arial"/>
          <w:snapToGrid/>
          <w:sz w:val="20"/>
          <w:szCs w:val="20"/>
          <w:lang w:eastAsia="zh-CN"/>
        </w:rPr>
        <w:t xml:space="preserve"> bear</w:t>
      </w:r>
      <w:r w:rsidR="00815E3B" w:rsidRPr="00815E3B">
        <w:rPr>
          <w:rFonts w:ascii="Arial" w:eastAsiaTheme="minorEastAsia" w:hAnsi="Arial" w:cs="Arial"/>
          <w:snapToGrid/>
          <w:sz w:val="20"/>
          <w:szCs w:val="20"/>
          <w:lang w:eastAsia="zh-CN"/>
        </w:rPr>
        <w:t>s</w:t>
      </w:r>
      <w:r w:rsidR="006354EE" w:rsidRPr="00815E3B">
        <w:rPr>
          <w:rFonts w:ascii="Arial" w:eastAsiaTheme="minorEastAsia" w:hAnsi="Arial" w:cs="Arial"/>
          <w:snapToGrid/>
          <w:sz w:val="20"/>
          <w:szCs w:val="20"/>
          <w:lang w:eastAsia="zh-CN"/>
        </w:rPr>
        <w:t xml:space="preserve"> the costs against detailed evidence by the supplier. The financial report has to be send prior to the implementation of the additional production</w:t>
      </w:r>
      <w:r w:rsidR="00755DCC" w:rsidRPr="00815E3B">
        <w:rPr>
          <w:rFonts w:ascii="Arial" w:eastAsiaTheme="minorEastAsia" w:hAnsi="Arial" w:cs="Arial"/>
          <w:snapToGrid/>
          <w:sz w:val="20"/>
          <w:szCs w:val="20"/>
          <w:lang w:eastAsia="zh-CN"/>
        </w:rPr>
        <w:t xml:space="preserve"> </w:t>
      </w:r>
      <w:r w:rsidR="006354EE" w:rsidRPr="00815E3B">
        <w:rPr>
          <w:rFonts w:ascii="Arial" w:eastAsiaTheme="minorEastAsia" w:hAnsi="Arial" w:cs="Arial"/>
          <w:snapToGrid/>
          <w:sz w:val="20"/>
          <w:szCs w:val="20"/>
          <w:lang w:eastAsia="zh-CN"/>
        </w:rPr>
        <w:t xml:space="preserve">to </w:t>
      </w:r>
      <w:r w:rsidR="00B317D5">
        <w:rPr>
          <w:rFonts w:ascii="Arial" w:eastAsiaTheme="minorEastAsia" w:hAnsi="Arial" w:cs="Arial"/>
          <w:snapToGrid/>
          <w:sz w:val="20"/>
          <w:szCs w:val="20"/>
          <w:lang w:eastAsia="zh-CN"/>
        </w:rPr>
        <w:t>SumiRiko AVS</w:t>
      </w:r>
      <w:r w:rsidR="006354EE" w:rsidRPr="00815E3B">
        <w:rPr>
          <w:rFonts w:ascii="Arial" w:eastAsiaTheme="minorEastAsia" w:hAnsi="Arial" w:cs="Arial"/>
          <w:snapToGrid/>
          <w:sz w:val="20"/>
          <w:szCs w:val="20"/>
          <w:lang w:eastAsia="zh-CN"/>
        </w:rPr>
        <w:t xml:space="preserve">. </w:t>
      </w:r>
      <w:r w:rsidR="00B317D5">
        <w:rPr>
          <w:rFonts w:ascii="Arial" w:eastAsiaTheme="minorEastAsia" w:hAnsi="Arial" w:cs="Arial"/>
          <w:snapToGrid/>
          <w:sz w:val="20"/>
          <w:szCs w:val="20"/>
          <w:lang w:eastAsia="zh-CN"/>
        </w:rPr>
        <w:t>SumiRiko AVS</w:t>
      </w:r>
      <w:r w:rsidR="006354EE" w:rsidRPr="00815E3B">
        <w:rPr>
          <w:rFonts w:ascii="Arial" w:eastAsiaTheme="minorEastAsia" w:hAnsi="Arial" w:cs="Arial"/>
          <w:snapToGrid/>
          <w:sz w:val="20"/>
          <w:szCs w:val="20"/>
          <w:lang w:eastAsia="zh-CN"/>
        </w:rPr>
        <w:t xml:space="preserve"> central purchasing department has to instuct in writing the financial statement.</w:t>
      </w:r>
    </w:p>
    <w:p w14:paraId="544AF738" w14:textId="77777777" w:rsidR="009C1455" w:rsidRPr="00815E3B" w:rsidRDefault="009C1455" w:rsidP="009C1455">
      <w:pPr>
        <w:spacing w:line="276" w:lineRule="auto"/>
        <w:jc w:val="both"/>
        <w:rPr>
          <w:rFonts w:ascii="Arial" w:eastAsiaTheme="minorEastAsia" w:hAnsi="Arial" w:cs="Arial"/>
          <w:snapToGrid/>
          <w:sz w:val="20"/>
          <w:szCs w:val="20"/>
          <w:lang w:eastAsia="zh-CN"/>
        </w:rPr>
      </w:pPr>
    </w:p>
    <w:p w14:paraId="544AF739" w14:textId="77777777" w:rsidR="00247EF0" w:rsidRPr="00E1056E" w:rsidRDefault="00247EF0" w:rsidP="000A1654">
      <w:pPr>
        <w:pStyle w:val="Heading3aCharCharCharCharCharCharCharChar"/>
        <w:spacing w:before="0" w:after="0"/>
        <w:jc w:val="both"/>
        <w:rPr>
          <w:b/>
          <w:lang w:val="en-GB"/>
        </w:rPr>
      </w:pPr>
      <w:bookmarkStart w:id="55" w:name="_Toc46850378"/>
      <w:bookmarkStart w:id="56" w:name="_Toc46850940"/>
      <w:bookmarkStart w:id="57" w:name="_Toc14248554"/>
      <w:r w:rsidRPr="00E1056E">
        <w:rPr>
          <w:b/>
          <w:lang w:val="en-GB"/>
        </w:rPr>
        <w:t>5.</w:t>
      </w:r>
      <w:r w:rsidR="00704032">
        <w:rPr>
          <w:b/>
          <w:lang w:val="en-GB"/>
        </w:rPr>
        <w:t>3</w:t>
      </w:r>
      <w:r w:rsidRPr="00E1056E">
        <w:rPr>
          <w:b/>
          <w:lang w:val="en-GB"/>
        </w:rPr>
        <w:t xml:space="preserve"> Subcontractors / materials / supplies</w:t>
      </w:r>
      <w:bookmarkEnd w:id="55"/>
      <w:bookmarkEnd w:id="56"/>
      <w:bookmarkEnd w:id="57"/>
    </w:p>
    <w:p w14:paraId="544AF73A" w14:textId="77777777" w:rsidR="00247EF0" w:rsidRPr="00AF5DD6" w:rsidRDefault="00247EF0" w:rsidP="00AF5DD6">
      <w:pPr>
        <w:rPr>
          <w:rFonts w:ascii="Arial" w:hAnsi="Arial" w:cs="Arial"/>
          <w:sz w:val="20"/>
        </w:rPr>
      </w:pPr>
    </w:p>
    <w:p w14:paraId="544AF73B"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If </w:t>
      </w:r>
      <w:r w:rsidR="00F1131B">
        <w:rPr>
          <w:rFonts w:ascii="Arial" w:hAnsi="Arial"/>
          <w:sz w:val="20"/>
          <w:lang w:val="en-GB"/>
        </w:rPr>
        <w:t>SumiRiko AVS</w:t>
      </w:r>
      <w:r w:rsidRPr="00E1056E">
        <w:rPr>
          <w:rFonts w:ascii="Arial" w:hAnsi="Arial"/>
          <w:sz w:val="20"/>
          <w:lang w:val="en-GB"/>
        </w:rPr>
        <w:t xml:space="preserve"> recommends or specifies mat</w:t>
      </w:r>
      <w:r w:rsidRPr="00E1056E">
        <w:rPr>
          <w:rFonts w:ascii="Arial" w:hAnsi="Arial"/>
          <w:sz w:val="20"/>
          <w:lang w:val="en-GB"/>
        </w:rPr>
        <w:t>e</w:t>
      </w:r>
      <w:r w:rsidRPr="00E1056E">
        <w:rPr>
          <w:rFonts w:ascii="Arial" w:hAnsi="Arial"/>
          <w:sz w:val="20"/>
          <w:lang w:val="en-GB"/>
        </w:rPr>
        <w:t>rials or subcontractors, the supplier is solely r</w:t>
      </w:r>
      <w:r w:rsidRPr="00E1056E">
        <w:rPr>
          <w:rFonts w:ascii="Arial" w:hAnsi="Arial"/>
          <w:sz w:val="20"/>
          <w:lang w:val="en-GB"/>
        </w:rPr>
        <w:t>e</w:t>
      </w:r>
      <w:r w:rsidRPr="00E1056E">
        <w:rPr>
          <w:rFonts w:ascii="Arial" w:hAnsi="Arial"/>
          <w:sz w:val="20"/>
          <w:lang w:val="en-GB"/>
        </w:rPr>
        <w:t>sponsible for a qualitative, trouble-free, on-time delivery regardless of this. The supplier is obl</w:t>
      </w:r>
      <w:r w:rsidRPr="00E1056E">
        <w:rPr>
          <w:rFonts w:ascii="Arial" w:hAnsi="Arial"/>
          <w:sz w:val="20"/>
          <w:lang w:val="en-GB"/>
        </w:rPr>
        <w:t>i</w:t>
      </w:r>
      <w:r w:rsidRPr="00E1056E">
        <w:rPr>
          <w:rFonts w:ascii="Arial" w:hAnsi="Arial"/>
          <w:sz w:val="20"/>
          <w:lang w:val="en-GB"/>
        </w:rPr>
        <w:t>gated to sign corresponding agreements with its subcontractors.</w:t>
      </w:r>
    </w:p>
    <w:p w14:paraId="544AF73C" w14:textId="77777777" w:rsidR="00247EF0" w:rsidRPr="00E1056E" w:rsidRDefault="00247EF0" w:rsidP="000A1654">
      <w:pPr>
        <w:autoSpaceDE w:val="0"/>
        <w:autoSpaceDN w:val="0"/>
        <w:adjustRightInd w:val="0"/>
        <w:jc w:val="both"/>
        <w:rPr>
          <w:rFonts w:ascii="Arial" w:hAnsi="Arial"/>
          <w:sz w:val="20"/>
          <w:lang w:val="en-GB"/>
        </w:rPr>
      </w:pPr>
    </w:p>
    <w:p w14:paraId="544AF73D"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lastRenderedPageBreak/>
        <w:t xml:space="preserve">Goods possibly supplied by </w:t>
      </w:r>
      <w:r w:rsidR="00F1131B">
        <w:rPr>
          <w:rFonts w:ascii="Arial" w:hAnsi="Arial"/>
          <w:sz w:val="20"/>
          <w:lang w:val="en-GB"/>
        </w:rPr>
        <w:t>SumiRiko AVS</w:t>
      </w:r>
      <w:r w:rsidRPr="00E1056E">
        <w:rPr>
          <w:rFonts w:ascii="Arial" w:hAnsi="Arial"/>
          <w:sz w:val="20"/>
          <w:lang w:val="en-GB"/>
        </w:rPr>
        <w:t xml:space="preserve"> free of charge are the property of </w:t>
      </w:r>
      <w:r w:rsidR="00F1131B">
        <w:rPr>
          <w:rFonts w:ascii="Arial" w:hAnsi="Arial"/>
          <w:sz w:val="20"/>
          <w:lang w:val="en-GB"/>
        </w:rPr>
        <w:t>SumiRiko AVS</w:t>
      </w:r>
      <w:r w:rsidRPr="00E1056E">
        <w:rPr>
          <w:rFonts w:ascii="Arial" w:hAnsi="Arial"/>
          <w:sz w:val="20"/>
          <w:lang w:val="en-GB"/>
        </w:rPr>
        <w:t xml:space="preserve"> and shall be treated as purchase parts.</w:t>
      </w:r>
    </w:p>
    <w:p w14:paraId="544AF73E" w14:textId="77777777" w:rsidR="00247EF0" w:rsidRPr="00AF5DD6" w:rsidRDefault="00247EF0" w:rsidP="00AF5DD6">
      <w:pPr>
        <w:rPr>
          <w:rFonts w:ascii="Arial" w:hAnsi="Arial" w:cs="Arial"/>
          <w:sz w:val="20"/>
        </w:rPr>
      </w:pPr>
      <w:bookmarkStart w:id="58" w:name="_Toc46850379"/>
      <w:bookmarkStart w:id="59" w:name="_Toc46850941"/>
    </w:p>
    <w:p w14:paraId="544AF73F" w14:textId="77777777" w:rsidR="00247EF0" w:rsidRPr="00E1056E" w:rsidRDefault="00247EF0" w:rsidP="000A1654">
      <w:pPr>
        <w:pStyle w:val="Heading3aCharCharCharCharCharCharCharChar"/>
        <w:spacing w:before="0" w:after="0"/>
        <w:jc w:val="both"/>
        <w:rPr>
          <w:b/>
          <w:lang w:val="en-GB"/>
        </w:rPr>
      </w:pPr>
      <w:bookmarkStart w:id="60" w:name="_Toc14248555"/>
      <w:r w:rsidRPr="00E1056E">
        <w:rPr>
          <w:b/>
          <w:lang w:val="en-GB"/>
        </w:rPr>
        <w:t>5.</w:t>
      </w:r>
      <w:r w:rsidR="00CA01E7">
        <w:rPr>
          <w:b/>
          <w:lang w:val="en-GB"/>
        </w:rPr>
        <w:t>4</w:t>
      </w:r>
      <w:r w:rsidRPr="00E1056E">
        <w:rPr>
          <w:b/>
          <w:lang w:val="en-GB"/>
        </w:rPr>
        <w:t xml:space="preserve"> Exceeding the due date</w:t>
      </w:r>
      <w:bookmarkEnd w:id="58"/>
      <w:bookmarkEnd w:id="59"/>
      <w:bookmarkEnd w:id="60"/>
    </w:p>
    <w:p w14:paraId="544AF740" w14:textId="77777777" w:rsidR="00247EF0" w:rsidRPr="00AF5DD6" w:rsidRDefault="00247EF0" w:rsidP="00AF5DD6">
      <w:pPr>
        <w:rPr>
          <w:rFonts w:ascii="Arial" w:hAnsi="Arial" w:cs="Arial"/>
          <w:sz w:val="20"/>
        </w:rPr>
      </w:pPr>
    </w:p>
    <w:p w14:paraId="544AF741"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If the supplier is at fault for a delay in delivery that exceeds the agreed due date, the supplier automatically becomes behind schedule without reminder. </w:t>
      </w:r>
      <w:r w:rsidR="00F1131B">
        <w:rPr>
          <w:rFonts w:ascii="Arial" w:hAnsi="Arial"/>
          <w:sz w:val="20"/>
          <w:lang w:val="en-GB"/>
        </w:rPr>
        <w:t>SumiRiko AVS</w:t>
      </w:r>
      <w:r w:rsidRPr="00E1056E">
        <w:rPr>
          <w:rFonts w:ascii="Arial" w:hAnsi="Arial"/>
          <w:sz w:val="20"/>
          <w:lang w:val="en-GB"/>
        </w:rPr>
        <w:t xml:space="preserve"> must be reimbursed for damages caused by the delay. As soon as the supplier realises that the goods will not arrive at </w:t>
      </w:r>
      <w:r w:rsidR="00F1131B">
        <w:rPr>
          <w:rFonts w:ascii="Arial" w:hAnsi="Arial"/>
          <w:sz w:val="20"/>
          <w:lang w:val="en-GB"/>
        </w:rPr>
        <w:t>SumiRiko AVS</w:t>
      </w:r>
      <w:r w:rsidRPr="00E1056E">
        <w:rPr>
          <w:rFonts w:ascii="Arial" w:hAnsi="Arial"/>
          <w:sz w:val="20"/>
          <w:lang w:val="en-GB"/>
        </w:rPr>
        <w:t xml:space="preserve"> facility on the scheduled date, the supplier must inform </w:t>
      </w:r>
      <w:r w:rsidR="00F1131B">
        <w:rPr>
          <w:rFonts w:ascii="Arial" w:hAnsi="Arial"/>
          <w:sz w:val="20"/>
          <w:lang w:val="en-GB"/>
        </w:rPr>
        <w:t>SumiRiko AVS</w:t>
      </w:r>
      <w:r w:rsidRPr="00E1056E">
        <w:rPr>
          <w:rFonts w:ascii="Arial" w:hAnsi="Arial"/>
          <w:sz w:val="20"/>
          <w:lang w:val="en-GB"/>
        </w:rPr>
        <w:t xml:space="preserve"> of this i</w:t>
      </w:r>
      <w:r w:rsidRPr="00E1056E">
        <w:rPr>
          <w:rFonts w:ascii="Arial" w:hAnsi="Arial"/>
          <w:sz w:val="20"/>
          <w:lang w:val="en-GB"/>
        </w:rPr>
        <w:t>m</w:t>
      </w:r>
      <w:r w:rsidRPr="00E1056E">
        <w:rPr>
          <w:rFonts w:ascii="Arial" w:hAnsi="Arial"/>
          <w:sz w:val="20"/>
          <w:lang w:val="en-GB"/>
        </w:rPr>
        <w:t xml:space="preserve">mediately in writing, stating the reasons and the estimated duration of the delay. </w:t>
      </w:r>
    </w:p>
    <w:p w14:paraId="544AF742" w14:textId="77777777" w:rsidR="00247EF0" w:rsidRPr="00E1056E" w:rsidRDefault="00247EF0" w:rsidP="000A1654">
      <w:pPr>
        <w:autoSpaceDE w:val="0"/>
        <w:autoSpaceDN w:val="0"/>
        <w:adjustRightInd w:val="0"/>
        <w:jc w:val="both"/>
        <w:rPr>
          <w:rFonts w:ascii="Arial" w:hAnsi="Arial"/>
          <w:sz w:val="20"/>
          <w:lang w:val="en-GB"/>
        </w:rPr>
      </w:pPr>
    </w:p>
    <w:p w14:paraId="544AF743"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If there is a delay and the production conditions require a rapid delivery to avoid a negative i</w:t>
      </w:r>
      <w:r w:rsidRPr="00E1056E">
        <w:rPr>
          <w:rFonts w:ascii="Arial" w:hAnsi="Arial"/>
          <w:sz w:val="20"/>
          <w:lang w:val="en-GB"/>
        </w:rPr>
        <w:t>m</w:t>
      </w:r>
      <w:r w:rsidRPr="00E1056E">
        <w:rPr>
          <w:rFonts w:ascii="Arial" w:hAnsi="Arial"/>
          <w:sz w:val="20"/>
          <w:lang w:val="en-GB"/>
        </w:rPr>
        <w:t xml:space="preserve">pact on </w:t>
      </w:r>
      <w:r w:rsidR="00F1131B">
        <w:rPr>
          <w:rFonts w:ascii="Arial" w:hAnsi="Arial"/>
          <w:sz w:val="20"/>
          <w:lang w:val="en-GB"/>
        </w:rPr>
        <w:t>SumiRiko AVS</w:t>
      </w:r>
      <w:r w:rsidRPr="00E1056E">
        <w:rPr>
          <w:rFonts w:ascii="Arial" w:hAnsi="Arial"/>
          <w:sz w:val="20"/>
          <w:lang w:val="en-GB"/>
        </w:rPr>
        <w:t xml:space="preserve"> production or scheduling, the supplier must deliver the necessary product quantity to the </w:t>
      </w:r>
      <w:r w:rsidR="00F1131B">
        <w:rPr>
          <w:rFonts w:ascii="Arial" w:hAnsi="Arial"/>
          <w:sz w:val="20"/>
          <w:lang w:val="en-GB"/>
        </w:rPr>
        <w:t>SumiRiko AVS</w:t>
      </w:r>
      <w:r w:rsidRPr="00E1056E">
        <w:rPr>
          <w:rFonts w:ascii="Arial" w:hAnsi="Arial"/>
          <w:sz w:val="20"/>
          <w:lang w:val="en-GB"/>
        </w:rPr>
        <w:t xml:space="preserve"> factory that needs the product/processes using the fastest transport method possible, at its own cost and regardless of where the relevant factory is located.</w:t>
      </w:r>
    </w:p>
    <w:p w14:paraId="544AF744" w14:textId="77777777" w:rsidR="00247EF0" w:rsidRPr="00AF5DD6" w:rsidRDefault="00247EF0" w:rsidP="00AF5DD6">
      <w:pPr>
        <w:rPr>
          <w:rFonts w:ascii="Arial" w:hAnsi="Arial" w:cs="Arial"/>
          <w:sz w:val="20"/>
        </w:rPr>
      </w:pPr>
      <w:bookmarkStart w:id="61" w:name="_Toc46850380"/>
      <w:bookmarkStart w:id="62" w:name="_Toc46850942"/>
    </w:p>
    <w:p w14:paraId="544AF745" w14:textId="77777777" w:rsidR="00247EF0" w:rsidRPr="00E1056E" w:rsidRDefault="00247EF0" w:rsidP="000A1654">
      <w:pPr>
        <w:pStyle w:val="Heading2a"/>
        <w:spacing w:before="0" w:after="0"/>
        <w:jc w:val="both"/>
        <w:rPr>
          <w:sz w:val="20"/>
          <w:lang w:val="en-GB"/>
        </w:rPr>
      </w:pPr>
      <w:bookmarkStart w:id="63" w:name="_Toc14248556"/>
      <w:r w:rsidRPr="00E1056E">
        <w:rPr>
          <w:sz w:val="20"/>
          <w:lang w:val="en-GB"/>
        </w:rPr>
        <w:t>6 Supplier Evaluation</w:t>
      </w:r>
      <w:bookmarkEnd w:id="61"/>
      <w:bookmarkEnd w:id="62"/>
      <w:bookmarkEnd w:id="63"/>
    </w:p>
    <w:p w14:paraId="544AF746" w14:textId="77777777" w:rsidR="00AA4465" w:rsidRDefault="00AA4465" w:rsidP="000A1654">
      <w:pPr>
        <w:autoSpaceDE w:val="0"/>
        <w:autoSpaceDN w:val="0"/>
        <w:adjustRightInd w:val="0"/>
        <w:jc w:val="both"/>
        <w:rPr>
          <w:rFonts w:ascii="Arial" w:hAnsi="Arial"/>
          <w:strike/>
          <w:sz w:val="20"/>
          <w:lang w:val="en-GB"/>
        </w:rPr>
      </w:pPr>
    </w:p>
    <w:p w14:paraId="544AF747" w14:textId="77777777" w:rsidR="00AA4465" w:rsidRPr="00F80949" w:rsidRDefault="00AA4465" w:rsidP="00AA4465">
      <w:pPr>
        <w:autoSpaceDE w:val="0"/>
        <w:autoSpaceDN w:val="0"/>
        <w:jc w:val="both"/>
        <w:rPr>
          <w:rFonts w:ascii="Arial" w:hAnsi="Arial" w:cs="Arial"/>
          <w:iCs/>
          <w:sz w:val="20"/>
          <w:szCs w:val="20"/>
          <w:lang w:val="en-GB"/>
        </w:rPr>
      </w:pPr>
      <w:r w:rsidRPr="00043082">
        <w:rPr>
          <w:rFonts w:ascii="Arial" w:hAnsi="Arial" w:cs="Arial"/>
          <w:iCs/>
          <w:sz w:val="20"/>
          <w:szCs w:val="20"/>
          <w:lang w:val="en-GB"/>
        </w:rPr>
        <w:t>The supplier shall be evaluated based on its pe</w:t>
      </w:r>
      <w:r w:rsidRPr="00043082">
        <w:rPr>
          <w:rFonts w:ascii="Arial" w:hAnsi="Arial" w:cs="Arial"/>
          <w:iCs/>
          <w:sz w:val="20"/>
          <w:szCs w:val="20"/>
          <w:lang w:val="en-GB"/>
        </w:rPr>
        <w:t>r</w:t>
      </w:r>
      <w:r w:rsidRPr="00043082">
        <w:rPr>
          <w:rFonts w:ascii="Arial" w:hAnsi="Arial" w:cs="Arial"/>
          <w:iCs/>
          <w:sz w:val="20"/>
          <w:szCs w:val="20"/>
          <w:lang w:val="en-GB"/>
        </w:rPr>
        <w:t>formance. The evaluation process must be co</w:t>
      </w:r>
      <w:r w:rsidRPr="00043082">
        <w:rPr>
          <w:rFonts w:ascii="Arial" w:hAnsi="Arial" w:cs="Arial"/>
          <w:iCs/>
          <w:sz w:val="20"/>
          <w:szCs w:val="20"/>
          <w:lang w:val="en-GB"/>
        </w:rPr>
        <w:t>n</w:t>
      </w:r>
      <w:r w:rsidRPr="00043082">
        <w:rPr>
          <w:rFonts w:ascii="Arial" w:hAnsi="Arial" w:cs="Arial"/>
          <w:iCs/>
          <w:sz w:val="20"/>
          <w:szCs w:val="20"/>
          <w:lang w:val="en-GB"/>
        </w:rPr>
        <w:t xml:space="preserve">stantly monitored and is based on </w:t>
      </w:r>
      <w:r w:rsidRPr="00F80949">
        <w:rPr>
          <w:rFonts w:ascii="Arial" w:hAnsi="Arial" w:cs="Arial"/>
          <w:iCs/>
          <w:sz w:val="20"/>
          <w:szCs w:val="20"/>
          <w:lang w:val="en-GB"/>
        </w:rPr>
        <w:t xml:space="preserve">the </w:t>
      </w:r>
      <w:r w:rsidRPr="00043082">
        <w:rPr>
          <w:rFonts w:ascii="Arial" w:hAnsi="Arial" w:cs="Arial"/>
          <w:iCs/>
          <w:sz w:val="20"/>
          <w:szCs w:val="20"/>
          <w:lang w:val="en-GB"/>
        </w:rPr>
        <w:t>latest ve</w:t>
      </w:r>
      <w:r w:rsidRPr="00043082">
        <w:rPr>
          <w:rFonts w:ascii="Arial" w:hAnsi="Arial" w:cs="Arial"/>
          <w:iCs/>
          <w:sz w:val="20"/>
          <w:szCs w:val="20"/>
          <w:lang w:val="en-GB"/>
        </w:rPr>
        <w:t>r</w:t>
      </w:r>
      <w:r w:rsidRPr="00043082">
        <w:rPr>
          <w:rFonts w:ascii="Arial" w:hAnsi="Arial" w:cs="Arial"/>
          <w:iCs/>
          <w:sz w:val="20"/>
          <w:szCs w:val="20"/>
          <w:lang w:val="en-GB"/>
        </w:rPr>
        <w:t xml:space="preserve">sion of SumiRiko AVS procedure concerning supplier evaluation </w:t>
      </w:r>
      <w:r w:rsidR="005D3541" w:rsidRPr="00F80949">
        <w:rPr>
          <w:rFonts w:ascii="Arial" w:hAnsi="Arial" w:cs="Arial"/>
          <w:iCs/>
          <w:sz w:val="20"/>
          <w:szCs w:val="20"/>
          <w:lang w:val="en-GB"/>
        </w:rPr>
        <w:t>available in the download area on</w:t>
      </w:r>
      <w:r w:rsidRPr="00F80949">
        <w:rPr>
          <w:rFonts w:ascii="Arial" w:hAnsi="Arial" w:cs="Arial"/>
          <w:iCs/>
          <w:sz w:val="20"/>
          <w:szCs w:val="20"/>
          <w:lang w:val="en-GB"/>
        </w:rPr>
        <w:t xml:space="preserve"> the SumiRiko AVS Homepage</w:t>
      </w:r>
      <w:r w:rsidRPr="00043082">
        <w:rPr>
          <w:rFonts w:ascii="Arial" w:hAnsi="Arial" w:cs="Arial"/>
          <w:iCs/>
          <w:sz w:val="20"/>
          <w:szCs w:val="20"/>
          <w:lang w:val="en-GB"/>
        </w:rPr>
        <w:t>. If def</w:t>
      </w:r>
      <w:r w:rsidRPr="00043082">
        <w:rPr>
          <w:rFonts w:ascii="Arial" w:hAnsi="Arial" w:cs="Arial"/>
          <w:iCs/>
          <w:sz w:val="20"/>
          <w:szCs w:val="20"/>
          <w:lang w:val="en-GB"/>
        </w:rPr>
        <w:t>i</w:t>
      </w:r>
      <w:r w:rsidRPr="00043082">
        <w:rPr>
          <w:rFonts w:ascii="Arial" w:hAnsi="Arial" w:cs="Arial"/>
          <w:iCs/>
          <w:sz w:val="20"/>
          <w:szCs w:val="20"/>
          <w:lang w:val="en-GB"/>
        </w:rPr>
        <w:t>ciencies can be de</w:t>
      </w:r>
      <w:r w:rsidRPr="00F80949">
        <w:rPr>
          <w:rFonts w:ascii="Arial" w:hAnsi="Arial" w:cs="Arial"/>
          <w:iCs/>
          <w:sz w:val="20"/>
          <w:szCs w:val="20"/>
          <w:lang w:val="en-GB"/>
        </w:rPr>
        <w:t>termined during the evalu</w:t>
      </w:r>
      <w:r w:rsidRPr="00F80949">
        <w:rPr>
          <w:rFonts w:ascii="Arial" w:hAnsi="Arial" w:cs="Arial"/>
          <w:iCs/>
          <w:sz w:val="20"/>
          <w:szCs w:val="20"/>
          <w:lang w:val="en-GB"/>
        </w:rPr>
        <w:t>a</w:t>
      </w:r>
      <w:r w:rsidRPr="00F80949">
        <w:rPr>
          <w:rFonts w:ascii="Arial" w:hAnsi="Arial" w:cs="Arial"/>
          <w:iCs/>
          <w:sz w:val="20"/>
          <w:szCs w:val="20"/>
          <w:lang w:val="en-GB"/>
        </w:rPr>
        <w:t>tion, the supplier is obligated to draw up and i</w:t>
      </w:r>
      <w:r w:rsidRPr="00F80949">
        <w:rPr>
          <w:rFonts w:ascii="Arial" w:hAnsi="Arial" w:cs="Arial"/>
          <w:iCs/>
          <w:sz w:val="20"/>
          <w:szCs w:val="20"/>
          <w:lang w:val="en-GB"/>
        </w:rPr>
        <w:t>m</w:t>
      </w:r>
      <w:r w:rsidRPr="00F80949">
        <w:rPr>
          <w:rFonts w:ascii="Arial" w:hAnsi="Arial" w:cs="Arial"/>
          <w:iCs/>
          <w:sz w:val="20"/>
          <w:szCs w:val="20"/>
          <w:lang w:val="en-GB"/>
        </w:rPr>
        <w:t>plement action plans with concrete goals, e.g. agreed ppm values. The obligation to perform a self-evaluation remains un</w:t>
      </w:r>
      <w:r w:rsidR="005D3541" w:rsidRPr="00F80949">
        <w:rPr>
          <w:rFonts w:ascii="Arial" w:hAnsi="Arial" w:cs="Arial"/>
          <w:iCs/>
          <w:sz w:val="20"/>
          <w:szCs w:val="20"/>
          <w:lang w:val="en-GB"/>
        </w:rPr>
        <w:t>affected</w:t>
      </w:r>
      <w:r w:rsidR="005D3541" w:rsidRPr="00043082">
        <w:rPr>
          <w:rFonts w:ascii="Arial" w:hAnsi="Arial" w:cs="Arial"/>
          <w:iCs/>
          <w:sz w:val="20"/>
          <w:szCs w:val="20"/>
          <w:lang w:val="en-GB"/>
        </w:rPr>
        <w:t xml:space="preserve"> hereby</w:t>
      </w:r>
      <w:r w:rsidRPr="00043082">
        <w:rPr>
          <w:rFonts w:ascii="Arial" w:hAnsi="Arial" w:cs="Arial"/>
          <w:iCs/>
          <w:sz w:val="20"/>
          <w:szCs w:val="20"/>
          <w:lang w:val="en-GB"/>
        </w:rPr>
        <w:t>.</w:t>
      </w:r>
    </w:p>
    <w:p w14:paraId="544AF748" w14:textId="77777777" w:rsidR="00AA4465" w:rsidRPr="00F80949" w:rsidRDefault="00AA4465" w:rsidP="00AA4465">
      <w:pPr>
        <w:autoSpaceDE w:val="0"/>
        <w:autoSpaceDN w:val="0"/>
        <w:jc w:val="both"/>
        <w:rPr>
          <w:rFonts w:ascii="Arial" w:hAnsi="Arial" w:cs="Arial"/>
          <w:iCs/>
          <w:sz w:val="20"/>
          <w:szCs w:val="20"/>
          <w:lang w:val="en-GB"/>
        </w:rPr>
      </w:pPr>
    </w:p>
    <w:p w14:paraId="544AF749" w14:textId="77777777" w:rsidR="00AA4465" w:rsidRPr="00043082" w:rsidRDefault="00AA4465" w:rsidP="00AA4465">
      <w:pPr>
        <w:autoSpaceDE w:val="0"/>
        <w:autoSpaceDN w:val="0"/>
        <w:jc w:val="both"/>
        <w:rPr>
          <w:rFonts w:ascii="Arial" w:hAnsi="Arial" w:cs="Arial"/>
          <w:iCs/>
          <w:sz w:val="20"/>
          <w:szCs w:val="20"/>
          <w:lang w:val="en-GB"/>
        </w:rPr>
      </w:pPr>
      <w:r w:rsidRPr="00F80949">
        <w:rPr>
          <w:rFonts w:ascii="Arial" w:hAnsi="Arial" w:cs="Arial"/>
          <w:iCs/>
          <w:sz w:val="20"/>
          <w:szCs w:val="20"/>
          <w:lang w:val="en-GB"/>
        </w:rPr>
        <w:t xml:space="preserve">Additionally to the monthly and consolidated half-yearly </w:t>
      </w:r>
      <w:r w:rsidRPr="00043082">
        <w:rPr>
          <w:rFonts w:ascii="Arial" w:hAnsi="Arial" w:cs="Arial"/>
          <w:iCs/>
          <w:sz w:val="20"/>
          <w:szCs w:val="20"/>
          <w:lang w:val="en-GB"/>
        </w:rPr>
        <w:t>quality</w:t>
      </w:r>
      <w:r w:rsidR="005D3541" w:rsidRPr="00043082">
        <w:rPr>
          <w:rFonts w:ascii="Arial" w:hAnsi="Arial" w:cs="Arial"/>
          <w:iCs/>
          <w:sz w:val="20"/>
          <w:szCs w:val="20"/>
          <w:lang w:val="en-GB"/>
        </w:rPr>
        <w:t>-</w:t>
      </w:r>
      <w:r w:rsidRPr="00F80949">
        <w:rPr>
          <w:rFonts w:ascii="Arial" w:hAnsi="Arial" w:cs="Arial"/>
          <w:iCs/>
          <w:sz w:val="20"/>
          <w:szCs w:val="20"/>
          <w:lang w:val="en-GB"/>
        </w:rPr>
        <w:t xml:space="preserve"> </w:t>
      </w:r>
      <w:r w:rsidRPr="00043082">
        <w:rPr>
          <w:rFonts w:ascii="Arial" w:hAnsi="Arial" w:cs="Arial"/>
          <w:iCs/>
          <w:sz w:val="20"/>
          <w:szCs w:val="20"/>
          <w:lang w:val="en-GB"/>
        </w:rPr>
        <w:t xml:space="preserve">and logistics </w:t>
      </w:r>
      <w:r w:rsidRPr="00F80949">
        <w:rPr>
          <w:rFonts w:ascii="Arial" w:hAnsi="Arial" w:cs="Arial"/>
          <w:iCs/>
          <w:sz w:val="20"/>
          <w:szCs w:val="20"/>
          <w:lang w:val="en-GB"/>
        </w:rPr>
        <w:t>performance</w:t>
      </w:r>
      <w:r w:rsidRPr="00043082">
        <w:rPr>
          <w:rFonts w:ascii="Arial" w:hAnsi="Arial" w:cs="Arial"/>
          <w:iCs/>
          <w:sz w:val="20"/>
          <w:szCs w:val="20"/>
          <w:lang w:val="en-GB"/>
        </w:rPr>
        <w:t xml:space="preserve"> evaluation, SumiRiko AVS </w:t>
      </w:r>
      <w:r w:rsidRPr="00F80949">
        <w:rPr>
          <w:rFonts w:ascii="Arial" w:hAnsi="Arial" w:cs="Arial"/>
          <w:iCs/>
          <w:sz w:val="20"/>
          <w:szCs w:val="20"/>
          <w:lang w:val="en-GB"/>
        </w:rPr>
        <w:t>is using other criteria to classify and select its suppliers (</w:t>
      </w:r>
      <w:r w:rsidR="005D3541" w:rsidRPr="00F80949">
        <w:rPr>
          <w:rFonts w:ascii="Arial" w:hAnsi="Arial" w:cs="Arial"/>
          <w:iCs/>
          <w:sz w:val="20"/>
          <w:szCs w:val="20"/>
          <w:lang w:val="en-GB"/>
        </w:rPr>
        <w:t>t</w:t>
      </w:r>
      <w:r w:rsidRPr="00F80949">
        <w:rPr>
          <w:rFonts w:ascii="Arial" w:hAnsi="Arial" w:cs="Arial"/>
          <w:iCs/>
          <w:sz w:val="20"/>
          <w:szCs w:val="20"/>
          <w:lang w:val="en-GB"/>
        </w:rPr>
        <w:t xml:space="preserve">echnology &amp; </w:t>
      </w:r>
      <w:r w:rsidR="005D3541" w:rsidRPr="00F80949">
        <w:rPr>
          <w:rFonts w:ascii="Arial" w:hAnsi="Arial" w:cs="Arial"/>
          <w:iCs/>
          <w:sz w:val="20"/>
          <w:szCs w:val="20"/>
          <w:lang w:val="en-GB"/>
        </w:rPr>
        <w:t>f</w:t>
      </w:r>
      <w:r w:rsidRPr="00F80949">
        <w:rPr>
          <w:rFonts w:ascii="Arial" w:hAnsi="Arial" w:cs="Arial"/>
          <w:iCs/>
          <w:sz w:val="20"/>
          <w:szCs w:val="20"/>
          <w:lang w:val="en-GB"/>
        </w:rPr>
        <w:t>acility, p</w:t>
      </w:r>
      <w:r w:rsidR="005D3541" w:rsidRPr="00F80949">
        <w:rPr>
          <w:rFonts w:ascii="Arial" w:hAnsi="Arial" w:cs="Arial"/>
          <w:iCs/>
          <w:sz w:val="20"/>
          <w:szCs w:val="20"/>
          <w:lang w:val="en-GB"/>
        </w:rPr>
        <w:t>roject management, cost le</w:t>
      </w:r>
      <w:r w:rsidR="005D3541" w:rsidRPr="00F80949">
        <w:rPr>
          <w:rFonts w:ascii="Arial" w:hAnsi="Arial" w:cs="Arial"/>
          <w:iCs/>
          <w:sz w:val="20"/>
          <w:szCs w:val="20"/>
          <w:lang w:val="en-GB"/>
        </w:rPr>
        <w:t>v</w:t>
      </w:r>
      <w:r w:rsidR="005D3541" w:rsidRPr="00F80949">
        <w:rPr>
          <w:rFonts w:ascii="Arial" w:hAnsi="Arial" w:cs="Arial"/>
          <w:iCs/>
          <w:sz w:val="20"/>
          <w:szCs w:val="20"/>
          <w:lang w:val="en-GB"/>
        </w:rPr>
        <w:t>el/</w:t>
      </w:r>
      <w:r w:rsidRPr="00F80949">
        <w:rPr>
          <w:rFonts w:ascii="Arial" w:hAnsi="Arial" w:cs="Arial"/>
          <w:iCs/>
          <w:sz w:val="20"/>
          <w:szCs w:val="20"/>
          <w:lang w:val="en-GB"/>
        </w:rPr>
        <w:t xml:space="preserve">competitiveness, </w:t>
      </w:r>
      <w:r w:rsidR="005D3541" w:rsidRPr="00F80949">
        <w:rPr>
          <w:rFonts w:ascii="Arial" w:hAnsi="Arial" w:cs="Arial"/>
          <w:iCs/>
          <w:sz w:val="20"/>
          <w:szCs w:val="20"/>
          <w:lang w:val="en-GB"/>
        </w:rPr>
        <w:t>i</w:t>
      </w:r>
      <w:r w:rsidRPr="00F80949">
        <w:rPr>
          <w:rFonts w:ascii="Arial" w:hAnsi="Arial" w:cs="Arial"/>
          <w:iCs/>
          <w:sz w:val="20"/>
          <w:szCs w:val="20"/>
          <w:lang w:val="en-GB"/>
        </w:rPr>
        <w:t>nnovation</w:t>
      </w:r>
      <w:r w:rsidR="005D3541" w:rsidRPr="00F80949">
        <w:rPr>
          <w:rFonts w:ascii="Arial" w:hAnsi="Arial" w:cs="Arial"/>
          <w:iCs/>
          <w:sz w:val="20"/>
          <w:szCs w:val="20"/>
          <w:lang w:val="en-GB"/>
        </w:rPr>
        <w:t>, s</w:t>
      </w:r>
      <w:r w:rsidRPr="00F80949">
        <w:rPr>
          <w:rFonts w:ascii="Arial" w:hAnsi="Arial" w:cs="Arial"/>
          <w:iCs/>
          <w:sz w:val="20"/>
          <w:szCs w:val="20"/>
          <w:lang w:val="en-GB"/>
        </w:rPr>
        <w:t>upport</w:t>
      </w:r>
      <w:r w:rsidR="005D3541" w:rsidRPr="00F80949">
        <w:rPr>
          <w:rFonts w:ascii="Arial" w:hAnsi="Arial" w:cs="Arial"/>
          <w:iCs/>
          <w:sz w:val="20"/>
          <w:szCs w:val="20"/>
          <w:lang w:val="en-GB"/>
        </w:rPr>
        <w:t>,</w:t>
      </w:r>
      <w:r w:rsidRPr="00F80949">
        <w:rPr>
          <w:rFonts w:ascii="Arial" w:hAnsi="Arial" w:cs="Arial"/>
          <w:iCs/>
          <w:sz w:val="20"/>
          <w:szCs w:val="20"/>
          <w:lang w:val="en-GB"/>
        </w:rPr>
        <w:t xml:space="preserve"> </w:t>
      </w:r>
      <w:r w:rsidR="005D3541" w:rsidRPr="00F80949">
        <w:rPr>
          <w:rFonts w:ascii="Arial" w:hAnsi="Arial" w:cs="Arial"/>
          <w:iCs/>
          <w:sz w:val="20"/>
          <w:szCs w:val="20"/>
          <w:lang w:val="en-GB"/>
        </w:rPr>
        <w:t>know how/</w:t>
      </w:r>
      <w:r w:rsidRPr="00F80949">
        <w:rPr>
          <w:rFonts w:ascii="Arial" w:hAnsi="Arial" w:cs="Arial"/>
          <w:iCs/>
          <w:sz w:val="20"/>
          <w:szCs w:val="20"/>
          <w:lang w:val="en-GB"/>
        </w:rPr>
        <w:t>technical expertise</w:t>
      </w:r>
      <w:r w:rsidR="005D3541" w:rsidRPr="00F80949">
        <w:rPr>
          <w:rFonts w:ascii="Arial" w:hAnsi="Arial" w:cs="Arial"/>
          <w:iCs/>
          <w:sz w:val="20"/>
          <w:szCs w:val="20"/>
          <w:lang w:val="en-GB"/>
        </w:rPr>
        <w:t>,</w:t>
      </w:r>
      <w:r w:rsidRPr="00F80949">
        <w:rPr>
          <w:rFonts w:ascii="Arial" w:hAnsi="Arial" w:cs="Arial"/>
          <w:iCs/>
          <w:sz w:val="20"/>
          <w:szCs w:val="20"/>
          <w:lang w:val="en-GB"/>
        </w:rPr>
        <w:t xml:space="preserve">…) and </w:t>
      </w:r>
      <w:r w:rsidRPr="00043082">
        <w:rPr>
          <w:rFonts w:ascii="Arial" w:hAnsi="Arial" w:cs="Arial"/>
          <w:iCs/>
          <w:sz w:val="20"/>
          <w:szCs w:val="20"/>
          <w:lang w:val="en-GB"/>
        </w:rPr>
        <w:t>reserves the right to request current financial statements</w:t>
      </w:r>
      <w:r w:rsidR="005D3541" w:rsidRPr="00043082">
        <w:rPr>
          <w:rFonts w:ascii="Arial" w:hAnsi="Arial" w:cs="Arial"/>
          <w:iCs/>
          <w:sz w:val="20"/>
          <w:szCs w:val="20"/>
          <w:lang w:val="en-GB"/>
        </w:rPr>
        <w:t xml:space="preserve"> </w:t>
      </w:r>
      <w:r w:rsidR="005D3541" w:rsidRPr="00F80949">
        <w:rPr>
          <w:rFonts w:ascii="Arial" w:hAnsi="Arial" w:cs="Arial"/>
          <w:iCs/>
          <w:sz w:val="20"/>
          <w:szCs w:val="20"/>
          <w:lang w:val="en-GB"/>
        </w:rPr>
        <w:t>from the supplier</w:t>
      </w:r>
      <w:r w:rsidRPr="00F80949">
        <w:rPr>
          <w:rFonts w:ascii="Arial" w:hAnsi="Arial" w:cs="Arial"/>
          <w:iCs/>
          <w:sz w:val="20"/>
          <w:szCs w:val="20"/>
          <w:lang w:val="en-GB"/>
        </w:rPr>
        <w:t xml:space="preserve"> </w:t>
      </w:r>
      <w:r w:rsidR="005D3541" w:rsidRPr="00F80949">
        <w:rPr>
          <w:rFonts w:ascii="Arial" w:hAnsi="Arial" w:cs="Arial"/>
          <w:bCs/>
          <w:iCs/>
          <w:sz w:val="20"/>
          <w:szCs w:val="20"/>
          <w:lang w:val="en-GB"/>
        </w:rPr>
        <w:t>as well as</w:t>
      </w:r>
      <w:r w:rsidRPr="00F80949">
        <w:rPr>
          <w:rFonts w:ascii="Arial" w:hAnsi="Arial" w:cs="Arial"/>
          <w:bCs/>
          <w:iCs/>
          <w:sz w:val="20"/>
          <w:szCs w:val="20"/>
          <w:lang w:val="en-GB"/>
        </w:rPr>
        <w:t xml:space="preserve"> </w:t>
      </w:r>
      <w:r w:rsidR="005D3541" w:rsidRPr="00F80949">
        <w:rPr>
          <w:rFonts w:ascii="Arial" w:hAnsi="Arial" w:cs="Arial"/>
          <w:bCs/>
          <w:iCs/>
          <w:sz w:val="20"/>
          <w:szCs w:val="20"/>
          <w:lang w:val="en-GB"/>
        </w:rPr>
        <w:t>p</w:t>
      </w:r>
      <w:r w:rsidRPr="00F80949">
        <w:rPr>
          <w:rFonts w:ascii="Arial" w:hAnsi="Arial" w:cs="Arial"/>
          <w:bCs/>
          <w:iCs/>
          <w:sz w:val="20"/>
          <w:szCs w:val="20"/>
          <w:lang w:val="en-GB"/>
        </w:rPr>
        <w:t xml:space="preserve">roduct </w:t>
      </w:r>
      <w:r w:rsidR="005D3541" w:rsidRPr="00F80949">
        <w:rPr>
          <w:rFonts w:ascii="Arial" w:hAnsi="Arial" w:cs="Arial"/>
          <w:bCs/>
          <w:iCs/>
          <w:sz w:val="20"/>
          <w:szCs w:val="20"/>
          <w:lang w:val="en-GB"/>
        </w:rPr>
        <w:t xml:space="preserve">liability- </w:t>
      </w:r>
      <w:r w:rsidRPr="00F80949">
        <w:rPr>
          <w:rFonts w:ascii="Arial" w:hAnsi="Arial" w:cs="Arial"/>
          <w:bCs/>
          <w:iCs/>
          <w:sz w:val="20"/>
          <w:szCs w:val="20"/>
          <w:lang w:val="en-GB"/>
        </w:rPr>
        <w:t xml:space="preserve">and </w:t>
      </w:r>
      <w:r w:rsidR="005D3541" w:rsidRPr="00F80949">
        <w:rPr>
          <w:rFonts w:ascii="Arial" w:hAnsi="Arial" w:cs="Arial"/>
          <w:bCs/>
          <w:iCs/>
          <w:sz w:val="20"/>
          <w:szCs w:val="20"/>
          <w:lang w:val="en-GB"/>
        </w:rPr>
        <w:t>r</w:t>
      </w:r>
      <w:r w:rsidRPr="00F80949">
        <w:rPr>
          <w:rFonts w:ascii="Arial" w:hAnsi="Arial" w:cs="Arial"/>
          <w:bCs/>
          <w:iCs/>
          <w:sz w:val="20"/>
          <w:szCs w:val="20"/>
          <w:lang w:val="en-GB"/>
        </w:rPr>
        <w:t xml:space="preserve">ecall </w:t>
      </w:r>
      <w:r w:rsidR="005D3541" w:rsidRPr="00F80949">
        <w:rPr>
          <w:rFonts w:ascii="Arial" w:hAnsi="Arial" w:cs="Arial"/>
          <w:bCs/>
          <w:iCs/>
          <w:sz w:val="20"/>
          <w:szCs w:val="20"/>
          <w:lang w:val="en-GB"/>
        </w:rPr>
        <w:t>insurance</w:t>
      </w:r>
      <w:r w:rsidRPr="00F80949">
        <w:rPr>
          <w:rFonts w:ascii="Arial" w:hAnsi="Arial" w:cs="Arial"/>
          <w:bCs/>
          <w:iCs/>
          <w:sz w:val="20"/>
          <w:szCs w:val="20"/>
          <w:lang w:val="en-GB"/>
        </w:rPr>
        <w:t xml:space="preserve"> </w:t>
      </w:r>
      <w:r w:rsidR="005D3541" w:rsidRPr="00F80949">
        <w:rPr>
          <w:rFonts w:ascii="Arial" w:hAnsi="Arial" w:cs="Arial"/>
          <w:bCs/>
          <w:iCs/>
          <w:sz w:val="20"/>
          <w:szCs w:val="20"/>
          <w:lang w:val="en-GB"/>
        </w:rPr>
        <w:t xml:space="preserve">related </w:t>
      </w:r>
      <w:r w:rsidRPr="00F80949">
        <w:rPr>
          <w:rFonts w:ascii="Arial" w:hAnsi="Arial" w:cs="Arial"/>
          <w:bCs/>
          <w:iCs/>
          <w:sz w:val="20"/>
          <w:szCs w:val="20"/>
          <w:lang w:val="en-GB"/>
        </w:rPr>
        <w:t>information (copies of valid policies)</w:t>
      </w:r>
      <w:r w:rsidRPr="00043082">
        <w:rPr>
          <w:rFonts w:ascii="Arial" w:hAnsi="Arial" w:cs="Arial"/>
          <w:iCs/>
          <w:sz w:val="20"/>
          <w:szCs w:val="20"/>
          <w:lang w:val="en-GB"/>
        </w:rPr>
        <w:t xml:space="preserve"> on </w:t>
      </w:r>
      <w:r w:rsidR="005D3541" w:rsidRPr="00F80949">
        <w:rPr>
          <w:rFonts w:ascii="Arial" w:hAnsi="Arial" w:cs="Arial"/>
          <w:iCs/>
          <w:sz w:val="20"/>
          <w:szCs w:val="20"/>
          <w:lang w:val="en-GB"/>
        </w:rPr>
        <w:t>a</w:t>
      </w:r>
      <w:r w:rsidR="005D3541" w:rsidRPr="00043082">
        <w:rPr>
          <w:rFonts w:ascii="Arial" w:hAnsi="Arial" w:cs="Arial"/>
          <w:iCs/>
          <w:sz w:val="20"/>
          <w:szCs w:val="20"/>
          <w:lang w:val="en-GB"/>
        </w:rPr>
        <w:t xml:space="preserve"> regular basis.</w:t>
      </w:r>
    </w:p>
    <w:p w14:paraId="544AF74A" w14:textId="77777777" w:rsidR="00AA4465" w:rsidRPr="00043082" w:rsidRDefault="00AA4465" w:rsidP="00AA4465">
      <w:pPr>
        <w:rPr>
          <w:rFonts w:ascii="Arial" w:hAnsi="Arial" w:cs="Arial"/>
          <w:iCs/>
          <w:sz w:val="20"/>
          <w:szCs w:val="20"/>
          <w:lang w:val="en-GB"/>
        </w:rPr>
      </w:pPr>
      <w:r w:rsidRPr="00043082">
        <w:rPr>
          <w:rFonts w:ascii="Arial" w:hAnsi="Arial" w:cs="Arial"/>
          <w:iCs/>
          <w:sz w:val="20"/>
          <w:szCs w:val="20"/>
          <w:lang w:val="en-GB"/>
        </w:rPr>
        <w:t xml:space="preserve">The supplier evaluation </w:t>
      </w:r>
      <w:r w:rsidRPr="00F80949">
        <w:rPr>
          <w:rFonts w:ascii="Arial" w:hAnsi="Arial" w:cs="Arial"/>
          <w:iCs/>
          <w:sz w:val="20"/>
          <w:szCs w:val="20"/>
          <w:lang w:val="en-GB"/>
        </w:rPr>
        <w:t xml:space="preserve">and classification </w:t>
      </w:r>
      <w:r w:rsidR="005D3541" w:rsidRPr="00043082">
        <w:rPr>
          <w:rFonts w:ascii="Arial" w:hAnsi="Arial" w:cs="Arial"/>
          <w:iCs/>
          <w:sz w:val="20"/>
          <w:szCs w:val="20"/>
          <w:lang w:val="en-GB"/>
        </w:rPr>
        <w:t>shall be used as</w:t>
      </w:r>
      <w:r w:rsidRPr="00043082">
        <w:rPr>
          <w:rFonts w:ascii="Arial" w:hAnsi="Arial" w:cs="Arial"/>
          <w:iCs/>
          <w:sz w:val="20"/>
          <w:szCs w:val="20"/>
          <w:lang w:val="en-GB"/>
        </w:rPr>
        <w:t xml:space="preserve"> deciding factor</w:t>
      </w:r>
      <w:r w:rsidRPr="00F80949">
        <w:rPr>
          <w:rFonts w:ascii="Arial" w:hAnsi="Arial" w:cs="Arial"/>
          <w:iCs/>
          <w:sz w:val="20"/>
          <w:szCs w:val="20"/>
          <w:lang w:val="en-GB"/>
        </w:rPr>
        <w:t>s</w:t>
      </w:r>
      <w:r w:rsidRPr="00043082">
        <w:rPr>
          <w:rFonts w:ascii="Arial" w:hAnsi="Arial" w:cs="Arial"/>
          <w:iCs/>
          <w:sz w:val="20"/>
          <w:szCs w:val="20"/>
          <w:lang w:val="en-GB"/>
        </w:rPr>
        <w:t xml:space="preserve"> for future </w:t>
      </w:r>
      <w:r w:rsidR="005D3541" w:rsidRPr="00F80949">
        <w:rPr>
          <w:rFonts w:ascii="Arial" w:hAnsi="Arial" w:cs="Arial"/>
          <w:iCs/>
          <w:sz w:val="20"/>
          <w:szCs w:val="20"/>
          <w:lang w:val="en-GB"/>
        </w:rPr>
        <w:t>b</w:t>
      </w:r>
      <w:r w:rsidRPr="00F80949">
        <w:rPr>
          <w:rFonts w:ascii="Arial" w:hAnsi="Arial" w:cs="Arial"/>
          <w:iCs/>
          <w:sz w:val="20"/>
          <w:szCs w:val="20"/>
          <w:lang w:val="en-GB"/>
        </w:rPr>
        <w:t>usiness</w:t>
      </w:r>
      <w:r w:rsidRPr="00043082">
        <w:rPr>
          <w:rFonts w:ascii="Arial" w:hAnsi="Arial" w:cs="Arial"/>
          <w:iCs/>
          <w:sz w:val="20"/>
          <w:szCs w:val="20"/>
          <w:lang w:val="en-GB"/>
        </w:rPr>
        <w:t>.</w:t>
      </w:r>
    </w:p>
    <w:p w14:paraId="544AF74B" w14:textId="77777777" w:rsidR="00247EF0" w:rsidRPr="00AF5DD6" w:rsidRDefault="00247EF0" w:rsidP="00AF5DD6">
      <w:pPr>
        <w:rPr>
          <w:rFonts w:ascii="Arial" w:hAnsi="Arial" w:cs="Arial"/>
          <w:sz w:val="20"/>
        </w:rPr>
      </w:pPr>
      <w:bookmarkStart w:id="64" w:name="_Toc46850381"/>
      <w:bookmarkStart w:id="65" w:name="_Toc46850943"/>
    </w:p>
    <w:p w14:paraId="544AF74C" w14:textId="77777777" w:rsidR="00247EF0" w:rsidRPr="00E1056E" w:rsidRDefault="00247EF0" w:rsidP="000A1654">
      <w:pPr>
        <w:pStyle w:val="Heading2a"/>
        <w:spacing w:before="0" w:after="0"/>
        <w:jc w:val="both"/>
        <w:rPr>
          <w:sz w:val="20"/>
          <w:lang w:val="en-GB"/>
        </w:rPr>
      </w:pPr>
      <w:bookmarkStart w:id="66" w:name="_Toc14248557"/>
      <w:r w:rsidRPr="00E1056E">
        <w:rPr>
          <w:sz w:val="20"/>
          <w:lang w:val="en-GB"/>
        </w:rPr>
        <w:lastRenderedPageBreak/>
        <w:t>7 Supply of Replacement Parts</w:t>
      </w:r>
      <w:bookmarkEnd w:id="64"/>
      <w:bookmarkEnd w:id="65"/>
      <w:bookmarkEnd w:id="66"/>
    </w:p>
    <w:p w14:paraId="544AF74D" w14:textId="77777777" w:rsidR="00247EF0" w:rsidRPr="00AF5DD6" w:rsidRDefault="00247EF0" w:rsidP="00AF5DD6">
      <w:pPr>
        <w:rPr>
          <w:rFonts w:ascii="Arial" w:hAnsi="Arial" w:cs="Arial"/>
          <w:sz w:val="20"/>
        </w:rPr>
      </w:pPr>
    </w:p>
    <w:p w14:paraId="544AF74E"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In accordance with the requirements of the a</w:t>
      </w:r>
      <w:r w:rsidRPr="00E1056E">
        <w:rPr>
          <w:rFonts w:ascii="Arial" w:hAnsi="Arial"/>
          <w:sz w:val="20"/>
          <w:lang w:val="en-GB"/>
        </w:rPr>
        <w:t>u</w:t>
      </w:r>
      <w:r w:rsidRPr="00E1056E">
        <w:rPr>
          <w:rFonts w:ascii="Arial" w:hAnsi="Arial"/>
          <w:sz w:val="20"/>
          <w:lang w:val="en-GB"/>
        </w:rPr>
        <w:t>tomotive industry, the supplier is obliged to a</w:t>
      </w:r>
      <w:r w:rsidRPr="00E1056E">
        <w:rPr>
          <w:rFonts w:ascii="Arial" w:hAnsi="Arial"/>
          <w:sz w:val="20"/>
          <w:lang w:val="en-GB"/>
        </w:rPr>
        <w:t>s</w:t>
      </w:r>
      <w:r w:rsidRPr="00E1056E">
        <w:rPr>
          <w:rFonts w:ascii="Arial" w:hAnsi="Arial"/>
          <w:sz w:val="20"/>
          <w:lang w:val="en-GB"/>
        </w:rPr>
        <w:t xml:space="preserve">sure </w:t>
      </w:r>
      <w:r w:rsidR="00F1131B">
        <w:rPr>
          <w:rFonts w:ascii="Arial" w:hAnsi="Arial"/>
          <w:sz w:val="20"/>
          <w:lang w:val="en-GB"/>
        </w:rPr>
        <w:t>SumiRiko AVS</w:t>
      </w:r>
      <w:r w:rsidRPr="00E1056E">
        <w:rPr>
          <w:rFonts w:ascii="Arial" w:hAnsi="Arial"/>
          <w:sz w:val="20"/>
          <w:lang w:val="en-GB"/>
        </w:rPr>
        <w:t xml:space="preserve"> that the supply of products will be guaranteed for a period of 15 years after run out of series production. In this respect, the supplier is obligated to establish contractual re</w:t>
      </w:r>
      <w:r w:rsidRPr="00E1056E">
        <w:rPr>
          <w:rFonts w:ascii="Arial" w:hAnsi="Arial"/>
          <w:sz w:val="20"/>
          <w:lang w:val="en-GB"/>
        </w:rPr>
        <w:t>g</w:t>
      </w:r>
      <w:r w:rsidRPr="00E1056E">
        <w:rPr>
          <w:rFonts w:ascii="Arial" w:hAnsi="Arial"/>
          <w:sz w:val="20"/>
          <w:lang w:val="en-GB"/>
        </w:rPr>
        <w:t>ulations with its subcontractors that will ensure a correspondi</w:t>
      </w:r>
      <w:r w:rsidR="00A03484">
        <w:rPr>
          <w:rFonts w:ascii="Arial" w:hAnsi="Arial"/>
          <w:sz w:val="20"/>
          <w:lang w:val="en-GB"/>
        </w:rPr>
        <w:t>ng supply of replacement parts.</w:t>
      </w:r>
    </w:p>
    <w:p w14:paraId="544AF74F" w14:textId="77777777" w:rsidR="00247EF0" w:rsidRPr="00AF5DD6" w:rsidRDefault="00247EF0" w:rsidP="00AF5DD6">
      <w:pPr>
        <w:rPr>
          <w:rFonts w:ascii="Arial" w:hAnsi="Arial" w:cs="Arial"/>
          <w:sz w:val="20"/>
        </w:rPr>
      </w:pPr>
      <w:bookmarkStart w:id="67" w:name="_Toc46850382"/>
      <w:bookmarkStart w:id="68" w:name="_Toc46850944"/>
    </w:p>
    <w:p w14:paraId="544AF750" w14:textId="77777777" w:rsidR="00247EF0" w:rsidRPr="00E1056E" w:rsidRDefault="00247EF0" w:rsidP="000A1654">
      <w:pPr>
        <w:pStyle w:val="Heading2a"/>
        <w:spacing w:before="0" w:after="0"/>
        <w:jc w:val="both"/>
        <w:rPr>
          <w:sz w:val="20"/>
          <w:lang w:val="en-GB"/>
        </w:rPr>
      </w:pPr>
      <w:bookmarkStart w:id="69" w:name="_Toc14248558"/>
      <w:r w:rsidRPr="00E1056E">
        <w:rPr>
          <w:sz w:val="20"/>
          <w:lang w:val="en-GB"/>
        </w:rPr>
        <w:t>8 Tools / Production Equipment / Machinery</w:t>
      </w:r>
      <w:bookmarkEnd w:id="67"/>
      <w:bookmarkEnd w:id="68"/>
      <w:bookmarkEnd w:id="69"/>
    </w:p>
    <w:p w14:paraId="544AF751" w14:textId="77777777" w:rsidR="00247EF0" w:rsidRPr="00E1056E" w:rsidRDefault="00247EF0" w:rsidP="000A1654">
      <w:pPr>
        <w:pStyle w:val="Heading3aCharCharCharCharCharCharCharChar"/>
        <w:spacing w:before="0" w:after="0"/>
        <w:jc w:val="both"/>
        <w:rPr>
          <w:b/>
          <w:lang w:val="en-GB"/>
        </w:rPr>
      </w:pPr>
      <w:bookmarkStart w:id="70" w:name="_Toc46850383"/>
      <w:bookmarkStart w:id="71" w:name="_Toc46850945"/>
      <w:bookmarkStart w:id="72" w:name="_Toc14248559"/>
      <w:r w:rsidRPr="00E1056E">
        <w:rPr>
          <w:b/>
          <w:lang w:val="en-GB"/>
        </w:rPr>
        <w:t>8.1 Object</w:t>
      </w:r>
      <w:bookmarkEnd w:id="70"/>
      <w:bookmarkEnd w:id="71"/>
      <w:bookmarkEnd w:id="72"/>
    </w:p>
    <w:p w14:paraId="544AF752" w14:textId="77777777" w:rsidR="00247EF0" w:rsidRPr="00AF5DD6" w:rsidRDefault="00247EF0" w:rsidP="00AF5DD6">
      <w:pPr>
        <w:rPr>
          <w:rFonts w:ascii="Arial" w:hAnsi="Arial" w:cs="Arial"/>
          <w:sz w:val="20"/>
        </w:rPr>
      </w:pPr>
    </w:p>
    <w:p w14:paraId="544AF753"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object of this section of the contract are the terms and conditions for the gratuitous loan of machines, tools, equipment, models, samples, bottom swages, measuring and instrumentation equipment, taps and dies and similar items—referred to in the following as production equi</w:t>
      </w:r>
      <w:r w:rsidRPr="00E1056E">
        <w:rPr>
          <w:rFonts w:ascii="Arial" w:hAnsi="Arial"/>
          <w:sz w:val="20"/>
          <w:lang w:val="en-GB"/>
        </w:rPr>
        <w:t>p</w:t>
      </w:r>
      <w:r w:rsidRPr="00E1056E">
        <w:rPr>
          <w:rFonts w:ascii="Arial" w:hAnsi="Arial"/>
          <w:sz w:val="20"/>
          <w:lang w:val="en-GB"/>
        </w:rPr>
        <w:t xml:space="preserve">ment—by </w:t>
      </w:r>
      <w:r w:rsidR="00F1131B">
        <w:rPr>
          <w:rFonts w:ascii="Arial" w:hAnsi="Arial"/>
          <w:sz w:val="20"/>
          <w:lang w:val="en-GB"/>
        </w:rPr>
        <w:t>SumiRiko AVS</w:t>
      </w:r>
      <w:r w:rsidRPr="00E1056E">
        <w:rPr>
          <w:rFonts w:ascii="Arial" w:hAnsi="Arial"/>
          <w:sz w:val="20"/>
          <w:lang w:val="en-GB"/>
        </w:rPr>
        <w:t xml:space="preserve"> to the supplier for the manufacture or processing and supply of parts to </w:t>
      </w:r>
      <w:r w:rsidR="00F1131B">
        <w:rPr>
          <w:rFonts w:ascii="Arial" w:hAnsi="Arial"/>
          <w:sz w:val="20"/>
          <w:lang w:val="en-GB"/>
        </w:rPr>
        <w:t>SumiRiko AVS</w:t>
      </w:r>
      <w:r w:rsidRPr="00E1056E">
        <w:rPr>
          <w:rFonts w:ascii="Arial" w:hAnsi="Arial"/>
          <w:sz w:val="20"/>
          <w:lang w:val="en-GB"/>
        </w:rPr>
        <w:t>.</w:t>
      </w:r>
    </w:p>
    <w:p w14:paraId="544AF754" w14:textId="77777777" w:rsidR="00247EF0" w:rsidRPr="00AF5DD6" w:rsidRDefault="00247EF0" w:rsidP="00AF5DD6">
      <w:pPr>
        <w:rPr>
          <w:rFonts w:ascii="Arial" w:hAnsi="Arial" w:cs="Arial"/>
          <w:sz w:val="20"/>
        </w:rPr>
      </w:pPr>
      <w:bookmarkStart w:id="73" w:name="_Toc46850384"/>
      <w:bookmarkStart w:id="74" w:name="_Toc46850946"/>
    </w:p>
    <w:p w14:paraId="544AF755" w14:textId="77777777" w:rsidR="00247EF0" w:rsidRPr="00E1056E" w:rsidRDefault="00247EF0" w:rsidP="000A1654">
      <w:pPr>
        <w:pStyle w:val="Heading3aCharCharCharCharCharCharCharChar"/>
        <w:spacing w:before="0" w:after="0"/>
        <w:jc w:val="both"/>
        <w:rPr>
          <w:b/>
          <w:lang w:val="en-GB"/>
        </w:rPr>
      </w:pPr>
      <w:bookmarkStart w:id="75" w:name="_Toc14248560"/>
      <w:r w:rsidRPr="00E1056E">
        <w:rPr>
          <w:b/>
          <w:lang w:val="en-GB"/>
        </w:rPr>
        <w:t>8.2 Ownership of the production equipment</w:t>
      </w:r>
      <w:bookmarkEnd w:id="73"/>
      <w:bookmarkEnd w:id="74"/>
      <w:bookmarkEnd w:id="75"/>
    </w:p>
    <w:p w14:paraId="544AF756" w14:textId="77777777" w:rsidR="00247EF0" w:rsidRPr="00E1056E" w:rsidRDefault="00247EF0" w:rsidP="000A1654">
      <w:pPr>
        <w:pStyle w:val="Heading4a"/>
        <w:spacing w:before="0" w:after="0"/>
        <w:jc w:val="both"/>
        <w:rPr>
          <w:b/>
          <w:lang w:val="en-GB"/>
        </w:rPr>
      </w:pPr>
      <w:bookmarkStart w:id="76" w:name="_Toc46850385"/>
      <w:bookmarkStart w:id="77" w:name="_Toc46850947"/>
      <w:bookmarkStart w:id="78" w:name="_Toc14248561"/>
      <w:r w:rsidRPr="00E1056E">
        <w:rPr>
          <w:b/>
          <w:lang w:val="en-GB"/>
        </w:rPr>
        <w:t>8.2.1 Equipment loaning</w:t>
      </w:r>
      <w:bookmarkEnd w:id="76"/>
      <w:bookmarkEnd w:id="77"/>
      <w:bookmarkEnd w:id="78"/>
    </w:p>
    <w:p w14:paraId="544AF757" w14:textId="77777777" w:rsidR="00247EF0" w:rsidRPr="00AF5DD6" w:rsidRDefault="00247EF0" w:rsidP="00AF5DD6">
      <w:pPr>
        <w:rPr>
          <w:rFonts w:ascii="Arial" w:hAnsi="Arial" w:cs="Arial"/>
          <w:sz w:val="20"/>
        </w:rPr>
      </w:pPr>
    </w:p>
    <w:p w14:paraId="544AF758"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Any production equipment loaned to the supplier by </w:t>
      </w:r>
      <w:r w:rsidR="00F1131B">
        <w:rPr>
          <w:rFonts w:ascii="Arial" w:hAnsi="Arial"/>
          <w:sz w:val="20"/>
          <w:lang w:val="en-GB"/>
        </w:rPr>
        <w:t>SumiRiko AVS</w:t>
      </w:r>
      <w:r w:rsidRPr="00E1056E">
        <w:rPr>
          <w:rFonts w:ascii="Arial" w:hAnsi="Arial"/>
          <w:sz w:val="20"/>
          <w:lang w:val="en-GB"/>
        </w:rPr>
        <w:t xml:space="preserve"> shall remain the property of </w:t>
      </w:r>
      <w:r w:rsidR="00F1131B">
        <w:rPr>
          <w:rFonts w:ascii="Arial" w:hAnsi="Arial"/>
          <w:sz w:val="20"/>
          <w:lang w:val="en-GB"/>
        </w:rPr>
        <w:t>SumiRiko AVS</w:t>
      </w:r>
      <w:r w:rsidRPr="00E1056E">
        <w:rPr>
          <w:rFonts w:ascii="Arial" w:hAnsi="Arial"/>
          <w:sz w:val="20"/>
          <w:lang w:val="en-GB"/>
        </w:rPr>
        <w:t>. The equipment loan shall be documented. The further loan of production equipment to subcontractors or third parties r</w:t>
      </w:r>
      <w:r w:rsidRPr="00E1056E">
        <w:rPr>
          <w:rFonts w:ascii="Arial" w:hAnsi="Arial"/>
          <w:sz w:val="20"/>
          <w:lang w:val="en-GB"/>
        </w:rPr>
        <w:t>e</w:t>
      </w:r>
      <w:r w:rsidRPr="00E1056E">
        <w:rPr>
          <w:rFonts w:ascii="Arial" w:hAnsi="Arial"/>
          <w:sz w:val="20"/>
          <w:lang w:val="en-GB"/>
        </w:rPr>
        <w:t xml:space="preserve">quires prior written permission from </w:t>
      </w:r>
      <w:r w:rsidR="00F1131B">
        <w:rPr>
          <w:rFonts w:ascii="Arial" w:hAnsi="Arial"/>
          <w:sz w:val="20"/>
          <w:lang w:val="en-GB"/>
        </w:rPr>
        <w:t>SumiRiko AVS</w:t>
      </w:r>
      <w:r w:rsidRPr="00E1056E">
        <w:rPr>
          <w:rFonts w:ascii="Arial" w:hAnsi="Arial"/>
          <w:sz w:val="20"/>
          <w:lang w:val="en-GB"/>
        </w:rPr>
        <w:t>.</w:t>
      </w:r>
    </w:p>
    <w:p w14:paraId="544AF759" w14:textId="77777777" w:rsidR="00247EF0" w:rsidRPr="00E1056E" w:rsidRDefault="00247EF0" w:rsidP="000A1654">
      <w:pPr>
        <w:autoSpaceDE w:val="0"/>
        <w:autoSpaceDN w:val="0"/>
        <w:adjustRightInd w:val="0"/>
        <w:jc w:val="both"/>
        <w:rPr>
          <w:rFonts w:ascii="Arial" w:hAnsi="Arial"/>
          <w:sz w:val="20"/>
          <w:lang w:val="en-GB"/>
        </w:rPr>
      </w:pPr>
    </w:p>
    <w:p w14:paraId="544AF75A" w14:textId="77777777" w:rsidR="00247EF0" w:rsidRPr="00E1056E" w:rsidRDefault="00247EF0" w:rsidP="000A1654">
      <w:pPr>
        <w:pStyle w:val="Heading4a"/>
        <w:spacing w:before="0" w:after="0"/>
        <w:jc w:val="both"/>
        <w:rPr>
          <w:b/>
          <w:lang w:val="en-GB"/>
        </w:rPr>
      </w:pPr>
      <w:bookmarkStart w:id="79" w:name="_Toc46850386"/>
      <w:bookmarkStart w:id="80" w:name="_Toc46850948"/>
      <w:bookmarkStart w:id="81" w:name="_Toc14248562"/>
      <w:r w:rsidRPr="00E1056E">
        <w:rPr>
          <w:b/>
          <w:lang w:val="en-GB"/>
        </w:rPr>
        <w:t>8.2.2 Third parties</w:t>
      </w:r>
      <w:bookmarkEnd w:id="79"/>
      <w:bookmarkEnd w:id="80"/>
      <w:bookmarkEnd w:id="81"/>
    </w:p>
    <w:p w14:paraId="544AF75B" w14:textId="77777777" w:rsidR="00247EF0" w:rsidRPr="00AF5DD6" w:rsidRDefault="00247EF0" w:rsidP="00AF5DD6">
      <w:pPr>
        <w:rPr>
          <w:rFonts w:ascii="Arial" w:hAnsi="Arial" w:cs="Arial"/>
          <w:sz w:val="20"/>
        </w:rPr>
      </w:pPr>
    </w:p>
    <w:p w14:paraId="544AF75C" w14:textId="77777777" w:rsidR="00247EF0" w:rsidRDefault="00247EF0" w:rsidP="000A1654">
      <w:pPr>
        <w:autoSpaceDE w:val="0"/>
        <w:autoSpaceDN w:val="0"/>
        <w:adjustRightInd w:val="0"/>
        <w:jc w:val="both"/>
        <w:rPr>
          <w:rFonts w:ascii="Arial" w:hAnsi="Arial"/>
          <w:sz w:val="20"/>
          <w:lang w:val="en-GB"/>
        </w:rPr>
      </w:pPr>
      <w:r w:rsidRPr="00E1056E">
        <w:rPr>
          <w:rFonts w:ascii="Arial" w:hAnsi="Arial"/>
          <w:sz w:val="20"/>
          <w:lang w:val="en-GB"/>
        </w:rPr>
        <w:t>If production equipment is manufactured or a</w:t>
      </w:r>
      <w:r w:rsidRPr="00E1056E">
        <w:rPr>
          <w:rFonts w:ascii="Arial" w:hAnsi="Arial"/>
          <w:sz w:val="20"/>
          <w:lang w:val="en-GB"/>
        </w:rPr>
        <w:t>c</w:t>
      </w:r>
      <w:r w:rsidRPr="00E1056E">
        <w:rPr>
          <w:rFonts w:ascii="Arial" w:hAnsi="Arial"/>
          <w:sz w:val="20"/>
          <w:lang w:val="en-GB"/>
        </w:rPr>
        <w:t xml:space="preserve">quired on behalf of </w:t>
      </w:r>
      <w:r w:rsidR="00F1131B">
        <w:rPr>
          <w:rFonts w:ascii="Arial" w:hAnsi="Arial"/>
          <w:sz w:val="20"/>
          <w:lang w:val="en-GB"/>
        </w:rPr>
        <w:t>SumiRiko AVS</w:t>
      </w:r>
      <w:r w:rsidRPr="00E1056E">
        <w:rPr>
          <w:rFonts w:ascii="Arial" w:hAnsi="Arial"/>
          <w:sz w:val="20"/>
          <w:lang w:val="en-GB"/>
        </w:rPr>
        <w:t xml:space="preserve"> by the suppl</w:t>
      </w:r>
      <w:r w:rsidRPr="00E1056E">
        <w:rPr>
          <w:rFonts w:ascii="Arial" w:hAnsi="Arial"/>
          <w:sz w:val="20"/>
          <w:lang w:val="en-GB"/>
        </w:rPr>
        <w:t>i</w:t>
      </w:r>
      <w:r w:rsidRPr="00E1056E">
        <w:rPr>
          <w:rFonts w:ascii="Arial" w:hAnsi="Arial"/>
          <w:sz w:val="20"/>
          <w:lang w:val="en-GB"/>
        </w:rPr>
        <w:t>er itself or by a third party that it has commi</w:t>
      </w:r>
      <w:r w:rsidRPr="00E1056E">
        <w:rPr>
          <w:rFonts w:ascii="Arial" w:hAnsi="Arial"/>
          <w:sz w:val="20"/>
          <w:lang w:val="en-GB"/>
        </w:rPr>
        <w:t>s</w:t>
      </w:r>
      <w:r w:rsidRPr="00E1056E">
        <w:rPr>
          <w:rFonts w:ascii="Arial" w:hAnsi="Arial"/>
          <w:sz w:val="20"/>
          <w:lang w:val="en-GB"/>
        </w:rPr>
        <w:t xml:space="preserve">sioned, its ownership shall be transferred to </w:t>
      </w:r>
      <w:r w:rsidR="00F1131B">
        <w:rPr>
          <w:rFonts w:ascii="Arial" w:hAnsi="Arial"/>
          <w:sz w:val="20"/>
          <w:lang w:val="en-GB"/>
        </w:rPr>
        <w:t>SumiRiko AVS</w:t>
      </w:r>
      <w:r w:rsidRPr="00E1056E">
        <w:rPr>
          <w:rFonts w:ascii="Arial" w:hAnsi="Arial"/>
          <w:sz w:val="20"/>
          <w:lang w:val="en-GB"/>
        </w:rPr>
        <w:t xml:space="preserve"> at the time of completion and payment and/or the receipt of the production equipment at the supplier’s facility. The hand</w:t>
      </w:r>
      <w:r w:rsidRPr="00E1056E">
        <w:rPr>
          <w:rFonts w:ascii="Arial" w:hAnsi="Arial"/>
          <w:sz w:val="20"/>
          <w:lang w:val="en-GB"/>
        </w:rPr>
        <w:t>o</w:t>
      </w:r>
      <w:r w:rsidRPr="00E1056E">
        <w:rPr>
          <w:rFonts w:ascii="Arial" w:hAnsi="Arial"/>
          <w:sz w:val="20"/>
          <w:lang w:val="en-GB"/>
        </w:rPr>
        <w:t xml:space="preserve">ver of production equipment to </w:t>
      </w:r>
      <w:r w:rsidR="00F1131B">
        <w:rPr>
          <w:rFonts w:ascii="Arial" w:hAnsi="Arial"/>
          <w:sz w:val="20"/>
          <w:lang w:val="en-GB"/>
        </w:rPr>
        <w:t>SumiRiko AVS</w:t>
      </w:r>
      <w:r w:rsidRPr="00E1056E">
        <w:rPr>
          <w:rFonts w:ascii="Arial" w:hAnsi="Arial"/>
          <w:sz w:val="20"/>
          <w:lang w:val="en-GB"/>
        </w:rPr>
        <w:t xml:space="preserve"> shall be replaced by a transfer by way of loan. This shall also apply to replaced production equipment.</w:t>
      </w:r>
    </w:p>
    <w:p w14:paraId="544AF75D" w14:textId="77777777" w:rsidR="001460E5" w:rsidRPr="00E1056E" w:rsidRDefault="001460E5" w:rsidP="000A1654">
      <w:pPr>
        <w:autoSpaceDE w:val="0"/>
        <w:autoSpaceDN w:val="0"/>
        <w:adjustRightInd w:val="0"/>
        <w:jc w:val="both"/>
        <w:rPr>
          <w:rFonts w:ascii="Arial" w:hAnsi="Arial"/>
          <w:sz w:val="20"/>
          <w:lang w:val="en-GB"/>
        </w:rPr>
      </w:pPr>
    </w:p>
    <w:p w14:paraId="544AF75E"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supplier shall ensure that it was the excl</w:t>
      </w:r>
      <w:r w:rsidRPr="00E1056E">
        <w:rPr>
          <w:rFonts w:ascii="Arial" w:hAnsi="Arial"/>
          <w:sz w:val="20"/>
          <w:lang w:val="en-GB"/>
        </w:rPr>
        <w:t>u</w:t>
      </w:r>
      <w:r w:rsidRPr="00E1056E">
        <w:rPr>
          <w:rFonts w:ascii="Arial" w:hAnsi="Arial"/>
          <w:sz w:val="20"/>
          <w:lang w:val="en-GB"/>
        </w:rPr>
        <w:t xml:space="preserve">sive owner of the production equipment and that no third parties are entitled to rights thereof. If this is not the case, the supplier shall ensure that </w:t>
      </w:r>
      <w:r w:rsidRPr="00E1056E">
        <w:rPr>
          <w:rFonts w:ascii="Arial" w:hAnsi="Arial"/>
          <w:sz w:val="20"/>
          <w:lang w:val="en-GB"/>
        </w:rPr>
        <w:lastRenderedPageBreak/>
        <w:t>it is authorised to have unlimited access to the production equipment.</w:t>
      </w:r>
    </w:p>
    <w:p w14:paraId="544AF75F" w14:textId="77777777" w:rsidR="00247EF0" w:rsidRPr="00E1056E" w:rsidRDefault="00247EF0" w:rsidP="000A1654">
      <w:pPr>
        <w:autoSpaceDE w:val="0"/>
        <w:autoSpaceDN w:val="0"/>
        <w:adjustRightInd w:val="0"/>
        <w:jc w:val="both"/>
        <w:rPr>
          <w:rFonts w:ascii="Arial" w:hAnsi="Arial"/>
          <w:sz w:val="20"/>
          <w:lang w:val="en-GB"/>
        </w:rPr>
      </w:pPr>
    </w:p>
    <w:p w14:paraId="544AF760" w14:textId="77777777" w:rsidR="00247EF0" w:rsidRPr="00E1056E" w:rsidRDefault="00247EF0" w:rsidP="000A1654">
      <w:pPr>
        <w:pStyle w:val="Heading4a"/>
        <w:spacing w:before="0" w:after="0"/>
        <w:jc w:val="both"/>
        <w:rPr>
          <w:b/>
          <w:lang w:val="en-GB"/>
        </w:rPr>
      </w:pPr>
      <w:bookmarkStart w:id="82" w:name="_Toc46850387"/>
      <w:bookmarkStart w:id="83" w:name="_Toc46850949"/>
      <w:bookmarkStart w:id="84" w:name="_Toc14248563"/>
      <w:r w:rsidRPr="00E1056E">
        <w:rPr>
          <w:b/>
          <w:lang w:val="en-GB"/>
        </w:rPr>
        <w:t>8.2.3 Labeling</w:t>
      </w:r>
      <w:bookmarkEnd w:id="82"/>
      <w:bookmarkEnd w:id="83"/>
      <w:bookmarkEnd w:id="84"/>
    </w:p>
    <w:p w14:paraId="544AF761" w14:textId="77777777" w:rsidR="00247EF0" w:rsidRPr="00AF5DD6" w:rsidRDefault="00247EF0" w:rsidP="00AF5DD6">
      <w:pPr>
        <w:rPr>
          <w:rFonts w:ascii="Arial" w:hAnsi="Arial" w:cs="Arial"/>
          <w:sz w:val="20"/>
        </w:rPr>
      </w:pPr>
    </w:p>
    <w:p w14:paraId="544AF762" w14:textId="77777777" w:rsidR="00CA5298" w:rsidRPr="00F80949" w:rsidRDefault="00CA5298" w:rsidP="00CA5298">
      <w:pPr>
        <w:pStyle w:val="Normlnweb"/>
        <w:rPr>
          <w:rFonts w:ascii="Arial" w:hAnsi="Arial" w:cs="Arial"/>
          <w:sz w:val="20"/>
          <w:szCs w:val="20"/>
          <w:lang w:val="en-US"/>
        </w:rPr>
      </w:pPr>
      <w:r w:rsidRPr="00043082">
        <w:rPr>
          <w:rFonts w:ascii="Arial" w:hAnsi="Arial" w:cs="Arial"/>
          <w:sz w:val="20"/>
          <w:szCs w:val="20"/>
          <w:lang w:val="en-US"/>
        </w:rPr>
        <w:t xml:space="preserve">If the production equipment is not yet labeled as SumiRiko AVS </w:t>
      </w:r>
      <w:r w:rsidRPr="00F80949">
        <w:rPr>
          <w:rFonts w:ascii="Arial" w:hAnsi="Arial" w:cs="Arial"/>
          <w:sz w:val="20"/>
          <w:szCs w:val="20"/>
          <w:lang w:val="en-US"/>
        </w:rPr>
        <w:t>or SumiRiko AVS customers</w:t>
      </w:r>
      <w:r w:rsidRPr="00043082">
        <w:rPr>
          <w:rFonts w:ascii="Arial" w:hAnsi="Arial" w:cs="Arial"/>
          <w:sz w:val="20"/>
          <w:szCs w:val="20"/>
          <w:lang w:val="en-US"/>
        </w:rPr>
        <w:t xml:space="preserve"> property and provided with a SumiRiko AVS identification number, the supplier shall</w:t>
      </w:r>
      <w:r w:rsidRPr="00F80949">
        <w:rPr>
          <w:rFonts w:ascii="Arial" w:hAnsi="Arial" w:cs="Arial"/>
          <w:sz w:val="20"/>
          <w:szCs w:val="20"/>
          <w:lang w:val="en-US"/>
        </w:rPr>
        <w:t>, at his own expense,</w:t>
      </w:r>
      <w:r w:rsidRPr="00043082">
        <w:rPr>
          <w:rFonts w:ascii="Arial" w:hAnsi="Arial" w:cs="Arial"/>
          <w:sz w:val="20"/>
          <w:szCs w:val="20"/>
          <w:lang w:val="en-US"/>
        </w:rPr>
        <w:t xml:space="preserve"> </w:t>
      </w:r>
      <w:r w:rsidRPr="00F80949">
        <w:rPr>
          <w:rFonts w:ascii="Arial" w:hAnsi="Arial" w:cs="Arial"/>
          <w:sz w:val="20"/>
          <w:szCs w:val="20"/>
          <w:lang w:val="en-US"/>
        </w:rPr>
        <w:t>in accordance to the specific</w:t>
      </w:r>
      <w:r w:rsidRPr="00F80949">
        <w:rPr>
          <w:rFonts w:ascii="Arial" w:hAnsi="Arial" w:cs="Arial"/>
          <w:sz w:val="20"/>
          <w:szCs w:val="20"/>
          <w:lang w:val="en-US"/>
        </w:rPr>
        <w:t>a</w:t>
      </w:r>
      <w:r w:rsidRPr="00F80949">
        <w:rPr>
          <w:rFonts w:ascii="Arial" w:hAnsi="Arial" w:cs="Arial"/>
          <w:sz w:val="20"/>
          <w:szCs w:val="20"/>
          <w:lang w:val="en-US"/>
        </w:rPr>
        <w:t>tions individually defined by SumiRiko AVS</w:t>
      </w:r>
      <w:r w:rsidRPr="00043082">
        <w:rPr>
          <w:rFonts w:ascii="Arial" w:hAnsi="Arial" w:cs="Arial"/>
          <w:sz w:val="20"/>
          <w:szCs w:val="20"/>
          <w:lang w:val="en-US"/>
        </w:rPr>
        <w:t xml:space="preserve"> a</w:t>
      </w:r>
      <w:r w:rsidRPr="00043082">
        <w:rPr>
          <w:rFonts w:ascii="Arial" w:hAnsi="Arial" w:cs="Arial"/>
          <w:sz w:val="20"/>
          <w:szCs w:val="20"/>
          <w:lang w:val="en-US"/>
        </w:rPr>
        <w:t>t</w:t>
      </w:r>
      <w:r w:rsidRPr="00043082">
        <w:rPr>
          <w:rFonts w:ascii="Arial" w:hAnsi="Arial" w:cs="Arial"/>
          <w:sz w:val="20"/>
          <w:szCs w:val="20"/>
          <w:lang w:val="en-US"/>
        </w:rPr>
        <w:t>tach an ID label including the SumiRiko AVS identification number onto each</w:t>
      </w:r>
      <w:r w:rsidRPr="00F80949">
        <w:rPr>
          <w:rFonts w:ascii="Arial" w:hAnsi="Arial" w:cs="Arial"/>
          <w:sz w:val="20"/>
          <w:szCs w:val="20"/>
          <w:lang w:val="en-US"/>
        </w:rPr>
        <w:t xml:space="preserve"> contract object to identify it as SumiRiko AVS or SumiRiko AVS customers</w:t>
      </w:r>
      <w:r w:rsidR="00A03484">
        <w:rPr>
          <w:rFonts w:ascii="Arial" w:hAnsi="Arial" w:cs="Arial"/>
          <w:sz w:val="20"/>
          <w:szCs w:val="20"/>
          <w:lang w:val="en-US"/>
        </w:rPr>
        <w:t xml:space="preserve"> property.</w:t>
      </w:r>
    </w:p>
    <w:p w14:paraId="544AF763" w14:textId="77777777" w:rsidR="00247EF0" w:rsidRPr="00CA5298" w:rsidRDefault="00247EF0" w:rsidP="000A1654">
      <w:pPr>
        <w:autoSpaceDE w:val="0"/>
        <w:autoSpaceDN w:val="0"/>
        <w:adjustRightInd w:val="0"/>
        <w:jc w:val="both"/>
        <w:rPr>
          <w:rFonts w:ascii="Arial" w:hAnsi="Arial"/>
          <w:sz w:val="20"/>
        </w:rPr>
      </w:pPr>
    </w:p>
    <w:p w14:paraId="544AF764"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To protect </w:t>
      </w:r>
      <w:r w:rsidR="000C72A4">
        <w:rPr>
          <w:rFonts w:ascii="Arial" w:hAnsi="Arial"/>
          <w:sz w:val="20"/>
          <w:lang w:val="en-GB"/>
        </w:rPr>
        <w:t>SumiRiko AVS</w:t>
      </w:r>
      <w:r w:rsidRPr="00E1056E">
        <w:rPr>
          <w:rFonts w:ascii="Arial" w:hAnsi="Arial"/>
          <w:sz w:val="20"/>
          <w:lang w:val="en-GB"/>
        </w:rPr>
        <w:t xml:space="preserve"> right of ownership from any third party interfering with the rights of the owner, such as seizure, confiscation or the like, the supplier is obligated to report such acti</w:t>
      </w:r>
      <w:r w:rsidRPr="00E1056E">
        <w:rPr>
          <w:rFonts w:ascii="Arial" w:hAnsi="Arial"/>
          <w:sz w:val="20"/>
          <w:lang w:val="en-GB"/>
        </w:rPr>
        <w:t>v</w:t>
      </w:r>
      <w:r w:rsidRPr="00E1056E">
        <w:rPr>
          <w:rFonts w:ascii="Arial" w:hAnsi="Arial"/>
          <w:sz w:val="20"/>
          <w:lang w:val="en-GB"/>
        </w:rPr>
        <w:t>ities immediately. If costs are incurred for mai</w:t>
      </w:r>
      <w:r w:rsidRPr="00E1056E">
        <w:rPr>
          <w:rFonts w:ascii="Arial" w:hAnsi="Arial"/>
          <w:sz w:val="20"/>
          <w:lang w:val="en-GB"/>
        </w:rPr>
        <w:t>n</w:t>
      </w:r>
      <w:r w:rsidRPr="00E1056E">
        <w:rPr>
          <w:rFonts w:ascii="Arial" w:hAnsi="Arial"/>
          <w:sz w:val="20"/>
          <w:lang w:val="en-GB"/>
        </w:rPr>
        <w:t xml:space="preserve">taining such measures, the supplier must bear the costs or, if applicable, reimburse </w:t>
      </w:r>
      <w:r w:rsidR="000C72A4">
        <w:rPr>
          <w:rFonts w:ascii="Arial" w:hAnsi="Arial"/>
          <w:sz w:val="20"/>
          <w:lang w:val="en-GB"/>
        </w:rPr>
        <w:t>SumiRiko AVS</w:t>
      </w:r>
      <w:r w:rsidRPr="00E1056E">
        <w:rPr>
          <w:rFonts w:ascii="Arial" w:hAnsi="Arial"/>
          <w:sz w:val="20"/>
          <w:lang w:val="en-GB"/>
        </w:rPr>
        <w:t>.</w:t>
      </w:r>
    </w:p>
    <w:p w14:paraId="544AF765" w14:textId="77777777" w:rsidR="00247EF0" w:rsidRPr="00E1056E" w:rsidRDefault="00247EF0" w:rsidP="000A1654">
      <w:pPr>
        <w:autoSpaceDE w:val="0"/>
        <w:autoSpaceDN w:val="0"/>
        <w:adjustRightInd w:val="0"/>
        <w:jc w:val="both"/>
        <w:rPr>
          <w:rFonts w:ascii="Arial" w:hAnsi="Arial"/>
          <w:sz w:val="20"/>
          <w:lang w:val="en-GB"/>
        </w:rPr>
      </w:pPr>
    </w:p>
    <w:p w14:paraId="544AF766" w14:textId="77777777" w:rsidR="00247EF0" w:rsidRPr="00E1056E" w:rsidRDefault="00247EF0" w:rsidP="000A1654">
      <w:pPr>
        <w:pStyle w:val="Heading4a"/>
        <w:spacing w:before="0" w:after="0"/>
        <w:jc w:val="both"/>
        <w:rPr>
          <w:b/>
          <w:lang w:val="en-GB"/>
        </w:rPr>
      </w:pPr>
      <w:bookmarkStart w:id="85" w:name="_Toc46850388"/>
      <w:bookmarkStart w:id="86" w:name="_Toc46850950"/>
      <w:bookmarkStart w:id="87" w:name="_Toc14248564"/>
      <w:r w:rsidRPr="00E1056E">
        <w:rPr>
          <w:b/>
          <w:lang w:val="en-GB"/>
        </w:rPr>
        <w:t>8.3 Transport, packaging and insurance</w:t>
      </w:r>
      <w:bookmarkEnd w:id="85"/>
      <w:bookmarkEnd w:id="86"/>
      <w:bookmarkEnd w:id="87"/>
    </w:p>
    <w:p w14:paraId="544AF767" w14:textId="77777777" w:rsidR="00247EF0" w:rsidRPr="00AF5DD6" w:rsidRDefault="00247EF0" w:rsidP="00AF5DD6">
      <w:pPr>
        <w:rPr>
          <w:rFonts w:ascii="Arial" w:hAnsi="Arial" w:cs="Arial"/>
          <w:sz w:val="20"/>
        </w:rPr>
      </w:pPr>
    </w:p>
    <w:p w14:paraId="544AF768"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supplier shall bear the costs and cover the risk for transport, packaging and insurance in connection with the delivery of the production equipment and the necessary interim transport</w:t>
      </w:r>
      <w:r w:rsidRPr="00E1056E">
        <w:rPr>
          <w:rFonts w:ascii="Arial" w:hAnsi="Arial"/>
          <w:sz w:val="20"/>
          <w:lang w:val="en-GB"/>
        </w:rPr>
        <w:t>a</w:t>
      </w:r>
      <w:r w:rsidRPr="00E1056E">
        <w:rPr>
          <w:rFonts w:ascii="Arial" w:hAnsi="Arial"/>
          <w:sz w:val="20"/>
          <w:lang w:val="en-GB"/>
        </w:rPr>
        <w:t xml:space="preserve">tion as long as it was not initiated by </w:t>
      </w:r>
      <w:r w:rsidR="000C72A4">
        <w:rPr>
          <w:rFonts w:ascii="Arial" w:hAnsi="Arial"/>
          <w:sz w:val="20"/>
          <w:lang w:val="en-GB"/>
        </w:rPr>
        <w:t>SumiRiko AVS</w:t>
      </w:r>
      <w:r w:rsidRPr="00E1056E">
        <w:rPr>
          <w:rFonts w:ascii="Arial" w:hAnsi="Arial"/>
          <w:sz w:val="20"/>
          <w:lang w:val="en-GB"/>
        </w:rPr>
        <w:t>.</w:t>
      </w:r>
    </w:p>
    <w:p w14:paraId="544AF769" w14:textId="77777777" w:rsidR="00247EF0" w:rsidRPr="00AF5DD6" w:rsidRDefault="00247EF0" w:rsidP="00AF5DD6">
      <w:pPr>
        <w:rPr>
          <w:rFonts w:ascii="Arial" w:hAnsi="Arial" w:cs="Arial"/>
          <w:sz w:val="20"/>
        </w:rPr>
      </w:pPr>
      <w:bookmarkStart w:id="88" w:name="_Toc46850389"/>
      <w:bookmarkStart w:id="89" w:name="_Toc46850951"/>
    </w:p>
    <w:p w14:paraId="544AF76A" w14:textId="77777777" w:rsidR="00247EF0" w:rsidRPr="00E1056E" w:rsidRDefault="00247EF0" w:rsidP="000A1654">
      <w:pPr>
        <w:pStyle w:val="Heading3aCharCharCharCharCharCharCharChar"/>
        <w:spacing w:before="0" w:after="0"/>
        <w:jc w:val="both"/>
        <w:rPr>
          <w:b/>
          <w:lang w:val="en-GB"/>
        </w:rPr>
      </w:pPr>
      <w:bookmarkStart w:id="90" w:name="_Toc14248565"/>
      <w:r w:rsidRPr="00E1056E">
        <w:rPr>
          <w:b/>
          <w:lang w:val="en-GB"/>
        </w:rPr>
        <w:t>8.4 Storage and usage</w:t>
      </w:r>
      <w:bookmarkEnd w:id="88"/>
      <w:bookmarkEnd w:id="89"/>
      <w:bookmarkEnd w:id="90"/>
    </w:p>
    <w:p w14:paraId="544AF76B" w14:textId="77777777" w:rsidR="00247EF0" w:rsidRPr="00E1056E" w:rsidRDefault="00247EF0" w:rsidP="000A1654">
      <w:pPr>
        <w:pStyle w:val="Heading4a"/>
        <w:spacing w:before="0" w:after="0"/>
        <w:jc w:val="both"/>
        <w:rPr>
          <w:b/>
          <w:lang w:val="en-GB"/>
        </w:rPr>
      </w:pPr>
      <w:bookmarkStart w:id="91" w:name="_Toc46850390"/>
      <w:bookmarkStart w:id="92" w:name="_Toc46850952"/>
      <w:bookmarkStart w:id="93" w:name="_Toc14248566"/>
      <w:r w:rsidRPr="00E1056E">
        <w:rPr>
          <w:b/>
          <w:lang w:val="en-GB"/>
        </w:rPr>
        <w:t>8.4.1 Obligation to exercise proper care</w:t>
      </w:r>
      <w:bookmarkEnd w:id="91"/>
      <w:bookmarkEnd w:id="92"/>
      <w:bookmarkEnd w:id="93"/>
    </w:p>
    <w:p w14:paraId="544AF76C" w14:textId="77777777" w:rsidR="00247EF0" w:rsidRPr="00AF5DD6" w:rsidRDefault="00247EF0" w:rsidP="00AF5DD6">
      <w:pPr>
        <w:rPr>
          <w:rFonts w:ascii="Arial" w:hAnsi="Arial" w:cs="Arial"/>
          <w:sz w:val="20"/>
        </w:rPr>
      </w:pPr>
    </w:p>
    <w:p w14:paraId="544AF76D"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supplier must handle the production equi</w:t>
      </w:r>
      <w:r w:rsidRPr="00E1056E">
        <w:rPr>
          <w:rFonts w:ascii="Arial" w:hAnsi="Arial"/>
          <w:sz w:val="20"/>
          <w:lang w:val="en-GB"/>
        </w:rPr>
        <w:t>p</w:t>
      </w:r>
      <w:r w:rsidRPr="00E1056E">
        <w:rPr>
          <w:rFonts w:ascii="Arial" w:hAnsi="Arial"/>
          <w:sz w:val="20"/>
          <w:lang w:val="en-GB"/>
        </w:rPr>
        <w:t>ment on loan carefully and store it free of charge with the proper care of a professional business person. The supplier shall use the production equipment only for the manufacture and pr</w:t>
      </w:r>
      <w:r w:rsidRPr="00E1056E">
        <w:rPr>
          <w:rFonts w:ascii="Arial" w:hAnsi="Arial"/>
          <w:sz w:val="20"/>
          <w:lang w:val="en-GB"/>
        </w:rPr>
        <w:t>o</w:t>
      </w:r>
      <w:r w:rsidRPr="00E1056E">
        <w:rPr>
          <w:rFonts w:ascii="Arial" w:hAnsi="Arial"/>
          <w:sz w:val="20"/>
          <w:lang w:val="en-GB"/>
        </w:rPr>
        <w:t xml:space="preserve">cessing of parts ordered by </w:t>
      </w:r>
      <w:r w:rsidR="000C72A4">
        <w:rPr>
          <w:rFonts w:ascii="Arial" w:hAnsi="Arial"/>
          <w:sz w:val="20"/>
          <w:lang w:val="en-GB"/>
        </w:rPr>
        <w:t>SumiRiko AVS</w:t>
      </w:r>
      <w:r w:rsidRPr="00E1056E">
        <w:rPr>
          <w:rFonts w:ascii="Arial" w:hAnsi="Arial"/>
          <w:sz w:val="20"/>
          <w:lang w:val="en-GB"/>
        </w:rPr>
        <w:t>.</w:t>
      </w:r>
    </w:p>
    <w:p w14:paraId="544AF76E" w14:textId="77777777" w:rsidR="00247EF0" w:rsidRPr="00E1056E" w:rsidRDefault="00247EF0" w:rsidP="000A1654">
      <w:pPr>
        <w:autoSpaceDE w:val="0"/>
        <w:autoSpaceDN w:val="0"/>
        <w:adjustRightInd w:val="0"/>
        <w:jc w:val="both"/>
        <w:rPr>
          <w:rFonts w:ascii="Arial" w:hAnsi="Arial"/>
          <w:sz w:val="20"/>
          <w:lang w:val="en-GB"/>
        </w:rPr>
      </w:pPr>
    </w:p>
    <w:p w14:paraId="544AF76F" w14:textId="77777777" w:rsidR="00247EF0" w:rsidRPr="00E1056E" w:rsidRDefault="00247EF0" w:rsidP="000A1654">
      <w:pPr>
        <w:pStyle w:val="Heading4a"/>
        <w:spacing w:before="0" w:after="0"/>
        <w:jc w:val="both"/>
        <w:rPr>
          <w:b/>
          <w:lang w:val="en-GB"/>
        </w:rPr>
      </w:pPr>
      <w:bookmarkStart w:id="94" w:name="_Toc46850391"/>
      <w:bookmarkStart w:id="95" w:name="_Toc46850953"/>
      <w:bookmarkStart w:id="96" w:name="_Toc286765933"/>
      <w:bookmarkStart w:id="97" w:name="_Toc14248567"/>
      <w:r w:rsidRPr="00E1056E">
        <w:rPr>
          <w:b/>
          <w:lang w:val="en-GB"/>
        </w:rPr>
        <w:t>8.4.2 Storage obligation</w:t>
      </w:r>
      <w:bookmarkEnd w:id="94"/>
      <w:bookmarkEnd w:id="95"/>
      <w:bookmarkEnd w:id="96"/>
      <w:bookmarkEnd w:id="97"/>
    </w:p>
    <w:p w14:paraId="544AF770" w14:textId="77777777" w:rsidR="00247EF0" w:rsidRPr="00AF5DD6" w:rsidRDefault="00247EF0" w:rsidP="00AF5DD6">
      <w:pPr>
        <w:rPr>
          <w:rFonts w:ascii="Arial" w:hAnsi="Arial" w:cs="Arial"/>
          <w:sz w:val="20"/>
        </w:rPr>
      </w:pPr>
    </w:p>
    <w:p w14:paraId="544AF771"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For a period of 15 years after the series has stopped being produced, the supplier is obliga</w:t>
      </w:r>
      <w:r w:rsidRPr="00E1056E">
        <w:rPr>
          <w:rFonts w:ascii="Arial" w:hAnsi="Arial"/>
          <w:sz w:val="20"/>
          <w:lang w:val="en-GB"/>
        </w:rPr>
        <w:t>t</w:t>
      </w:r>
      <w:r w:rsidRPr="00E1056E">
        <w:rPr>
          <w:rFonts w:ascii="Arial" w:hAnsi="Arial"/>
          <w:sz w:val="20"/>
          <w:lang w:val="en-GB"/>
        </w:rPr>
        <w:t>ed to keep and store the tools. Scrapping r</w:t>
      </w:r>
      <w:r w:rsidRPr="00E1056E">
        <w:rPr>
          <w:rFonts w:ascii="Arial" w:hAnsi="Arial"/>
          <w:sz w:val="20"/>
          <w:lang w:val="en-GB"/>
        </w:rPr>
        <w:t>e</w:t>
      </w:r>
      <w:r w:rsidRPr="00E1056E">
        <w:rPr>
          <w:rFonts w:ascii="Arial" w:hAnsi="Arial"/>
          <w:sz w:val="20"/>
          <w:lang w:val="en-GB"/>
        </w:rPr>
        <w:t xml:space="preserve">quires prior written approval from </w:t>
      </w:r>
      <w:r w:rsidR="000C72A4">
        <w:rPr>
          <w:rFonts w:ascii="Arial" w:hAnsi="Arial"/>
          <w:sz w:val="20"/>
          <w:lang w:val="en-GB"/>
        </w:rPr>
        <w:t>SumiRiko AVS</w:t>
      </w:r>
      <w:r w:rsidRPr="00E1056E">
        <w:rPr>
          <w:rFonts w:ascii="Arial" w:hAnsi="Arial"/>
          <w:sz w:val="20"/>
          <w:lang w:val="en-GB"/>
        </w:rPr>
        <w:t>.</w:t>
      </w:r>
      <w:bookmarkStart w:id="98" w:name="_Toc46850392"/>
      <w:bookmarkStart w:id="99" w:name="_Toc46850954"/>
    </w:p>
    <w:p w14:paraId="544AF772" w14:textId="77777777" w:rsidR="00247EF0" w:rsidRDefault="00247EF0" w:rsidP="000A1654">
      <w:pPr>
        <w:autoSpaceDE w:val="0"/>
        <w:autoSpaceDN w:val="0"/>
        <w:adjustRightInd w:val="0"/>
        <w:jc w:val="both"/>
        <w:rPr>
          <w:rFonts w:ascii="Arial" w:hAnsi="Arial"/>
          <w:sz w:val="20"/>
          <w:lang w:val="en-GB"/>
        </w:rPr>
      </w:pPr>
    </w:p>
    <w:p w14:paraId="544AF773" w14:textId="77777777" w:rsidR="0094380A" w:rsidRPr="00E1056E" w:rsidRDefault="0094380A" w:rsidP="000A1654">
      <w:pPr>
        <w:autoSpaceDE w:val="0"/>
        <w:autoSpaceDN w:val="0"/>
        <w:adjustRightInd w:val="0"/>
        <w:jc w:val="both"/>
        <w:rPr>
          <w:rFonts w:ascii="Arial" w:hAnsi="Arial"/>
          <w:sz w:val="20"/>
          <w:lang w:val="en-GB"/>
        </w:rPr>
      </w:pPr>
    </w:p>
    <w:p w14:paraId="544AF774" w14:textId="77777777" w:rsidR="00247EF0" w:rsidRPr="00E1056E" w:rsidRDefault="00247EF0" w:rsidP="000A1654">
      <w:pPr>
        <w:pStyle w:val="Heading4a"/>
        <w:spacing w:before="0" w:after="0"/>
        <w:jc w:val="both"/>
        <w:rPr>
          <w:b/>
          <w:lang w:val="en-GB"/>
        </w:rPr>
      </w:pPr>
      <w:bookmarkStart w:id="100" w:name="_Toc14248568"/>
      <w:r w:rsidRPr="00E1056E">
        <w:rPr>
          <w:b/>
          <w:lang w:val="en-GB"/>
        </w:rPr>
        <w:lastRenderedPageBreak/>
        <w:t>8.5 Service and maintenance</w:t>
      </w:r>
      <w:bookmarkEnd w:id="98"/>
      <w:bookmarkEnd w:id="99"/>
      <w:bookmarkEnd w:id="100"/>
    </w:p>
    <w:p w14:paraId="544AF775" w14:textId="77777777" w:rsidR="00247EF0" w:rsidRPr="00AF5DD6" w:rsidRDefault="00247EF0" w:rsidP="00AF5DD6">
      <w:pPr>
        <w:rPr>
          <w:rFonts w:ascii="Arial" w:hAnsi="Arial" w:cs="Arial"/>
          <w:sz w:val="20"/>
        </w:rPr>
      </w:pPr>
    </w:p>
    <w:p w14:paraId="544AF776"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supplier must keep all production equipment on loan in good operating condition. The supplier shall pay for service, maintenance and repairs as well as for necessary successor tools (e.g. due to wear and tear) as long as no other written agreement states otherwise in terms of specific products. Repairs must be made, damages r</w:t>
      </w:r>
      <w:r w:rsidRPr="00E1056E">
        <w:rPr>
          <w:rFonts w:ascii="Arial" w:hAnsi="Arial"/>
          <w:sz w:val="20"/>
          <w:lang w:val="en-GB"/>
        </w:rPr>
        <w:t>e</w:t>
      </w:r>
      <w:r w:rsidRPr="00E1056E">
        <w:rPr>
          <w:rFonts w:ascii="Arial" w:hAnsi="Arial"/>
          <w:sz w:val="20"/>
          <w:lang w:val="en-GB"/>
        </w:rPr>
        <w:t xml:space="preserve">paired and successor tools produced in a timely manner so that delivery due dates are met. </w:t>
      </w:r>
      <w:r w:rsidR="000C72A4">
        <w:rPr>
          <w:rFonts w:ascii="Arial" w:hAnsi="Arial"/>
          <w:sz w:val="20"/>
          <w:lang w:val="en-GB"/>
        </w:rPr>
        <w:t>SumiRiko AVS</w:t>
      </w:r>
      <w:r w:rsidRPr="00E1056E">
        <w:rPr>
          <w:rFonts w:ascii="Arial" w:hAnsi="Arial"/>
          <w:sz w:val="20"/>
          <w:lang w:val="en-GB"/>
        </w:rPr>
        <w:t xml:space="preserve"> must be informed immediately of damages to contract objects.</w:t>
      </w:r>
    </w:p>
    <w:p w14:paraId="544AF777" w14:textId="77777777" w:rsidR="00247EF0" w:rsidRPr="00E1056E" w:rsidRDefault="00247EF0" w:rsidP="000A1654">
      <w:pPr>
        <w:autoSpaceDE w:val="0"/>
        <w:autoSpaceDN w:val="0"/>
        <w:adjustRightInd w:val="0"/>
        <w:jc w:val="both"/>
        <w:rPr>
          <w:rFonts w:ascii="Arial" w:hAnsi="Arial"/>
          <w:sz w:val="20"/>
          <w:lang w:val="en-GB"/>
        </w:rPr>
      </w:pPr>
    </w:p>
    <w:p w14:paraId="544AF778"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supplier may not modify production equi</w:t>
      </w:r>
      <w:r w:rsidRPr="00E1056E">
        <w:rPr>
          <w:rFonts w:ascii="Arial" w:hAnsi="Arial"/>
          <w:sz w:val="20"/>
          <w:lang w:val="en-GB"/>
        </w:rPr>
        <w:t>p</w:t>
      </w:r>
      <w:r w:rsidRPr="00E1056E">
        <w:rPr>
          <w:rFonts w:ascii="Arial" w:hAnsi="Arial"/>
          <w:sz w:val="20"/>
          <w:lang w:val="en-GB"/>
        </w:rPr>
        <w:t xml:space="preserve">ment without prior written approval from </w:t>
      </w:r>
      <w:r w:rsidR="000C72A4">
        <w:rPr>
          <w:rFonts w:ascii="Arial" w:hAnsi="Arial"/>
          <w:sz w:val="20"/>
          <w:lang w:val="en-GB"/>
        </w:rPr>
        <w:t>SumiR</w:t>
      </w:r>
      <w:r w:rsidR="000C72A4">
        <w:rPr>
          <w:rFonts w:ascii="Arial" w:hAnsi="Arial"/>
          <w:sz w:val="20"/>
          <w:lang w:val="en-GB"/>
        </w:rPr>
        <w:t>i</w:t>
      </w:r>
      <w:r w:rsidR="000C72A4">
        <w:rPr>
          <w:rFonts w:ascii="Arial" w:hAnsi="Arial"/>
          <w:sz w:val="20"/>
          <w:lang w:val="en-GB"/>
        </w:rPr>
        <w:t>ko AVS</w:t>
      </w:r>
      <w:r w:rsidRPr="00E1056E">
        <w:rPr>
          <w:rFonts w:ascii="Arial" w:hAnsi="Arial"/>
          <w:sz w:val="20"/>
          <w:lang w:val="en-GB"/>
        </w:rPr>
        <w:t xml:space="preserve">. In such a case, the modification must be made for </w:t>
      </w:r>
      <w:r w:rsidR="000C72A4">
        <w:rPr>
          <w:rFonts w:ascii="Arial" w:hAnsi="Arial"/>
          <w:sz w:val="20"/>
          <w:lang w:val="en-GB"/>
        </w:rPr>
        <w:t>SumiRiko AVS</w:t>
      </w:r>
      <w:r w:rsidRPr="00E1056E">
        <w:rPr>
          <w:rFonts w:ascii="Arial" w:hAnsi="Arial"/>
          <w:sz w:val="20"/>
          <w:lang w:val="en-GB"/>
        </w:rPr>
        <w:t xml:space="preserve"> so that </w:t>
      </w:r>
      <w:r w:rsidR="000C72A4">
        <w:rPr>
          <w:rFonts w:ascii="Arial" w:hAnsi="Arial"/>
          <w:sz w:val="20"/>
          <w:lang w:val="en-GB"/>
        </w:rPr>
        <w:t>SumiRiko AVS</w:t>
      </w:r>
      <w:r w:rsidRPr="00E1056E">
        <w:rPr>
          <w:rFonts w:ascii="Arial" w:hAnsi="Arial"/>
          <w:sz w:val="20"/>
          <w:lang w:val="en-GB"/>
        </w:rPr>
        <w:t xml:space="preserve"> remains the direct own</w:t>
      </w:r>
      <w:r w:rsidR="00A03484">
        <w:rPr>
          <w:rFonts w:ascii="Arial" w:hAnsi="Arial"/>
          <w:sz w:val="20"/>
          <w:lang w:val="en-GB"/>
        </w:rPr>
        <w:t>er of the new/modified product.</w:t>
      </w:r>
    </w:p>
    <w:p w14:paraId="544AF779" w14:textId="77777777" w:rsidR="00247EF0" w:rsidRPr="00E1056E" w:rsidRDefault="00247EF0" w:rsidP="000A1654">
      <w:pPr>
        <w:autoSpaceDE w:val="0"/>
        <w:autoSpaceDN w:val="0"/>
        <w:adjustRightInd w:val="0"/>
        <w:jc w:val="both"/>
        <w:rPr>
          <w:rFonts w:ascii="Arial" w:hAnsi="Arial"/>
          <w:sz w:val="20"/>
          <w:lang w:val="en-GB"/>
        </w:rPr>
      </w:pPr>
    </w:p>
    <w:p w14:paraId="544AF77A"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The supplier shall inform </w:t>
      </w:r>
      <w:r w:rsidR="000C72A4">
        <w:rPr>
          <w:rFonts w:ascii="Arial" w:hAnsi="Arial"/>
          <w:sz w:val="20"/>
          <w:lang w:val="en-GB"/>
        </w:rPr>
        <w:t>SumiRiko AVS</w:t>
      </w:r>
      <w:r w:rsidRPr="00E1056E">
        <w:rPr>
          <w:rFonts w:ascii="Arial" w:hAnsi="Arial"/>
          <w:sz w:val="20"/>
          <w:lang w:val="en-GB"/>
        </w:rPr>
        <w:t xml:space="preserve"> in a timely matter, i.e. taking into consideration the customary delivery dates, at what time the co</w:t>
      </w:r>
      <w:r w:rsidRPr="00E1056E">
        <w:rPr>
          <w:rFonts w:ascii="Arial" w:hAnsi="Arial"/>
          <w:sz w:val="20"/>
          <w:lang w:val="en-GB"/>
        </w:rPr>
        <w:t>n</w:t>
      </w:r>
      <w:r w:rsidRPr="00E1056E">
        <w:rPr>
          <w:rFonts w:ascii="Arial" w:hAnsi="Arial"/>
          <w:sz w:val="20"/>
          <w:lang w:val="en-GB"/>
        </w:rPr>
        <w:t>tract objects must be replaced as a result of normal wear and tear.</w:t>
      </w:r>
    </w:p>
    <w:p w14:paraId="544AF77B" w14:textId="77777777" w:rsidR="00247EF0" w:rsidRPr="00E1056E" w:rsidRDefault="00247EF0" w:rsidP="000A1654">
      <w:pPr>
        <w:autoSpaceDE w:val="0"/>
        <w:autoSpaceDN w:val="0"/>
        <w:adjustRightInd w:val="0"/>
        <w:jc w:val="both"/>
        <w:rPr>
          <w:rFonts w:ascii="Arial" w:hAnsi="Arial"/>
          <w:sz w:val="20"/>
          <w:lang w:val="en-GB"/>
        </w:rPr>
      </w:pPr>
    </w:p>
    <w:p w14:paraId="544AF77C"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The testing and measuring equipment included must be monitored. </w:t>
      </w:r>
      <w:r w:rsidR="000C72A4">
        <w:rPr>
          <w:rFonts w:ascii="Arial" w:hAnsi="Arial"/>
          <w:sz w:val="20"/>
          <w:lang w:val="en-GB"/>
        </w:rPr>
        <w:t>SumiRiko AVS</w:t>
      </w:r>
      <w:r w:rsidRPr="00E1056E">
        <w:rPr>
          <w:rFonts w:ascii="Arial" w:hAnsi="Arial"/>
          <w:sz w:val="20"/>
          <w:lang w:val="en-GB"/>
        </w:rPr>
        <w:t xml:space="preserve"> is authorised, together with the customer, to inspect the co</w:t>
      </w:r>
      <w:r w:rsidRPr="00E1056E">
        <w:rPr>
          <w:rFonts w:ascii="Arial" w:hAnsi="Arial"/>
          <w:sz w:val="20"/>
          <w:lang w:val="en-GB"/>
        </w:rPr>
        <w:t>n</w:t>
      </w:r>
      <w:r w:rsidRPr="00E1056E">
        <w:rPr>
          <w:rFonts w:ascii="Arial" w:hAnsi="Arial"/>
          <w:sz w:val="20"/>
          <w:lang w:val="en-GB"/>
        </w:rPr>
        <w:t>tract objects, to monitor their use and</w:t>
      </w:r>
      <w:r w:rsidR="00A03484">
        <w:rPr>
          <w:rFonts w:ascii="Arial" w:hAnsi="Arial"/>
          <w:sz w:val="20"/>
          <w:lang w:val="en-GB"/>
        </w:rPr>
        <w:t xml:space="preserve"> to perform an inventory check.</w:t>
      </w:r>
    </w:p>
    <w:p w14:paraId="544AF77D" w14:textId="77777777" w:rsidR="00247EF0" w:rsidRPr="00AF5DD6" w:rsidRDefault="00247EF0" w:rsidP="00AF5DD6">
      <w:pPr>
        <w:rPr>
          <w:rFonts w:ascii="Arial" w:hAnsi="Arial" w:cs="Arial"/>
          <w:sz w:val="20"/>
        </w:rPr>
      </w:pPr>
      <w:bookmarkStart w:id="101" w:name="_Toc46850393"/>
      <w:bookmarkStart w:id="102" w:name="_Toc46850955"/>
    </w:p>
    <w:p w14:paraId="544AF77E" w14:textId="77777777" w:rsidR="00247EF0" w:rsidRPr="00E1056E" w:rsidRDefault="00247EF0" w:rsidP="000A1654">
      <w:pPr>
        <w:pStyle w:val="Heading3aCharCharCharCharCharCharCharChar"/>
        <w:spacing w:before="0" w:after="0"/>
        <w:jc w:val="both"/>
        <w:rPr>
          <w:b/>
          <w:lang w:val="en-GB"/>
        </w:rPr>
      </w:pPr>
      <w:bookmarkStart w:id="103" w:name="_Toc14248569"/>
      <w:r w:rsidRPr="00E1056E">
        <w:rPr>
          <w:b/>
          <w:lang w:val="en-GB"/>
        </w:rPr>
        <w:t>8.6 Liability and insurance</w:t>
      </w:r>
      <w:bookmarkEnd w:id="101"/>
      <w:bookmarkEnd w:id="102"/>
      <w:bookmarkEnd w:id="103"/>
    </w:p>
    <w:p w14:paraId="544AF77F" w14:textId="77777777" w:rsidR="00247EF0" w:rsidRPr="00AF5DD6" w:rsidRDefault="00247EF0" w:rsidP="00AF5DD6">
      <w:pPr>
        <w:rPr>
          <w:rFonts w:ascii="Arial" w:hAnsi="Arial" w:cs="Arial"/>
          <w:sz w:val="20"/>
        </w:rPr>
      </w:pPr>
    </w:p>
    <w:p w14:paraId="544AF780"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If the contract objects become unusable due to circumstances or are lost, the supplier shall pay the costs for procuring replacements. The su</w:t>
      </w:r>
      <w:r w:rsidRPr="00E1056E">
        <w:rPr>
          <w:rFonts w:ascii="Arial" w:hAnsi="Arial"/>
          <w:sz w:val="20"/>
          <w:lang w:val="en-GB"/>
        </w:rPr>
        <w:t>p</w:t>
      </w:r>
      <w:r w:rsidRPr="00E1056E">
        <w:rPr>
          <w:rFonts w:ascii="Arial" w:hAnsi="Arial"/>
          <w:sz w:val="20"/>
          <w:lang w:val="en-GB"/>
        </w:rPr>
        <w:t xml:space="preserve">plier has to set it up for </w:t>
      </w:r>
      <w:r w:rsidR="000C72A4">
        <w:rPr>
          <w:rFonts w:ascii="Arial" w:hAnsi="Arial"/>
          <w:sz w:val="20"/>
          <w:lang w:val="en-GB"/>
        </w:rPr>
        <w:t>SumiRiko AVS</w:t>
      </w:r>
      <w:r w:rsidRPr="00E1056E">
        <w:rPr>
          <w:rFonts w:ascii="Arial" w:hAnsi="Arial"/>
          <w:sz w:val="20"/>
          <w:lang w:val="en-GB"/>
        </w:rPr>
        <w:t xml:space="preserve"> in such a way a</w:t>
      </w:r>
      <w:r w:rsidR="00A03484">
        <w:rPr>
          <w:rFonts w:ascii="Arial" w:hAnsi="Arial"/>
          <w:sz w:val="20"/>
          <w:lang w:val="en-GB"/>
        </w:rPr>
        <w:t>s if no damage at all occurred.</w:t>
      </w:r>
    </w:p>
    <w:p w14:paraId="544AF781" w14:textId="77777777" w:rsidR="00247EF0" w:rsidRPr="00E1056E" w:rsidRDefault="00247EF0" w:rsidP="000A1654">
      <w:pPr>
        <w:autoSpaceDE w:val="0"/>
        <w:autoSpaceDN w:val="0"/>
        <w:adjustRightInd w:val="0"/>
        <w:jc w:val="both"/>
        <w:rPr>
          <w:rFonts w:ascii="Arial" w:hAnsi="Arial"/>
          <w:sz w:val="20"/>
          <w:lang w:val="en-GB"/>
        </w:rPr>
      </w:pPr>
    </w:p>
    <w:p w14:paraId="544AF782"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supplier shall insure the contract objects against all industry-related risks, particularly fire, theft and water damage, at their replacement value at its own cost for the duration of the agreement. Proof of insurance’s must be submi</w:t>
      </w:r>
      <w:r w:rsidRPr="00E1056E">
        <w:rPr>
          <w:rFonts w:ascii="Arial" w:hAnsi="Arial"/>
          <w:sz w:val="20"/>
          <w:lang w:val="en-GB"/>
        </w:rPr>
        <w:t>t</w:t>
      </w:r>
      <w:r w:rsidRPr="00E1056E">
        <w:rPr>
          <w:rFonts w:ascii="Arial" w:hAnsi="Arial"/>
          <w:sz w:val="20"/>
          <w:lang w:val="en-GB"/>
        </w:rPr>
        <w:t xml:space="preserve">ted to </w:t>
      </w:r>
      <w:r w:rsidR="000C72A4">
        <w:rPr>
          <w:rFonts w:ascii="Arial" w:hAnsi="Arial"/>
          <w:sz w:val="20"/>
          <w:lang w:val="en-GB"/>
        </w:rPr>
        <w:t>SumiRiko AVS</w:t>
      </w:r>
      <w:r w:rsidR="00A03484">
        <w:rPr>
          <w:rFonts w:ascii="Arial" w:hAnsi="Arial"/>
          <w:sz w:val="20"/>
          <w:lang w:val="en-GB"/>
        </w:rPr>
        <w:t xml:space="preserve"> upon request.</w:t>
      </w:r>
    </w:p>
    <w:p w14:paraId="544AF783" w14:textId="77777777" w:rsidR="00247EF0" w:rsidRPr="00E1056E" w:rsidRDefault="00247EF0" w:rsidP="000A1654">
      <w:pPr>
        <w:autoSpaceDE w:val="0"/>
        <w:autoSpaceDN w:val="0"/>
        <w:adjustRightInd w:val="0"/>
        <w:jc w:val="both"/>
        <w:rPr>
          <w:rFonts w:ascii="Arial" w:hAnsi="Arial"/>
          <w:sz w:val="20"/>
          <w:lang w:val="en-GB"/>
        </w:rPr>
      </w:pPr>
    </w:p>
    <w:p w14:paraId="544AF784"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The supplier shall assign to </w:t>
      </w:r>
      <w:r w:rsidR="000C72A4">
        <w:rPr>
          <w:rFonts w:ascii="Arial" w:hAnsi="Arial"/>
          <w:sz w:val="20"/>
          <w:lang w:val="en-GB"/>
        </w:rPr>
        <w:t>SumiRiko AVS</w:t>
      </w:r>
      <w:r w:rsidRPr="00E1056E">
        <w:rPr>
          <w:rFonts w:ascii="Arial" w:hAnsi="Arial"/>
          <w:sz w:val="20"/>
          <w:lang w:val="en-GB"/>
        </w:rPr>
        <w:t xml:space="preserve"> its claims against insurance companies or other parties that it is entitled to in the event of loss so long as they are not used to recover the contract object. </w:t>
      </w:r>
      <w:r w:rsidR="000C72A4">
        <w:rPr>
          <w:rFonts w:ascii="Arial" w:hAnsi="Arial"/>
          <w:sz w:val="20"/>
          <w:lang w:val="en-GB"/>
        </w:rPr>
        <w:t>SumiRiko AVS</w:t>
      </w:r>
      <w:r w:rsidRPr="00E1056E">
        <w:rPr>
          <w:rFonts w:ascii="Arial" w:hAnsi="Arial"/>
          <w:sz w:val="20"/>
          <w:lang w:val="en-GB"/>
        </w:rPr>
        <w:t xml:space="preserve"> shall accept this assig</w:t>
      </w:r>
      <w:r w:rsidRPr="00E1056E">
        <w:rPr>
          <w:rFonts w:ascii="Arial" w:hAnsi="Arial"/>
          <w:sz w:val="20"/>
          <w:lang w:val="en-GB"/>
        </w:rPr>
        <w:t>n</w:t>
      </w:r>
      <w:r w:rsidRPr="00E1056E">
        <w:rPr>
          <w:rFonts w:ascii="Arial" w:hAnsi="Arial"/>
          <w:sz w:val="20"/>
          <w:lang w:val="en-GB"/>
        </w:rPr>
        <w:lastRenderedPageBreak/>
        <w:t xml:space="preserve">ment. After consulting with </w:t>
      </w:r>
      <w:r w:rsidR="000C72A4">
        <w:rPr>
          <w:rFonts w:ascii="Arial" w:hAnsi="Arial"/>
          <w:sz w:val="20"/>
          <w:lang w:val="en-GB"/>
        </w:rPr>
        <w:t>SumiRiko AVS</w:t>
      </w:r>
      <w:r w:rsidRPr="00E1056E">
        <w:rPr>
          <w:rFonts w:ascii="Arial" w:hAnsi="Arial"/>
          <w:sz w:val="20"/>
          <w:lang w:val="en-GB"/>
        </w:rPr>
        <w:t xml:space="preserve">, the supplier shall proceed with the recovery. </w:t>
      </w:r>
    </w:p>
    <w:p w14:paraId="544AF785" w14:textId="77777777" w:rsidR="00247EF0" w:rsidRPr="00E1056E" w:rsidRDefault="00247EF0" w:rsidP="000A1654">
      <w:pPr>
        <w:autoSpaceDE w:val="0"/>
        <w:autoSpaceDN w:val="0"/>
        <w:adjustRightInd w:val="0"/>
        <w:jc w:val="both"/>
        <w:rPr>
          <w:rFonts w:ascii="Arial" w:hAnsi="Arial"/>
          <w:sz w:val="20"/>
          <w:lang w:val="en-GB"/>
        </w:rPr>
      </w:pPr>
    </w:p>
    <w:p w14:paraId="544AF786"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supplier is responsible for complying with legal and ac</w:t>
      </w:r>
      <w:r w:rsidR="000C72A4">
        <w:rPr>
          <w:rFonts w:ascii="Arial" w:hAnsi="Arial"/>
          <w:sz w:val="20"/>
          <w:lang w:val="en-GB"/>
        </w:rPr>
        <w:t xml:space="preserve">cident prevention regulations. </w:t>
      </w:r>
      <w:r w:rsidRPr="00E1056E">
        <w:rPr>
          <w:rFonts w:ascii="Arial" w:hAnsi="Arial"/>
          <w:sz w:val="20"/>
          <w:lang w:val="en-GB"/>
        </w:rPr>
        <w:t xml:space="preserve">In this regard, </w:t>
      </w:r>
      <w:r w:rsidR="000C72A4">
        <w:rPr>
          <w:rFonts w:ascii="Arial" w:hAnsi="Arial"/>
          <w:sz w:val="20"/>
          <w:lang w:val="en-GB"/>
        </w:rPr>
        <w:t>SumiRiko AVS</w:t>
      </w:r>
      <w:r w:rsidRPr="00E1056E">
        <w:rPr>
          <w:rFonts w:ascii="Arial" w:hAnsi="Arial"/>
          <w:sz w:val="20"/>
          <w:lang w:val="en-GB"/>
        </w:rPr>
        <w:t xml:space="preserve"> shall be exempt from damage compensation claims filed by third pa</w:t>
      </w:r>
      <w:r w:rsidRPr="00E1056E">
        <w:rPr>
          <w:rFonts w:ascii="Arial" w:hAnsi="Arial"/>
          <w:sz w:val="20"/>
          <w:lang w:val="en-GB"/>
        </w:rPr>
        <w:t>r</w:t>
      </w:r>
      <w:r w:rsidRPr="00E1056E">
        <w:rPr>
          <w:rFonts w:ascii="Arial" w:hAnsi="Arial"/>
          <w:sz w:val="20"/>
          <w:lang w:val="en-GB"/>
        </w:rPr>
        <w:t xml:space="preserve">ties. </w:t>
      </w:r>
    </w:p>
    <w:p w14:paraId="544AF787" w14:textId="77777777" w:rsidR="00247EF0" w:rsidRPr="00E1056E" w:rsidRDefault="00247EF0" w:rsidP="000A1654">
      <w:pPr>
        <w:autoSpaceDE w:val="0"/>
        <w:autoSpaceDN w:val="0"/>
        <w:adjustRightInd w:val="0"/>
        <w:jc w:val="both"/>
        <w:rPr>
          <w:rFonts w:ascii="Arial" w:hAnsi="Arial"/>
          <w:sz w:val="20"/>
          <w:lang w:val="en-GB"/>
        </w:rPr>
      </w:pPr>
    </w:p>
    <w:p w14:paraId="544AF788"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Claims for compensation filed by the supplier against </w:t>
      </w:r>
      <w:r w:rsidR="000C72A4">
        <w:rPr>
          <w:rFonts w:ascii="Arial" w:hAnsi="Arial"/>
          <w:sz w:val="20"/>
          <w:lang w:val="en-GB"/>
        </w:rPr>
        <w:t>SumiRiko AVS</w:t>
      </w:r>
      <w:r w:rsidRPr="00E1056E">
        <w:rPr>
          <w:rFonts w:ascii="Arial" w:hAnsi="Arial"/>
          <w:sz w:val="20"/>
          <w:lang w:val="en-GB"/>
        </w:rPr>
        <w:t xml:space="preserve"> due to failing to supply the production equipment or failing to supply it in a timely matter are excluded, particularly co</w:t>
      </w:r>
      <w:r w:rsidRPr="00E1056E">
        <w:rPr>
          <w:rFonts w:ascii="Arial" w:hAnsi="Arial"/>
          <w:sz w:val="20"/>
          <w:lang w:val="en-GB"/>
        </w:rPr>
        <w:t>m</w:t>
      </w:r>
      <w:r w:rsidRPr="00E1056E">
        <w:rPr>
          <w:rFonts w:ascii="Arial" w:hAnsi="Arial"/>
          <w:sz w:val="20"/>
          <w:lang w:val="en-GB"/>
        </w:rPr>
        <w:t>pensation for consequential damages such as production downtime or loss of use as well as lost profits. This shall not apply except in cases of wilful acts or gross negligence or requiring liability by law.</w:t>
      </w:r>
    </w:p>
    <w:p w14:paraId="544AF789" w14:textId="77777777" w:rsidR="00247EF0" w:rsidRPr="001C186A" w:rsidRDefault="00247EF0" w:rsidP="001C186A">
      <w:pPr>
        <w:rPr>
          <w:rFonts w:ascii="Arial" w:hAnsi="Arial" w:cs="Arial"/>
          <w:sz w:val="20"/>
        </w:rPr>
      </w:pPr>
      <w:bookmarkStart w:id="104" w:name="_Toc46850394"/>
      <w:bookmarkStart w:id="105" w:name="_Toc46850956"/>
    </w:p>
    <w:p w14:paraId="544AF78A" w14:textId="77777777" w:rsidR="00247EF0" w:rsidRPr="00E1056E" w:rsidRDefault="00247EF0" w:rsidP="000A1654">
      <w:pPr>
        <w:pStyle w:val="Heading3aCharCharCharCharCharCharCharChar"/>
        <w:spacing w:before="0" w:after="0"/>
        <w:jc w:val="both"/>
        <w:rPr>
          <w:b/>
          <w:lang w:val="en-GB"/>
        </w:rPr>
      </w:pPr>
      <w:bookmarkStart w:id="106" w:name="_Toc14248570"/>
      <w:r w:rsidRPr="00E1056E">
        <w:rPr>
          <w:b/>
          <w:lang w:val="en-GB"/>
        </w:rPr>
        <w:t>8.7 Delivery</w:t>
      </w:r>
      <w:bookmarkEnd w:id="104"/>
      <w:r w:rsidRPr="00E1056E">
        <w:rPr>
          <w:b/>
          <w:lang w:val="en-GB"/>
        </w:rPr>
        <w:t xml:space="preserve"> and return</w:t>
      </w:r>
      <w:bookmarkEnd w:id="105"/>
      <w:bookmarkEnd w:id="106"/>
    </w:p>
    <w:p w14:paraId="544AF78B" w14:textId="77777777" w:rsidR="00247EF0" w:rsidRPr="001C186A" w:rsidRDefault="00247EF0" w:rsidP="001C186A">
      <w:pPr>
        <w:rPr>
          <w:rFonts w:ascii="Arial" w:hAnsi="Arial" w:cs="Arial"/>
          <w:sz w:val="20"/>
        </w:rPr>
      </w:pPr>
    </w:p>
    <w:p w14:paraId="544AF78C"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 xml:space="preserve">In the following cases, the supplier is obligated to deliver the contract objects to </w:t>
      </w:r>
      <w:r w:rsidR="000C72A4">
        <w:rPr>
          <w:rFonts w:ascii="Arial" w:hAnsi="Arial"/>
          <w:sz w:val="20"/>
          <w:lang w:val="en-GB"/>
        </w:rPr>
        <w:t>SumiRiko AVS</w:t>
      </w:r>
      <w:r w:rsidRPr="00E1056E">
        <w:rPr>
          <w:rFonts w:ascii="Arial" w:hAnsi="Arial"/>
          <w:sz w:val="20"/>
          <w:lang w:val="en-GB"/>
        </w:rPr>
        <w:t xml:space="preserve"> upon initial request: </w:t>
      </w:r>
    </w:p>
    <w:p w14:paraId="544AF78D" w14:textId="77777777" w:rsidR="00247EF0" w:rsidRPr="00E1056E" w:rsidRDefault="00247EF0" w:rsidP="000A1654">
      <w:pPr>
        <w:autoSpaceDE w:val="0"/>
        <w:autoSpaceDN w:val="0"/>
        <w:adjustRightInd w:val="0"/>
        <w:jc w:val="both"/>
        <w:rPr>
          <w:rFonts w:ascii="Arial" w:hAnsi="Arial"/>
          <w:sz w:val="20"/>
          <w:lang w:val="en-GB"/>
        </w:rPr>
      </w:pPr>
    </w:p>
    <w:p w14:paraId="544AF78E" w14:textId="77777777" w:rsidR="00247EF0" w:rsidRPr="00E1056E" w:rsidRDefault="00247EF0" w:rsidP="0095479D">
      <w:pPr>
        <w:numPr>
          <w:ilvl w:val="0"/>
          <w:numId w:val="3"/>
        </w:numPr>
        <w:autoSpaceDE w:val="0"/>
        <w:autoSpaceDN w:val="0"/>
        <w:adjustRightInd w:val="0"/>
        <w:jc w:val="both"/>
        <w:rPr>
          <w:rFonts w:ascii="Arial" w:hAnsi="Arial"/>
          <w:sz w:val="20"/>
          <w:lang w:val="en-GB"/>
        </w:rPr>
      </w:pPr>
      <w:r w:rsidRPr="00E1056E">
        <w:rPr>
          <w:rFonts w:ascii="Symbol" w:hAnsi="Symbol"/>
          <w:sz w:val="20"/>
          <w:lang w:val="en-GB"/>
        </w:rPr>
        <w:t></w:t>
      </w:r>
      <w:r w:rsidRPr="00E1056E">
        <w:rPr>
          <w:rFonts w:ascii="Arial" w:hAnsi="Arial"/>
          <w:sz w:val="20"/>
          <w:lang w:val="en-GB"/>
        </w:rPr>
        <w:t>if the order, which requires the objects in order for the supplier to complete it, is fu</w:t>
      </w:r>
      <w:r w:rsidRPr="00E1056E">
        <w:rPr>
          <w:rFonts w:ascii="Arial" w:hAnsi="Arial"/>
          <w:sz w:val="20"/>
          <w:lang w:val="en-GB"/>
        </w:rPr>
        <w:t>l</w:t>
      </w:r>
      <w:r w:rsidRPr="00E1056E">
        <w:rPr>
          <w:rFonts w:ascii="Arial" w:hAnsi="Arial"/>
          <w:sz w:val="20"/>
          <w:lang w:val="en-GB"/>
        </w:rPr>
        <w:t>filled or cancelled prematurely or the general agreement terminated;</w:t>
      </w:r>
    </w:p>
    <w:p w14:paraId="544AF78F" w14:textId="77777777" w:rsidR="00247EF0" w:rsidRPr="00E1056E"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if the supplier does not meet its obligation in supplying the desired quality or quantity on schedule and under competitive conditions, despite reminders;</w:t>
      </w:r>
    </w:p>
    <w:p w14:paraId="544AF790" w14:textId="77777777" w:rsidR="00247EF0" w:rsidRPr="00E1056E"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 xml:space="preserve">if </w:t>
      </w:r>
      <w:r w:rsidR="000C72A4">
        <w:rPr>
          <w:rFonts w:ascii="Arial" w:hAnsi="Arial"/>
          <w:sz w:val="20"/>
          <w:lang w:val="en-GB"/>
        </w:rPr>
        <w:t>SumiRiko AVS</w:t>
      </w:r>
      <w:r w:rsidRPr="00E1056E">
        <w:rPr>
          <w:rFonts w:ascii="Arial" w:hAnsi="Arial"/>
          <w:sz w:val="20"/>
          <w:lang w:val="en-GB"/>
        </w:rPr>
        <w:t xml:space="preserve"> customer demands deli</w:t>
      </w:r>
      <w:r w:rsidRPr="00E1056E">
        <w:rPr>
          <w:rFonts w:ascii="Arial" w:hAnsi="Arial"/>
          <w:sz w:val="20"/>
          <w:lang w:val="en-GB"/>
        </w:rPr>
        <w:t>v</w:t>
      </w:r>
      <w:r w:rsidRPr="00E1056E">
        <w:rPr>
          <w:rFonts w:ascii="Arial" w:hAnsi="Arial"/>
          <w:sz w:val="20"/>
          <w:lang w:val="en-GB"/>
        </w:rPr>
        <w:t>ery;</w:t>
      </w:r>
    </w:p>
    <w:p w14:paraId="544AF791" w14:textId="77777777" w:rsidR="00247EF0" w:rsidRPr="00E1056E"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if the supplier experiences financial collapse, particularly if it files for bankruptcy using its assets and is rejected because it lacks suff</w:t>
      </w:r>
      <w:r w:rsidRPr="00E1056E">
        <w:rPr>
          <w:rFonts w:ascii="Arial" w:hAnsi="Arial"/>
          <w:sz w:val="20"/>
          <w:lang w:val="en-GB"/>
        </w:rPr>
        <w:t>i</w:t>
      </w:r>
      <w:r w:rsidRPr="00E1056E">
        <w:rPr>
          <w:rFonts w:ascii="Arial" w:hAnsi="Arial"/>
          <w:sz w:val="20"/>
          <w:lang w:val="en-GB"/>
        </w:rPr>
        <w:t>cient assets;</w:t>
      </w:r>
    </w:p>
    <w:p w14:paraId="544AF792" w14:textId="77777777" w:rsidR="00247EF0" w:rsidRPr="00E1056E" w:rsidRDefault="00247EF0" w:rsidP="0095479D">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 xml:space="preserve">if changes occur in the supplier’s corporate and legal relations in contrast to their status at the time the agreement was signed and these changes have significant implications for this contractual relationship. In this case, the supplier must inform </w:t>
      </w:r>
      <w:r w:rsidR="000C72A4">
        <w:rPr>
          <w:rFonts w:ascii="Arial" w:hAnsi="Arial"/>
          <w:sz w:val="20"/>
          <w:lang w:val="en-GB"/>
        </w:rPr>
        <w:t>SumiRiko AVS</w:t>
      </w:r>
      <w:r w:rsidRPr="00E1056E">
        <w:rPr>
          <w:rFonts w:ascii="Arial" w:hAnsi="Arial"/>
          <w:sz w:val="20"/>
          <w:lang w:val="en-GB"/>
        </w:rPr>
        <w:t xml:space="preserve"> of these changes immediately.</w:t>
      </w:r>
    </w:p>
    <w:p w14:paraId="544AF793" w14:textId="77777777" w:rsidR="00247EF0" w:rsidRPr="00E1056E" w:rsidRDefault="00247EF0" w:rsidP="000A1654">
      <w:pPr>
        <w:autoSpaceDE w:val="0"/>
        <w:autoSpaceDN w:val="0"/>
        <w:adjustRightInd w:val="0"/>
        <w:jc w:val="both"/>
        <w:rPr>
          <w:rFonts w:ascii="Arial" w:hAnsi="Arial"/>
          <w:sz w:val="20"/>
          <w:lang w:val="en-GB"/>
        </w:rPr>
      </w:pPr>
    </w:p>
    <w:p w14:paraId="544AF794"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The supplier shall return the production equi</w:t>
      </w:r>
      <w:r w:rsidRPr="00E1056E">
        <w:rPr>
          <w:rFonts w:ascii="Arial" w:hAnsi="Arial"/>
          <w:sz w:val="20"/>
          <w:lang w:val="en-GB"/>
        </w:rPr>
        <w:t>p</w:t>
      </w:r>
      <w:r w:rsidRPr="00E1056E">
        <w:rPr>
          <w:rFonts w:ascii="Arial" w:hAnsi="Arial"/>
          <w:sz w:val="20"/>
          <w:lang w:val="en-GB"/>
        </w:rPr>
        <w:t xml:space="preserve">ment in good working order as well as other documents within a week of </w:t>
      </w:r>
      <w:r w:rsidR="000C72A4">
        <w:rPr>
          <w:rFonts w:ascii="Arial" w:hAnsi="Arial"/>
          <w:sz w:val="20"/>
          <w:lang w:val="en-GB"/>
        </w:rPr>
        <w:t>SumiRiko AVS</w:t>
      </w:r>
      <w:r w:rsidRPr="00E1056E">
        <w:rPr>
          <w:rFonts w:ascii="Arial" w:hAnsi="Arial"/>
          <w:sz w:val="20"/>
          <w:lang w:val="en-GB"/>
        </w:rPr>
        <w:t xml:space="preserve"> r</w:t>
      </w:r>
      <w:r w:rsidRPr="00E1056E">
        <w:rPr>
          <w:rFonts w:ascii="Arial" w:hAnsi="Arial"/>
          <w:sz w:val="20"/>
          <w:lang w:val="en-GB"/>
        </w:rPr>
        <w:t>e</w:t>
      </w:r>
      <w:r w:rsidRPr="00E1056E">
        <w:rPr>
          <w:rFonts w:ascii="Arial" w:hAnsi="Arial"/>
          <w:sz w:val="20"/>
          <w:lang w:val="en-GB"/>
        </w:rPr>
        <w:t xml:space="preserve">questing them to a location in the EU that </w:t>
      </w:r>
      <w:r w:rsidR="000C72A4">
        <w:rPr>
          <w:rFonts w:ascii="Arial" w:hAnsi="Arial"/>
          <w:sz w:val="20"/>
          <w:lang w:val="en-GB"/>
        </w:rPr>
        <w:t>Sum</w:t>
      </w:r>
      <w:r w:rsidR="000C72A4">
        <w:rPr>
          <w:rFonts w:ascii="Arial" w:hAnsi="Arial"/>
          <w:sz w:val="20"/>
          <w:lang w:val="en-GB"/>
        </w:rPr>
        <w:t>i</w:t>
      </w:r>
      <w:r w:rsidR="000C72A4">
        <w:rPr>
          <w:rFonts w:ascii="Arial" w:hAnsi="Arial"/>
          <w:sz w:val="20"/>
          <w:lang w:val="en-GB"/>
        </w:rPr>
        <w:t>Riko AVS</w:t>
      </w:r>
      <w:r w:rsidRPr="00E1056E">
        <w:rPr>
          <w:rFonts w:ascii="Arial" w:hAnsi="Arial"/>
          <w:sz w:val="20"/>
          <w:lang w:val="en-GB"/>
        </w:rPr>
        <w:t xml:space="preserve"> determines. However, the supplier is only obligated to assume the costs up to the </w:t>
      </w:r>
      <w:r w:rsidRPr="00E1056E">
        <w:rPr>
          <w:rFonts w:ascii="Arial" w:hAnsi="Arial"/>
          <w:sz w:val="20"/>
          <w:lang w:val="en-GB"/>
        </w:rPr>
        <w:lastRenderedPageBreak/>
        <w:t>amount it would have cost to return it to the ori</w:t>
      </w:r>
      <w:r w:rsidRPr="00E1056E">
        <w:rPr>
          <w:rFonts w:ascii="Arial" w:hAnsi="Arial"/>
          <w:sz w:val="20"/>
          <w:lang w:val="en-GB"/>
        </w:rPr>
        <w:t>g</w:t>
      </w:r>
      <w:r w:rsidRPr="00E1056E">
        <w:rPr>
          <w:rFonts w:ascii="Arial" w:hAnsi="Arial"/>
          <w:sz w:val="20"/>
          <w:lang w:val="en-GB"/>
        </w:rPr>
        <w:t>inal transfer or shipment location. If the produ</w:t>
      </w:r>
      <w:r w:rsidRPr="00E1056E">
        <w:rPr>
          <w:rFonts w:ascii="Arial" w:hAnsi="Arial"/>
          <w:sz w:val="20"/>
          <w:lang w:val="en-GB"/>
        </w:rPr>
        <w:t>c</w:t>
      </w:r>
      <w:r w:rsidRPr="00E1056E">
        <w:rPr>
          <w:rFonts w:ascii="Arial" w:hAnsi="Arial"/>
          <w:sz w:val="20"/>
          <w:lang w:val="en-GB"/>
        </w:rPr>
        <w:t>tion equipment is not paid for or not paid for in full, the contractual parties will reach a reason</w:t>
      </w:r>
      <w:r w:rsidRPr="00E1056E">
        <w:rPr>
          <w:rFonts w:ascii="Arial" w:hAnsi="Arial"/>
          <w:sz w:val="20"/>
          <w:lang w:val="en-GB"/>
        </w:rPr>
        <w:t>a</w:t>
      </w:r>
      <w:r w:rsidRPr="00E1056E">
        <w:rPr>
          <w:rFonts w:ascii="Arial" w:hAnsi="Arial"/>
          <w:sz w:val="20"/>
          <w:lang w:val="en-GB"/>
        </w:rPr>
        <w:t>ble agreement.</w:t>
      </w:r>
      <w:bookmarkStart w:id="107" w:name="_Toc46850395"/>
      <w:bookmarkStart w:id="108" w:name="_Toc46850957"/>
    </w:p>
    <w:p w14:paraId="544AF795" w14:textId="77777777" w:rsidR="00247EF0" w:rsidRPr="00E1056E" w:rsidRDefault="00247EF0" w:rsidP="000A1654">
      <w:pPr>
        <w:autoSpaceDE w:val="0"/>
        <w:autoSpaceDN w:val="0"/>
        <w:adjustRightInd w:val="0"/>
        <w:jc w:val="both"/>
        <w:rPr>
          <w:lang w:val="en-GB"/>
        </w:rPr>
      </w:pPr>
    </w:p>
    <w:p w14:paraId="544AF796" w14:textId="77777777" w:rsidR="002D44D0" w:rsidRPr="00E1056E" w:rsidRDefault="002D44D0" w:rsidP="002D44D0">
      <w:pPr>
        <w:pStyle w:val="Heading1a"/>
        <w:spacing w:before="0" w:after="0"/>
        <w:jc w:val="both"/>
        <w:rPr>
          <w:sz w:val="20"/>
          <w:lang w:val="en-GB"/>
        </w:rPr>
      </w:pPr>
      <w:bookmarkStart w:id="109" w:name="_Toc14248571"/>
      <w:bookmarkEnd w:id="107"/>
      <w:bookmarkEnd w:id="108"/>
      <w:r w:rsidRPr="00E1056E">
        <w:rPr>
          <w:sz w:val="20"/>
          <w:lang w:val="en-GB"/>
        </w:rPr>
        <w:t>C QUALITY ASSURANCE AGREEMENT</w:t>
      </w:r>
      <w:bookmarkEnd w:id="109"/>
    </w:p>
    <w:p w14:paraId="544AF797" w14:textId="77777777" w:rsidR="002D44D0" w:rsidRPr="00E1056E" w:rsidRDefault="002D44D0" w:rsidP="002D44D0">
      <w:pPr>
        <w:pStyle w:val="Heading2a"/>
        <w:spacing w:before="0" w:after="0"/>
        <w:jc w:val="both"/>
        <w:rPr>
          <w:sz w:val="20"/>
          <w:lang w:val="en-GB"/>
        </w:rPr>
      </w:pPr>
      <w:bookmarkStart w:id="110" w:name="_Toc46850396"/>
      <w:bookmarkStart w:id="111" w:name="_Toc46850958"/>
      <w:bookmarkStart w:id="112" w:name="_Toc14248572"/>
      <w:r w:rsidRPr="00E1056E">
        <w:rPr>
          <w:sz w:val="20"/>
          <w:lang w:val="en-GB"/>
        </w:rPr>
        <w:t>1 Introduction</w:t>
      </w:r>
      <w:bookmarkEnd w:id="110"/>
      <w:bookmarkEnd w:id="111"/>
      <w:bookmarkEnd w:id="112"/>
    </w:p>
    <w:p w14:paraId="544AF798" w14:textId="77777777" w:rsidR="002D44D0" w:rsidRPr="001C186A" w:rsidRDefault="002D44D0" w:rsidP="001C186A">
      <w:pPr>
        <w:rPr>
          <w:rFonts w:ascii="Arial" w:hAnsi="Arial" w:cs="Arial"/>
          <w:sz w:val="20"/>
        </w:rPr>
      </w:pPr>
    </w:p>
    <w:p w14:paraId="544AF799" w14:textId="77777777" w:rsidR="002D44D0" w:rsidRPr="00E1056E" w:rsidRDefault="002D44D0" w:rsidP="002D44D0">
      <w:pPr>
        <w:autoSpaceDE w:val="0"/>
        <w:autoSpaceDN w:val="0"/>
        <w:adjustRightInd w:val="0"/>
        <w:jc w:val="both"/>
        <w:rPr>
          <w:rFonts w:ascii="Arial" w:hAnsi="Arial"/>
          <w:sz w:val="20"/>
          <w:lang w:val="en-GB"/>
        </w:rPr>
      </w:pPr>
      <w:bookmarkStart w:id="113" w:name="_Toc63768688"/>
      <w:r w:rsidRPr="00E1056E">
        <w:rPr>
          <w:rFonts w:ascii="Arial" w:hAnsi="Arial"/>
          <w:sz w:val="20"/>
          <w:lang w:val="en-GB"/>
        </w:rPr>
        <w:t xml:space="preserve">In this Quality Assurance Agreement (QAA), the contractual parties shall establish the technical and organisational provisions to guarantee and monitor the quality of the deliverables. This QAA describes the essential quality management measures between </w:t>
      </w:r>
      <w:r>
        <w:rPr>
          <w:rFonts w:ascii="Arial" w:hAnsi="Arial"/>
          <w:sz w:val="20"/>
          <w:lang w:val="en-GB"/>
        </w:rPr>
        <w:t>SumiRiko AVS</w:t>
      </w:r>
      <w:r w:rsidRPr="00E1056E">
        <w:rPr>
          <w:rFonts w:ascii="Arial" w:hAnsi="Arial"/>
          <w:sz w:val="20"/>
          <w:lang w:val="en-GB"/>
        </w:rPr>
        <w:t xml:space="preserve"> and the su</w:t>
      </w:r>
      <w:r w:rsidRPr="00E1056E">
        <w:rPr>
          <w:rFonts w:ascii="Arial" w:hAnsi="Arial"/>
          <w:sz w:val="20"/>
          <w:lang w:val="en-GB"/>
        </w:rPr>
        <w:t>p</w:t>
      </w:r>
      <w:r w:rsidRPr="00E1056E">
        <w:rPr>
          <w:rFonts w:ascii="Arial" w:hAnsi="Arial"/>
          <w:sz w:val="20"/>
          <w:lang w:val="en-GB"/>
        </w:rPr>
        <w:t>plier in order to achieve a high standard of qual</w:t>
      </w:r>
      <w:r w:rsidRPr="00E1056E">
        <w:rPr>
          <w:rFonts w:ascii="Arial" w:hAnsi="Arial"/>
          <w:sz w:val="20"/>
          <w:lang w:val="en-GB"/>
        </w:rPr>
        <w:t>i</w:t>
      </w:r>
      <w:r w:rsidRPr="00E1056E">
        <w:rPr>
          <w:rFonts w:ascii="Arial" w:hAnsi="Arial"/>
          <w:sz w:val="20"/>
          <w:lang w:val="en-GB"/>
        </w:rPr>
        <w:t>ty. The contractual parties shall further use the QAA to pursue the goal of keeping costs under control by properly coordinating the allocation of activities, especially reducing duplication checks and shortening run-times, thus ensuring co</w:t>
      </w:r>
      <w:r w:rsidRPr="00E1056E">
        <w:rPr>
          <w:rFonts w:ascii="Arial" w:hAnsi="Arial"/>
          <w:sz w:val="20"/>
          <w:lang w:val="en-GB"/>
        </w:rPr>
        <w:t>m</w:t>
      </w:r>
      <w:r w:rsidRPr="00E1056E">
        <w:rPr>
          <w:rFonts w:ascii="Arial" w:hAnsi="Arial"/>
          <w:sz w:val="20"/>
          <w:lang w:val="en-GB"/>
        </w:rPr>
        <w:t>petitiveness for the long term.</w:t>
      </w:r>
      <w:bookmarkEnd w:id="113"/>
      <w:r w:rsidRPr="00E1056E">
        <w:rPr>
          <w:rFonts w:ascii="Arial" w:hAnsi="Arial"/>
          <w:sz w:val="20"/>
          <w:lang w:val="en-GB"/>
        </w:rPr>
        <w:t xml:space="preserve"> </w:t>
      </w:r>
    </w:p>
    <w:p w14:paraId="544AF79A" w14:textId="77777777" w:rsidR="002D44D0" w:rsidRPr="001C186A" w:rsidRDefault="002D44D0" w:rsidP="001C186A">
      <w:pPr>
        <w:rPr>
          <w:rFonts w:ascii="Arial" w:hAnsi="Arial" w:cs="Arial"/>
          <w:sz w:val="20"/>
        </w:rPr>
      </w:pPr>
      <w:bookmarkStart w:id="114" w:name="_Toc46850397"/>
      <w:bookmarkStart w:id="115" w:name="_Toc46850959"/>
    </w:p>
    <w:p w14:paraId="544AF79B" w14:textId="77777777" w:rsidR="002D44D0" w:rsidRPr="00E1056E" w:rsidRDefault="002D44D0" w:rsidP="002D44D0">
      <w:pPr>
        <w:pStyle w:val="Heading2a"/>
        <w:spacing w:before="0" w:after="0"/>
        <w:jc w:val="both"/>
        <w:rPr>
          <w:sz w:val="20"/>
          <w:lang w:val="en-GB"/>
        </w:rPr>
      </w:pPr>
      <w:bookmarkStart w:id="116" w:name="_Toc14248573"/>
      <w:r w:rsidRPr="00E1056E">
        <w:rPr>
          <w:sz w:val="20"/>
          <w:lang w:val="en-GB"/>
        </w:rPr>
        <w:t>2 Obligation of Subcontractors</w:t>
      </w:r>
      <w:bookmarkEnd w:id="114"/>
      <w:bookmarkEnd w:id="115"/>
      <w:bookmarkEnd w:id="116"/>
    </w:p>
    <w:p w14:paraId="544AF79C" w14:textId="77777777" w:rsidR="002D44D0" w:rsidRPr="001C186A" w:rsidRDefault="002D44D0" w:rsidP="001C186A">
      <w:pPr>
        <w:rPr>
          <w:rFonts w:ascii="Arial" w:hAnsi="Arial" w:cs="Arial"/>
          <w:sz w:val="20"/>
        </w:rPr>
      </w:pPr>
    </w:p>
    <w:p w14:paraId="544AF79D" w14:textId="77777777" w:rsidR="002D44D0" w:rsidRDefault="002D44D0" w:rsidP="002D44D0">
      <w:pPr>
        <w:autoSpaceDE w:val="0"/>
        <w:autoSpaceDN w:val="0"/>
        <w:adjustRightInd w:val="0"/>
        <w:jc w:val="both"/>
        <w:rPr>
          <w:rFonts w:ascii="Arial" w:hAnsi="Arial"/>
          <w:sz w:val="20"/>
          <w:lang w:val="en-GB"/>
        </w:rPr>
      </w:pPr>
      <w:r w:rsidRPr="00E1056E">
        <w:rPr>
          <w:rFonts w:ascii="Arial" w:hAnsi="Arial"/>
          <w:sz w:val="20"/>
          <w:lang w:val="en-GB"/>
        </w:rPr>
        <w:t>The supplier is responsible for ensuring that its subcontractors comply with the provisions of this QAA. The supplier shall sign a corresponding quality assurance agreement with its subcon</w:t>
      </w:r>
      <w:r w:rsidR="009D0705">
        <w:rPr>
          <w:rFonts w:ascii="Arial" w:hAnsi="Arial"/>
          <w:sz w:val="20"/>
          <w:lang w:val="en-GB"/>
        </w:rPr>
        <w:t>tra</w:t>
      </w:r>
      <w:r w:rsidR="009D0705">
        <w:rPr>
          <w:rFonts w:ascii="Arial" w:hAnsi="Arial"/>
          <w:sz w:val="20"/>
          <w:lang w:val="en-GB"/>
        </w:rPr>
        <w:t>c</w:t>
      </w:r>
      <w:r w:rsidR="009D0705">
        <w:rPr>
          <w:rFonts w:ascii="Arial" w:hAnsi="Arial"/>
          <w:sz w:val="20"/>
          <w:lang w:val="en-GB"/>
        </w:rPr>
        <w:t>t</w:t>
      </w:r>
      <w:r w:rsidR="009D0705" w:rsidRPr="000D366C">
        <w:rPr>
          <w:rFonts w:ascii="Arial" w:hAnsi="Arial"/>
          <w:sz w:val="20"/>
          <w:lang w:val="en-GB"/>
        </w:rPr>
        <w:t>ors</w:t>
      </w:r>
      <w:r w:rsidRPr="00E1056E">
        <w:rPr>
          <w:rFonts w:ascii="Arial" w:hAnsi="Arial"/>
          <w:sz w:val="20"/>
          <w:lang w:val="en-GB"/>
        </w:rPr>
        <w:t xml:space="preserve"> if one has not yet already been signed.</w:t>
      </w:r>
    </w:p>
    <w:p w14:paraId="544AF79E" w14:textId="77777777" w:rsidR="002D44D0" w:rsidRPr="00F80949" w:rsidRDefault="002D44D0" w:rsidP="002D44D0">
      <w:pPr>
        <w:autoSpaceDE w:val="0"/>
        <w:autoSpaceDN w:val="0"/>
        <w:adjustRightInd w:val="0"/>
        <w:jc w:val="both"/>
        <w:rPr>
          <w:rFonts w:ascii="Arial" w:hAnsi="Arial"/>
          <w:sz w:val="20"/>
          <w:lang w:val="en-GB"/>
        </w:rPr>
      </w:pPr>
      <w:r w:rsidRPr="00F80949">
        <w:rPr>
          <w:rFonts w:ascii="Arial" w:hAnsi="Arial"/>
          <w:sz w:val="20"/>
          <w:lang w:val="en-GB"/>
        </w:rPr>
        <w:t>The supplier shall assume responsibility for any ordered article with a failure (defect, non-conformity, deviation, etc.) attributable to a sub-tier supplier and take measures to prevent the recurrence of the failure.</w:t>
      </w:r>
    </w:p>
    <w:p w14:paraId="544AF79F" w14:textId="77777777" w:rsidR="002D44D0" w:rsidRPr="001C186A" w:rsidRDefault="002D44D0" w:rsidP="001C186A">
      <w:pPr>
        <w:rPr>
          <w:rFonts w:ascii="Arial" w:hAnsi="Arial" w:cs="Arial"/>
          <w:sz w:val="20"/>
        </w:rPr>
      </w:pPr>
      <w:bookmarkStart w:id="117" w:name="_Toc46850398"/>
      <w:bookmarkStart w:id="118" w:name="_Toc46850960"/>
    </w:p>
    <w:p w14:paraId="544AF7A0" w14:textId="77777777" w:rsidR="002D44D0" w:rsidRPr="00E1056E" w:rsidRDefault="002D44D0" w:rsidP="002D44D0">
      <w:pPr>
        <w:pStyle w:val="Heading2a"/>
        <w:spacing w:before="0" w:after="0"/>
        <w:jc w:val="both"/>
        <w:rPr>
          <w:sz w:val="20"/>
          <w:lang w:val="en-GB"/>
        </w:rPr>
      </w:pPr>
      <w:bookmarkStart w:id="119" w:name="_Toc14248574"/>
      <w:r w:rsidRPr="00E1056E">
        <w:rPr>
          <w:sz w:val="20"/>
          <w:lang w:val="en-GB"/>
        </w:rPr>
        <w:t>3 Area of Application</w:t>
      </w:r>
      <w:bookmarkEnd w:id="117"/>
      <w:bookmarkEnd w:id="118"/>
      <w:bookmarkEnd w:id="119"/>
    </w:p>
    <w:p w14:paraId="544AF7A1" w14:textId="77777777" w:rsidR="002D44D0" w:rsidRPr="001C186A" w:rsidRDefault="002D44D0" w:rsidP="001C186A">
      <w:pPr>
        <w:rPr>
          <w:rFonts w:ascii="Arial" w:hAnsi="Arial" w:cs="Arial"/>
          <w:sz w:val="20"/>
        </w:rPr>
      </w:pPr>
    </w:p>
    <w:p w14:paraId="544AF7A2" w14:textId="77777777" w:rsidR="002D44D0" w:rsidRPr="00E1056E" w:rsidRDefault="002D44D0" w:rsidP="002D44D0">
      <w:pPr>
        <w:autoSpaceDE w:val="0"/>
        <w:autoSpaceDN w:val="0"/>
        <w:adjustRightInd w:val="0"/>
        <w:jc w:val="both"/>
        <w:rPr>
          <w:rFonts w:ascii="Arial" w:hAnsi="Arial"/>
          <w:sz w:val="20"/>
          <w:lang w:val="en-GB"/>
        </w:rPr>
      </w:pPr>
      <w:r w:rsidRPr="00E1056E">
        <w:rPr>
          <w:rFonts w:ascii="Arial" w:hAnsi="Arial"/>
          <w:sz w:val="20"/>
          <w:lang w:val="en-GB"/>
        </w:rPr>
        <w:t>The provisions of this quality assurance agre</w:t>
      </w:r>
      <w:r w:rsidRPr="00E1056E">
        <w:rPr>
          <w:rFonts w:ascii="Arial" w:hAnsi="Arial"/>
          <w:sz w:val="20"/>
          <w:lang w:val="en-GB"/>
        </w:rPr>
        <w:t>e</w:t>
      </w:r>
      <w:r w:rsidRPr="00E1056E">
        <w:rPr>
          <w:rFonts w:ascii="Arial" w:hAnsi="Arial"/>
          <w:sz w:val="20"/>
          <w:lang w:val="en-GB"/>
        </w:rPr>
        <w:t>ment (QAA) shall apply to all products to be d</w:t>
      </w:r>
      <w:r w:rsidRPr="00E1056E">
        <w:rPr>
          <w:rFonts w:ascii="Arial" w:hAnsi="Arial"/>
          <w:sz w:val="20"/>
          <w:lang w:val="en-GB"/>
        </w:rPr>
        <w:t>e</w:t>
      </w:r>
      <w:r w:rsidRPr="00E1056E">
        <w:rPr>
          <w:rFonts w:ascii="Arial" w:hAnsi="Arial"/>
          <w:sz w:val="20"/>
          <w:lang w:val="en-GB"/>
        </w:rPr>
        <w:t xml:space="preserve">livered by suppliers to </w:t>
      </w:r>
      <w:r>
        <w:rPr>
          <w:rFonts w:ascii="Arial" w:hAnsi="Arial"/>
          <w:sz w:val="20"/>
          <w:lang w:val="en-GB"/>
        </w:rPr>
        <w:t>SumiRiko AVS</w:t>
      </w:r>
      <w:r w:rsidRPr="00E1056E">
        <w:rPr>
          <w:rFonts w:ascii="Arial" w:hAnsi="Arial"/>
          <w:sz w:val="20"/>
          <w:lang w:val="en-GB"/>
        </w:rPr>
        <w:t>. The parts must correspond to the agreement (e.g. specif</w:t>
      </w:r>
      <w:r w:rsidRPr="00E1056E">
        <w:rPr>
          <w:rFonts w:ascii="Arial" w:hAnsi="Arial"/>
          <w:sz w:val="20"/>
          <w:lang w:val="en-GB"/>
        </w:rPr>
        <w:t>i</w:t>
      </w:r>
      <w:r w:rsidRPr="00E1056E">
        <w:rPr>
          <w:rFonts w:ascii="Arial" w:hAnsi="Arial"/>
          <w:sz w:val="20"/>
          <w:lang w:val="en-GB"/>
        </w:rPr>
        <w:t>cation, drawing, etc.) and/or the released sa</w:t>
      </w:r>
      <w:r w:rsidRPr="00E1056E">
        <w:rPr>
          <w:rFonts w:ascii="Arial" w:hAnsi="Arial"/>
          <w:sz w:val="20"/>
          <w:lang w:val="en-GB"/>
        </w:rPr>
        <w:t>m</w:t>
      </w:r>
      <w:r w:rsidRPr="00E1056E">
        <w:rPr>
          <w:rFonts w:ascii="Arial" w:hAnsi="Arial"/>
          <w:sz w:val="20"/>
          <w:lang w:val="en-GB"/>
        </w:rPr>
        <w:t xml:space="preserve">ple. With regard to the intended purpose, the supplier shall immediately review whether the description submitted by </w:t>
      </w:r>
      <w:r>
        <w:rPr>
          <w:rFonts w:ascii="Arial" w:hAnsi="Arial"/>
          <w:sz w:val="20"/>
          <w:lang w:val="en-GB"/>
        </w:rPr>
        <w:t>SumiRiko AVS</w:t>
      </w:r>
      <w:r w:rsidRPr="00E1056E">
        <w:rPr>
          <w:rFonts w:ascii="Arial" w:hAnsi="Arial"/>
          <w:sz w:val="20"/>
          <w:lang w:val="en-GB"/>
        </w:rPr>
        <w:t xml:space="preserve"> is u</w:t>
      </w:r>
      <w:r w:rsidRPr="00E1056E">
        <w:rPr>
          <w:rFonts w:ascii="Arial" w:hAnsi="Arial"/>
          <w:sz w:val="20"/>
          <w:lang w:val="en-GB"/>
        </w:rPr>
        <w:t>n</w:t>
      </w:r>
      <w:r w:rsidRPr="00E1056E">
        <w:rPr>
          <w:rFonts w:ascii="Arial" w:hAnsi="Arial"/>
          <w:sz w:val="20"/>
          <w:lang w:val="en-GB"/>
        </w:rPr>
        <w:t xml:space="preserve">clear, incomplete, or contains errors and, if this is the case, inform </w:t>
      </w:r>
      <w:r>
        <w:rPr>
          <w:rFonts w:ascii="Arial" w:hAnsi="Arial"/>
          <w:sz w:val="20"/>
          <w:lang w:val="en-GB"/>
        </w:rPr>
        <w:t>SumiRiko AVS</w:t>
      </w:r>
      <w:r w:rsidRPr="00E1056E">
        <w:rPr>
          <w:rFonts w:ascii="Arial" w:hAnsi="Arial"/>
          <w:sz w:val="20"/>
          <w:lang w:val="en-GB"/>
        </w:rPr>
        <w:t xml:space="preserve"> immediately of the details in writing. The supplier shall point out to </w:t>
      </w:r>
      <w:r>
        <w:rPr>
          <w:rFonts w:ascii="Arial" w:hAnsi="Arial"/>
          <w:sz w:val="20"/>
          <w:lang w:val="en-GB"/>
        </w:rPr>
        <w:t>SumiRiko AVS</w:t>
      </w:r>
      <w:r w:rsidRPr="00E1056E">
        <w:rPr>
          <w:rFonts w:ascii="Arial" w:hAnsi="Arial"/>
          <w:sz w:val="20"/>
          <w:lang w:val="en-GB"/>
        </w:rPr>
        <w:t xml:space="preserve"> possible savings potentials with regard to testing and manufacturing pr</w:t>
      </w:r>
      <w:r w:rsidRPr="00E1056E">
        <w:rPr>
          <w:rFonts w:ascii="Arial" w:hAnsi="Arial"/>
          <w:sz w:val="20"/>
          <w:lang w:val="en-GB"/>
        </w:rPr>
        <w:t>o</w:t>
      </w:r>
      <w:r w:rsidRPr="00E1056E">
        <w:rPr>
          <w:rFonts w:ascii="Arial" w:hAnsi="Arial"/>
          <w:sz w:val="20"/>
          <w:lang w:val="en-GB"/>
        </w:rPr>
        <w:t>cesses.</w:t>
      </w:r>
    </w:p>
    <w:p w14:paraId="544AF7A3" w14:textId="77777777" w:rsidR="002D44D0" w:rsidRPr="00E1056E" w:rsidRDefault="002D44D0" w:rsidP="002D44D0">
      <w:pPr>
        <w:autoSpaceDE w:val="0"/>
        <w:autoSpaceDN w:val="0"/>
        <w:adjustRightInd w:val="0"/>
        <w:jc w:val="both"/>
        <w:rPr>
          <w:rFonts w:ascii="Arial" w:hAnsi="Arial"/>
          <w:sz w:val="20"/>
          <w:lang w:val="en-GB"/>
        </w:rPr>
      </w:pPr>
    </w:p>
    <w:p w14:paraId="544AF7A4" w14:textId="77777777" w:rsidR="002D44D0" w:rsidRPr="00E1056E" w:rsidRDefault="002D44D0" w:rsidP="002D44D0">
      <w:pPr>
        <w:pStyle w:val="Heading2a"/>
        <w:spacing w:before="0" w:after="0"/>
        <w:jc w:val="both"/>
        <w:rPr>
          <w:sz w:val="20"/>
        </w:rPr>
      </w:pPr>
      <w:bookmarkStart w:id="120" w:name="_Toc46850399"/>
      <w:bookmarkStart w:id="121" w:name="_Toc46850961"/>
      <w:bookmarkStart w:id="122" w:name="_Toc14248575"/>
      <w:bookmarkStart w:id="123" w:name="_Toc46850400"/>
      <w:bookmarkStart w:id="124" w:name="_Toc46850962"/>
      <w:r w:rsidRPr="00E1056E">
        <w:rPr>
          <w:sz w:val="20"/>
        </w:rPr>
        <w:lastRenderedPageBreak/>
        <w:t xml:space="preserve">4 Quality </w:t>
      </w:r>
      <w:r w:rsidRPr="00B77746">
        <w:rPr>
          <w:sz w:val="20"/>
          <w:lang w:val="en-GB"/>
        </w:rPr>
        <w:t>Management</w:t>
      </w:r>
      <w:r w:rsidRPr="00E1056E">
        <w:rPr>
          <w:sz w:val="20"/>
        </w:rPr>
        <w:t xml:space="preserve"> </w:t>
      </w:r>
      <w:r>
        <w:rPr>
          <w:sz w:val="20"/>
        </w:rPr>
        <w:t>S</w:t>
      </w:r>
      <w:r w:rsidRPr="00E1056E">
        <w:rPr>
          <w:sz w:val="20"/>
        </w:rPr>
        <w:t xml:space="preserve">ystem </w:t>
      </w:r>
      <w:bookmarkEnd w:id="120"/>
      <w:bookmarkEnd w:id="121"/>
      <w:r>
        <w:rPr>
          <w:sz w:val="20"/>
        </w:rPr>
        <w:t>R</w:t>
      </w:r>
      <w:r w:rsidRPr="00E1056E">
        <w:rPr>
          <w:sz w:val="20"/>
        </w:rPr>
        <w:t>equirements</w:t>
      </w:r>
      <w:bookmarkEnd w:id="122"/>
    </w:p>
    <w:p w14:paraId="544AF7A5" w14:textId="77777777" w:rsidR="002D44D0" w:rsidRPr="001C186A" w:rsidRDefault="002D44D0" w:rsidP="001C186A">
      <w:pPr>
        <w:rPr>
          <w:rFonts w:ascii="Arial" w:hAnsi="Arial" w:cs="Arial"/>
          <w:sz w:val="20"/>
        </w:rPr>
      </w:pPr>
    </w:p>
    <w:p w14:paraId="544AF7A6" w14:textId="77777777" w:rsidR="002D44D0" w:rsidRPr="00F80949" w:rsidRDefault="002D44D0" w:rsidP="002D44D0">
      <w:pPr>
        <w:autoSpaceDE w:val="0"/>
        <w:autoSpaceDN w:val="0"/>
        <w:adjustRightInd w:val="0"/>
        <w:jc w:val="both"/>
        <w:rPr>
          <w:rFonts w:ascii="Arial" w:hAnsi="Arial" w:cs="Arial"/>
          <w:snapToGrid/>
          <w:lang w:val="en-GB" w:eastAsia="zh-CN"/>
        </w:rPr>
      </w:pPr>
      <w:r w:rsidRPr="00F80949">
        <w:rPr>
          <w:rFonts w:ascii="Arial" w:hAnsi="Arial"/>
          <w:sz w:val="20"/>
          <w:lang w:val="en-GB"/>
        </w:rPr>
        <w:t xml:space="preserve">Our suppliers are required to be certified to the latest revision of IATF 16949 Automotive Quality Management System Standard by an accredited 3rd party registration body. SumiRiko AVS may </w:t>
      </w:r>
      <w:r w:rsidRPr="00F80949">
        <w:rPr>
          <w:rFonts w:ascii="Arial" w:hAnsi="Arial" w:cs="Arial"/>
          <w:sz w:val="20"/>
          <w:lang w:val="en-GB"/>
        </w:rPr>
        <w:t xml:space="preserve">accept a </w:t>
      </w:r>
      <w:r w:rsidRPr="00F80949">
        <w:rPr>
          <w:rFonts w:ascii="Arial" w:hAnsi="Arial" w:cs="Arial"/>
          <w:sz w:val="20"/>
          <w:szCs w:val="20"/>
        </w:rPr>
        <w:t>quality management system certified by a third party under ISO 9001 but only with a clear commitment of the supplier to seek certif</w:t>
      </w:r>
      <w:r w:rsidRPr="00F80949">
        <w:rPr>
          <w:rFonts w:ascii="Arial" w:hAnsi="Arial" w:cs="Arial"/>
          <w:sz w:val="20"/>
          <w:szCs w:val="20"/>
        </w:rPr>
        <w:t>i</w:t>
      </w:r>
      <w:r w:rsidRPr="00F80949">
        <w:rPr>
          <w:rFonts w:ascii="Arial" w:hAnsi="Arial" w:cs="Arial"/>
          <w:sz w:val="20"/>
          <w:szCs w:val="20"/>
        </w:rPr>
        <w:t xml:space="preserve">cation in IATF 16949 including an appropriate time schedule. </w:t>
      </w:r>
      <w:r w:rsidRPr="00F80949">
        <w:rPr>
          <w:rFonts w:ascii="Arial" w:hAnsi="Arial" w:cs="Arial"/>
          <w:sz w:val="20"/>
          <w:szCs w:val="20"/>
          <w:lang w:val="en-GB"/>
        </w:rPr>
        <w:t>Supplier’s Quality System shall be formally documented, implemented and mai</w:t>
      </w:r>
      <w:r w:rsidRPr="00F80949">
        <w:rPr>
          <w:rFonts w:ascii="Arial" w:hAnsi="Arial" w:cs="Arial"/>
          <w:sz w:val="20"/>
          <w:szCs w:val="20"/>
          <w:lang w:val="en-GB"/>
        </w:rPr>
        <w:t>n</w:t>
      </w:r>
      <w:r w:rsidRPr="00F80949">
        <w:rPr>
          <w:rFonts w:ascii="Arial" w:hAnsi="Arial" w:cs="Arial"/>
          <w:sz w:val="20"/>
          <w:szCs w:val="20"/>
          <w:lang w:val="en-GB"/>
        </w:rPr>
        <w:t>tained to ensure</w:t>
      </w:r>
      <w:r w:rsidRPr="00F80949">
        <w:rPr>
          <w:rFonts w:ascii="Arial" w:hAnsi="Arial" w:cs="Arial"/>
          <w:sz w:val="20"/>
          <w:lang w:val="en-GB"/>
        </w:rPr>
        <w:t xml:space="preserve"> that supplier’s products conform to the identified purchase specifications, eng</w:t>
      </w:r>
      <w:r w:rsidRPr="00F80949">
        <w:rPr>
          <w:rFonts w:ascii="Arial" w:hAnsi="Arial" w:cs="Arial"/>
          <w:sz w:val="20"/>
          <w:lang w:val="en-GB"/>
        </w:rPr>
        <w:t>i</w:t>
      </w:r>
      <w:r w:rsidRPr="00F80949">
        <w:rPr>
          <w:rFonts w:ascii="Arial" w:hAnsi="Arial" w:cs="Arial"/>
          <w:sz w:val="20"/>
          <w:lang w:val="en-GB"/>
        </w:rPr>
        <w:t>neering- or material specifications and/or co</w:t>
      </w:r>
      <w:r w:rsidRPr="00F80949">
        <w:rPr>
          <w:rFonts w:ascii="Arial" w:hAnsi="Arial" w:cs="Arial"/>
          <w:sz w:val="20"/>
          <w:lang w:val="en-GB"/>
        </w:rPr>
        <w:t>n</w:t>
      </w:r>
      <w:r w:rsidRPr="00F80949">
        <w:rPr>
          <w:rFonts w:ascii="Arial" w:hAnsi="Arial" w:cs="Arial"/>
          <w:sz w:val="20"/>
          <w:lang w:val="en-GB"/>
        </w:rPr>
        <w:t>tractual requirements. The system shall be d</w:t>
      </w:r>
      <w:r w:rsidRPr="00F80949">
        <w:rPr>
          <w:rFonts w:ascii="Arial" w:hAnsi="Arial" w:cs="Arial"/>
          <w:sz w:val="20"/>
          <w:lang w:val="en-GB"/>
        </w:rPr>
        <w:t>e</w:t>
      </w:r>
      <w:r w:rsidRPr="00F80949">
        <w:rPr>
          <w:rFonts w:ascii="Arial" w:hAnsi="Arial" w:cs="Arial"/>
          <w:sz w:val="20"/>
          <w:lang w:val="en-GB"/>
        </w:rPr>
        <w:t>fined and documented in the supplier’s own Quality Manual including the interested parties (especially sub-suppliers). This manual shall be made available to SumiRiko AVS for review u</w:t>
      </w:r>
      <w:r w:rsidRPr="00F80949">
        <w:rPr>
          <w:rFonts w:ascii="Arial" w:hAnsi="Arial" w:cs="Arial"/>
          <w:sz w:val="20"/>
          <w:lang w:val="en-GB"/>
        </w:rPr>
        <w:t>p</w:t>
      </w:r>
      <w:r w:rsidRPr="00F80949">
        <w:rPr>
          <w:rFonts w:ascii="Arial" w:hAnsi="Arial" w:cs="Arial"/>
          <w:sz w:val="20"/>
          <w:lang w:val="en-GB"/>
        </w:rPr>
        <w:t>on request.</w:t>
      </w:r>
      <w:r w:rsidR="00A47072" w:rsidRPr="00F80949">
        <w:rPr>
          <w:rFonts w:ascii="Arial" w:hAnsi="Arial" w:cs="Arial"/>
          <w:sz w:val="20"/>
          <w:lang w:val="en-GB"/>
        </w:rPr>
        <w:t xml:space="preserve"> </w:t>
      </w:r>
      <w:r w:rsidR="00A47072" w:rsidRPr="00F80949">
        <w:rPr>
          <w:rFonts w:ascii="Arial" w:hAnsi="Arial" w:cs="Arial"/>
          <w:bCs/>
          <w:iCs/>
          <w:sz w:val="20"/>
          <w:szCs w:val="20"/>
          <w:lang w:val="en-GB"/>
        </w:rPr>
        <w:t xml:space="preserve">Copies of the </w:t>
      </w:r>
      <w:r w:rsidR="0027694D" w:rsidRPr="00F80949">
        <w:rPr>
          <w:rFonts w:ascii="Arial" w:hAnsi="Arial" w:cs="Arial"/>
          <w:bCs/>
          <w:iCs/>
          <w:sz w:val="20"/>
          <w:szCs w:val="20"/>
          <w:lang w:val="en-GB"/>
        </w:rPr>
        <w:t xml:space="preserve">currently </w:t>
      </w:r>
      <w:r w:rsidR="00A47072" w:rsidRPr="00F80949">
        <w:rPr>
          <w:rFonts w:ascii="Arial" w:hAnsi="Arial" w:cs="Arial"/>
          <w:bCs/>
          <w:iCs/>
          <w:sz w:val="20"/>
          <w:szCs w:val="20"/>
          <w:lang w:val="en-GB"/>
        </w:rPr>
        <w:t>valid ISO</w:t>
      </w:r>
      <w:r w:rsidR="0027694D" w:rsidRPr="00F80949">
        <w:rPr>
          <w:rFonts w:ascii="Arial" w:hAnsi="Arial" w:cs="Arial"/>
          <w:bCs/>
          <w:iCs/>
          <w:sz w:val="20"/>
          <w:szCs w:val="20"/>
          <w:lang w:val="en-GB"/>
        </w:rPr>
        <w:t>-</w:t>
      </w:r>
      <w:r w:rsidR="00A47072" w:rsidRPr="00F80949">
        <w:rPr>
          <w:rFonts w:ascii="Arial" w:hAnsi="Arial" w:cs="Arial"/>
          <w:bCs/>
          <w:iCs/>
          <w:sz w:val="20"/>
          <w:szCs w:val="20"/>
          <w:lang w:val="en-GB"/>
        </w:rPr>
        <w:t xml:space="preserve"> and IATF certificates </w:t>
      </w:r>
      <w:r w:rsidR="0027694D" w:rsidRPr="00F80949">
        <w:rPr>
          <w:rFonts w:ascii="Arial" w:hAnsi="Arial" w:cs="Arial"/>
          <w:bCs/>
          <w:iCs/>
          <w:sz w:val="20"/>
          <w:szCs w:val="20"/>
          <w:lang w:val="en-GB"/>
        </w:rPr>
        <w:t>shall</w:t>
      </w:r>
      <w:r w:rsidR="00A47072" w:rsidRPr="00F80949">
        <w:rPr>
          <w:rFonts w:ascii="Arial" w:hAnsi="Arial" w:cs="Arial"/>
          <w:bCs/>
          <w:iCs/>
          <w:sz w:val="20"/>
          <w:szCs w:val="20"/>
          <w:lang w:val="en-GB"/>
        </w:rPr>
        <w:t xml:space="preserve"> be submitted </w:t>
      </w:r>
      <w:r w:rsidR="0027694D" w:rsidRPr="00F80949">
        <w:rPr>
          <w:rFonts w:ascii="Arial" w:hAnsi="Arial" w:cs="Arial"/>
          <w:bCs/>
          <w:iCs/>
          <w:sz w:val="20"/>
          <w:szCs w:val="20"/>
          <w:lang w:val="en-GB"/>
        </w:rPr>
        <w:t>to SumiRiko AVS without request</w:t>
      </w:r>
      <w:r w:rsidR="00A47072" w:rsidRPr="00F80949">
        <w:rPr>
          <w:rFonts w:ascii="Arial" w:hAnsi="Arial" w:cs="Arial"/>
          <w:bCs/>
          <w:iCs/>
          <w:sz w:val="20"/>
          <w:szCs w:val="20"/>
          <w:lang w:val="en-GB"/>
        </w:rPr>
        <w:t xml:space="preserve">. This </w:t>
      </w:r>
      <w:r w:rsidR="0027694D" w:rsidRPr="00F80949">
        <w:rPr>
          <w:rFonts w:ascii="Arial" w:hAnsi="Arial" w:cs="Arial"/>
          <w:bCs/>
          <w:iCs/>
          <w:sz w:val="20"/>
          <w:szCs w:val="20"/>
          <w:lang w:val="en-GB"/>
        </w:rPr>
        <w:t>shall also apply</w:t>
      </w:r>
      <w:r w:rsidR="00A47072" w:rsidRPr="00F80949">
        <w:rPr>
          <w:rFonts w:ascii="Arial" w:hAnsi="Arial" w:cs="Arial"/>
          <w:bCs/>
          <w:iCs/>
          <w:sz w:val="20"/>
          <w:szCs w:val="20"/>
          <w:lang w:val="en-GB"/>
        </w:rPr>
        <w:t xml:space="preserve"> </w:t>
      </w:r>
      <w:r w:rsidR="0027694D" w:rsidRPr="00F80949">
        <w:rPr>
          <w:rFonts w:ascii="Arial" w:hAnsi="Arial" w:cs="Arial"/>
          <w:bCs/>
          <w:iCs/>
          <w:sz w:val="20"/>
          <w:szCs w:val="20"/>
          <w:lang w:val="en-GB"/>
        </w:rPr>
        <w:t>in the event of</w:t>
      </w:r>
      <w:r w:rsidR="00A47072" w:rsidRPr="00F80949">
        <w:rPr>
          <w:rFonts w:ascii="Arial" w:hAnsi="Arial" w:cs="Arial"/>
          <w:bCs/>
          <w:iCs/>
          <w:sz w:val="20"/>
          <w:szCs w:val="20"/>
          <w:lang w:val="en-GB"/>
        </w:rPr>
        <w:t xml:space="preserve"> requalification of the</w:t>
      </w:r>
      <w:r w:rsidR="0027694D" w:rsidRPr="00F80949">
        <w:rPr>
          <w:rFonts w:ascii="Arial" w:hAnsi="Arial" w:cs="Arial"/>
          <w:bCs/>
          <w:iCs/>
          <w:sz w:val="20"/>
          <w:szCs w:val="20"/>
          <w:lang w:val="en-GB"/>
        </w:rPr>
        <w:t>se</w:t>
      </w:r>
      <w:r w:rsidR="00A47072" w:rsidRPr="00F80949">
        <w:rPr>
          <w:rFonts w:ascii="Arial" w:hAnsi="Arial" w:cs="Arial"/>
          <w:bCs/>
          <w:iCs/>
          <w:sz w:val="20"/>
          <w:szCs w:val="20"/>
          <w:lang w:val="en-GB"/>
        </w:rPr>
        <w:t xml:space="preserve"> ce</w:t>
      </w:r>
      <w:r w:rsidR="00A47072" w:rsidRPr="00F80949">
        <w:rPr>
          <w:rFonts w:ascii="Arial" w:hAnsi="Arial" w:cs="Arial"/>
          <w:bCs/>
          <w:iCs/>
          <w:sz w:val="20"/>
          <w:szCs w:val="20"/>
          <w:lang w:val="en-GB"/>
        </w:rPr>
        <w:t>r</w:t>
      </w:r>
      <w:r w:rsidR="00A47072" w:rsidRPr="00F80949">
        <w:rPr>
          <w:rFonts w:ascii="Arial" w:hAnsi="Arial" w:cs="Arial"/>
          <w:bCs/>
          <w:iCs/>
          <w:sz w:val="20"/>
          <w:szCs w:val="20"/>
          <w:lang w:val="en-GB"/>
        </w:rPr>
        <w:t>tification</w:t>
      </w:r>
      <w:r w:rsidR="0027694D" w:rsidRPr="00F80949">
        <w:rPr>
          <w:rFonts w:ascii="Arial" w:hAnsi="Arial" w:cs="Arial"/>
          <w:bCs/>
          <w:iCs/>
          <w:sz w:val="20"/>
          <w:szCs w:val="20"/>
          <w:lang w:val="en-GB"/>
        </w:rPr>
        <w:t>s.</w:t>
      </w:r>
    </w:p>
    <w:p w14:paraId="544AF7A7" w14:textId="77777777" w:rsidR="001C09CB" w:rsidRPr="00043082" w:rsidRDefault="001C09CB" w:rsidP="002D44D0">
      <w:pPr>
        <w:autoSpaceDE w:val="0"/>
        <w:autoSpaceDN w:val="0"/>
        <w:adjustRightInd w:val="0"/>
        <w:spacing w:line="240" w:lineRule="atLeast"/>
        <w:jc w:val="both"/>
        <w:rPr>
          <w:rFonts w:ascii="Arial" w:hAnsi="Arial" w:cs="Arial"/>
          <w:sz w:val="20"/>
        </w:rPr>
      </w:pPr>
    </w:p>
    <w:p w14:paraId="544AF7A8" w14:textId="77777777" w:rsidR="002D44D0" w:rsidRPr="00F80949" w:rsidRDefault="002D44D0" w:rsidP="002D44D0">
      <w:pPr>
        <w:pStyle w:val="Heading2a"/>
        <w:spacing w:before="0" w:after="0"/>
        <w:jc w:val="both"/>
        <w:rPr>
          <w:sz w:val="20"/>
          <w:lang w:val="en-GB"/>
        </w:rPr>
      </w:pPr>
      <w:bookmarkStart w:id="125" w:name="_Toc14248576"/>
      <w:bookmarkStart w:id="126" w:name="_Toc286765942"/>
      <w:r w:rsidRPr="00F80949">
        <w:rPr>
          <w:sz w:val="20"/>
          <w:lang w:val="en-GB"/>
        </w:rPr>
        <w:t>5 Quality Goal</w:t>
      </w:r>
      <w:bookmarkEnd w:id="125"/>
    </w:p>
    <w:bookmarkEnd w:id="123"/>
    <w:bookmarkEnd w:id="124"/>
    <w:bookmarkEnd w:id="126"/>
    <w:p w14:paraId="544AF7A9" w14:textId="77777777" w:rsidR="002D44D0" w:rsidRPr="001C186A" w:rsidRDefault="002D44D0" w:rsidP="001C186A">
      <w:pPr>
        <w:rPr>
          <w:rFonts w:ascii="Arial" w:hAnsi="Arial" w:cs="Arial"/>
          <w:sz w:val="20"/>
        </w:rPr>
      </w:pPr>
    </w:p>
    <w:p w14:paraId="544AF7AA" w14:textId="77777777" w:rsidR="002D44D0" w:rsidRPr="00F80949" w:rsidRDefault="002D44D0" w:rsidP="002D44D0">
      <w:pPr>
        <w:autoSpaceDE w:val="0"/>
        <w:autoSpaceDN w:val="0"/>
        <w:adjustRightInd w:val="0"/>
        <w:jc w:val="both"/>
        <w:rPr>
          <w:rFonts w:ascii="Arial" w:hAnsi="Arial"/>
          <w:snapToGrid/>
          <w:sz w:val="20"/>
          <w:lang w:val="en-GB"/>
        </w:rPr>
      </w:pPr>
      <w:r w:rsidRPr="00F80949">
        <w:rPr>
          <w:rFonts w:ascii="Arial" w:hAnsi="Arial"/>
          <w:snapToGrid/>
          <w:sz w:val="20"/>
          <w:lang w:val="en-GB"/>
        </w:rPr>
        <w:t>The supplier is obligated to pursue the zero-defect goal. If the zero-defect goal cannot be achieved right at the start, the supplier must i</w:t>
      </w:r>
      <w:r w:rsidRPr="00F80949">
        <w:rPr>
          <w:rFonts w:ascii="Arial" w:hAnsi="Arial"/>
          <w:snapToGrid/>
          <w:sz w:val="20"/>
          <w:lang w:val="en-GB"/>
        </w:rPr>
        <w:t>m</w:t>
      </w:r>
      <w:r w:rsidRPr="00F80949">
        <w:rPr>
          <w:rFonts w:ascii="Arial" w:hAnsi="Arial"/>
          <w:snapToGrid/>
          <w:sz w:val="20"/>
          <w:lang w:val="en-GB"/>
        </w:rPr>
        <w:t>plement an 100%-inspection prior to delivery of the respective parts to ensure that only ok-parts will be delivered to SumiRiko AVS according to customer-related and SumiRiko AVS-internal specifications. In case of any deviations, the supplier shall draw up an action plan approved by SumiRiko AVS and prove that it has been implemented and that agreed measures are i</w:t>
      </w:r>
      <w:r w:rsidRPr="00F80949">
        <w:rPr>
          <w:rFonts w:ascii="Arial" w:hAnsi="Arial"/>
          <w:snapToGrid/>
          <w:sz w:val="20"/>
          <w:lang w:val="en-GB"/>
        </w:rPr>
        <w:t>n</w:t>
      </w:r>
      <w:r w:rsidR="004475F6" w:rsidRPr="00F80949">
        <w:rPr>
          <w:rFonts w:ascii="Arial" w:hAnsi="Arial"/>
          <w:snapToGrid/>
          <w:sz w:val="20"/>
          <w:lang w:val="en-GB"/>
        </w:rPr>
        <w:t>deed effective.</w:t>
      </w:r>
    </w:p>
    <w:p w14:paraId="544AF7AB" w14:textId="77777777" w:rsidR="002D44D0" w:rsidRPr="00EA469F" w:rsidRDefault="002D44D0" w:rsidP="002D44D0">
      <w:pPr>
        <w:autoSpaceDE w:val="0"/>
        <w:autoSpaceDN w:val="0"/>
        <w:adjustRightInd w:val="0"/>
        <w:jc w:val="both"/>
        <w:rPr>
          <w:rFonts w:ascii="Arial" w:hAnsi="Arial"/>
          <w:snapToGrid/>
          <w:sz w:val="20"/>
          <w:lang w:val="en-GB"/>
        </w:rPr>
      </w:pPr>
      <w:r w:rsidRPr="00043082">
        <w:rPr>
          <w:rFonts w:ascii="Arial" w:hAnsi="Arial"/>
          <w:snapToGrid/>
          <w:sz w:val="20"/>
          <w:lang w:val="en-GB"/>
        </w:rPr>
        <w:t>In order to achieve the zero-defect goal, inte</w:t>
      </w:r>
      <w:r w:rsidRPr="00043082">
        <w:rPr>
          <w:rFonts w:ascii="Arial" w:hAnsi="Arial"/>
          <w:snapToGrid/>
          <w:sz w:val="20"/>
          <w:lang w:val="en-GB"/>
        </w:rPr>
        <w:t>r</w:t>
      </w:r>
      <w:r w:rsidRPr="00043082">
        <w:rPr>
          <w:rFonts w:ascii="Arial" w:hAnsi="Arial"/>
          <w:snapToGrid/>
          <w:sz w:val="20"/>
          <w:lang w:val="en-GB"/>
        </w:rPr>
        <w:t>mediate PPM-</w:t>
      </w:r>
      <w:r w:rsidRPr="00F80949">
        <w:rPr>
          <w:rFonts w:ascii="Arial" w:hAnsi="Arial"/>
          <w:snapToGrid/>
          <w:sz w:val="20"/>
          <w:lang w:val="en-GB"/>
        </w:rPr>
        <w:t>/scrap rate-</w:t>
      </w:r>
      <w:r w:rsidRPr="00043082">
        <w:rPr>
          <w:rFonts w:ascii="Arial" w:hAnsi="Arial"/>
          <w:snapToGrid/>
          <w:sz w:val="20"/>
          <w:lang w:val="en-GB"/>
        </w:rPr>
        <w:t>targets shall be d</w:t>
      </w:r>
      <w:r w:rsidRPr="00043082">
        <w:rPr>
          <w:rFonts w:ascii="Arial" w:hAnsi="Arial"/>
          <w:snapToGrid/>
          <w:sz w:val="20"/>
          <w:lang w:val="en-GB"/>
        </w:rPr>
        <w:t>e</w:t>
      </w:r>
      <w:r w:rsidRPr="00043082">
        <w:rPr>
          <w:rFonts w:ascii="Arial" w:hAnsi="Arial"/>
          <w:snapToGrid/>
          <w:sz w:val="20"/>
          <w:lang w:val="en-GB"/>
        </w:rPr>
        <w:t xml:space="preserve">fined between SumiRiko AVS and the supplier. </w:t>
      </w:r>
      <w:r w:rsidRPr="00F80949">
        <w:rPr>
          <w:rFonts w:ascii="Arial" w:hAnsi="Arial"/>
          <w:snapToGrid/>
          <w:sz w:val="20"/>
          <w:lang w:val="en-GB"/>
        </w:rPr>
        <w:t>These intermediate targets will be checked du</w:t>
      </w:r>
      <w:r w:rsidRPr="00F80949">
        <w:rPr>
          <w:rFonts w:ascii="Arial" w:hAnsi="Arial"/>
          <w:snapToGrid/>
          <w:sz w:val="20"/>
          <w:lang w:val="en-GB"/>
        </w:rPr>
        <w:t>r</w:t>
      </w:r>
      <w:r w:rsidRPr="00F80949">
        <w:rPr>
          <w:rFonts w:ascii="Arial" w:hAnsi="Arial"/>
          <w:snapToGrid/>
          <w:sz w:val="20"/>
          <w:lang w:val="en-GB"/>
        </w:rPr>
        <w:t>ing Run@Rate Audit at the supplier’s production site.</w:t>
      </w:r>
      <w:r w:rsidRPr="00043082">
        <w:rPr>
          <w:rFonts w:ascii="Arial" w:hAnsi="Arial"/>
          <w:snapToGrid/>
          <w:sz w:val="20"/>
          <w:lang w:val="en-GB"/>
        </w:rPr>
        <w:t xml:space="preserve">The quality output </w:t>
      </w:r>
      <w:r w:rsidRPr="00EA469F">
        <w:rPr>
          <w:rFonts w:ascii="Arial" w:hAnsi="Arial"/>
          <w:snapToGrid/>
          <w:sz w:val="20"/>
          <w:lang w:val="en-GB"/>
        </w:rPr>
        <w:t xml:space="preserve">in the series and in the replacement part business shall be assessed in accordance of VDA Volume 2 / QS 9000. The Supllier shall immediately inform SumiRiko AVS as soon any violations of zero-defect obligation become foreseeable. </w:t>
      </w:r>
    </w:p>
    <w:p w14:paraId="544AF7AC" w14:textId="77777777" w:rsidR="002D44D0" w:rsidRDefault="002D44D0" w:rsidP="002D44D0">
      <w:pPr>
        <w:autoSpaceDE w:val="0"/>
        <w:autoSpaceDN w:val="0"/>
        <w:adjustRightInd w:val="0"/>
        <w:jc w:val="both"/>
        <w:rPr>
          <w:rFonts w:ascii="Arial" w:hAnsi="Arial" w:cs="Arial"/>
          <w:sz w:val="20"/>
          <w:lang w:val="en-GB"/>
        </w:rPr>
      </w:pPr>
    </w:p>
    <w:p w14:paraId="544AF7AD" w14:textId="77777777" w:rsidR="0094380A" w:rsidRDefault="0094380A" w:rsidP="002D44D0">
      <w:pPr>
        <w:autoSpaceDE w:val="0"/>
        <w:autoSpaceDN w:val="0"/>
        <w:adjustRightInd w:val="0"/>
        <w:jc w:val="both"/>
        <w:rPr>
          <w:rFonts w:ascii="Arial" w:hAnsi="Arial" w:cs="Arial"/>
          <w:sz w:val="20"/>
          <w:lang w:val="en-GB"/>
        </w:rPr>
      </w:pPr>
    </w:p>
    <w:p w14:paraId="544AF7AE" w14:textId="77777777" w:rsidR="002D44D0" w:rsidRPr="001C39C7" w:rsidRDefault="002D44D0" w:rsidP="00B77746">
      <w:pPr>
        <w:pStyle w:val="Heading2a"/>
        <w:spacing w:before="0" w:after="0"/>
        <w:jc w:val="both"/>
        <w:rPr>
          <w:b w:val="0"/>
          <w:bCs w:val="0"/>
          <w:iCs w:val="0"/>
          <w:snapToGrid/>
          <w:sz w:val="20"/>
          <w:lang w:val="en-GB"/>
        </w:rPr>
      </w:pPr>
      <w:bookmarkStart w:id="127" w:name="_Toc14248577"/>
      <w:r>
        <w:rPr>
          <w:snapToGrid/>
          <w:sz w:val="20"/>
          <w:lang w:val="en-GB"/>
        </w:rPr>
        <w:lastRenderedPageBreak/>
        <w:t>6</w:t>
      </w:r>
      <w:r w:rsidRPr="001C39C7">
        <w:rPr>
          <w:snapToGrid/>
          <w:sz w:val="20"/>
          <w:lang w:val="en-GB"/>
        </w:rPr>
        <w:t xml:space="preserve"> </w:t>
      </w:r>
      <w:r w:rsidRPr="00B77746">
        <w:rPr>
          <w:sz w:val="20"/>
          <w:lang w:val="en-GB"/>
        </w:rPr>
        <w:t>Advance</w:t>
      </w:r>
      <w:r w:rsidRPr="001C39C7">
        <w:rPr>
          <w:snapToGrid/>
          <w:sz w:val="20"/>
          <w:lang w:val="en-GB"/>
        </w:rPr>
        <w:t xml:space="preserve"> Quality Planning</w:t>
      </w:r>
      <w:bookmarkEnd w:id="127"/>
    </w:p>
    <w:p w14:paraId="544AF7AF" w14:textId="77777777" w:rsidR="002D44D0" w:rsidRPr="001C186A" w:rsidRDefault="002D44D0" w:rsidP="001C186A">
      <w:pPr>
        <w:rPr>
          <w:rFonts w:ascii="Arial" w:hAnsi="Arial" w:cs="Arial"/>
          <w:sz w:val="20"/>
        </w:rPr>
      </w:pPr>
    </w:p>
    <w:p w14:paraId="544AF7B0" w14:textId="77777777" w:rsidR="002D44D0" w:rsidRPr="001C39C7" w:rsidRDefault="002D44D0" w:rsidP="002D44D0">
      <w:pPr>
        <w:autoSpaceDE w:val="0"/>
        <w:autoSpaceDN w:val="0"/>
        <w:adjustRightInd w:val="0"/>
        <w:jc w:val="both"/>
        <w:rPr>
          <w:rFonts w:ascii="Arial" w:hAnsi="Arial" w:cs="Arial"/>
          <w:snapToGrid/>
          <w:sz w:val="20"/>
          <w:lang w:val="en-GB"/>
        </w:rPr>
      </w:pPr>
      <w:r w:rsidRPr="001C39C7">
        <w:rPr>
          <w:rFonts w:ascii="Arial" w:hAnsi="Arial" w:cs="Arial"/>
          <w:snapToGrid/>
          <w:sz w:val="20"/>
          <w:lang w:val="en-GB"/>
        </w:rPr>
        <w:t>The objective of advance quality planning is to recognize possible sources of errors early on and to introduce the corresponding preventive measures. The supplier shall implement a</w:t>
      </w:r>
      <w:r w:rsidRPr="001C39C7">
        <w:rPr>
          <w:rFonts w:ascii="Arial" w:hAnsi="Arial" w:cs="Arial"/>
          <w:snapToGrid/>
          <w:sz w:val="20"/>
          <w:lang w:val="en-GB"/>
        </w:rPr>
        <w:t>d</w:t>
      </w:r>
      <w:r w:rsidRPr="001C39C7">
        <w:rPr>
          <w:rFonts w:ascii="Arial" w:hAnsi="Arial" w:cs="Arial"/>
          <w:snapToGrid/>
          <w:sz w:val="20"/>
          <w:lang w:val="en-GB"/>
        </w:rPr>
        <w:t>vance quality planning measures in accordance to the required quality management system.</w:t>
      </w:r>
    </w:p>
    <w:p w14:paraId="544AF7B1" w14:textId="77777777" w:rsidR="002D44D0" w:rsidRPr="001C39C7" w:rsidRDefault="002D44D0" w:rsidP="002D44D0">
      <w:pPr>
        <w:autoSpaceDE w:val="0"/>
        <w:autoSpaceDN w:val="0"/>
        <w:adjustRightInd w:val="0"/>
        <w:jc w:val="both"/>
        <w:rPr>
          <w:rFonts w:ascii="Arial" w:hAnsi="Arial" w:cs="Arial"/>
          <w:snapToGrid/>
          <w:sz w:val="20"/>
          <w:lang w:val="en-GB"/>
        </w:rPr>
      </w:pPr>
    </w:p>
    <w:p w14:paraId="544AF7B2" w14:textId="77777777" w:rsidR="002D44D0" w:rsidRPr="001C39C7" w:rsidRDefault="002D44D0" w:rsidP="002D44D0">
      <w:pPr>
        <w:autoSpaceDE w:val="0"/>
        <w:autoSpaceDN w:val="0"/>
        <w:adjustRightInd w:val="0"/>
        <w:jc w:val="both"/>
        <w:rPr>
          <w:rFonts w:ascii="Arial" w:hAnsi="Arial" w:cs="Arial"/>
          <w:snapToGrid/>
          <w:sz w:val="20"/>
          <w:lang w:val="en-GB"/>
        </w:rPr>
      </w:pPr>
      <w:r w:rsidRPr="001C39C7">
        <w:rPr>
          <w:rFonts w:ascii="Arial" w:hAnsi="Arial" w:cs="Arial"/>
          <w:snapToGrid/>
          <w:sz w:val="20"/>
          <w:lang w:val="en-GB"/>
        </w:rPr>
        <w:t>On request, the supplier shall submit to SumiR</w:t>
      </w:r>
      <w:r w:rsidRPr="001C39C7">
        <w:rPr>
          <w:rFonts w:ascii="Arial" w:hAnsi="Arial" w:cs="Arial"/>
          <w:snapToGrid/>
          <w:sz w:val="20"/>
          <w:lang w:val="en-GB"/>
        </w:rPr>
        <w:t>i</w:t>
      </w:r>
      <w:r w:rsidRPr="001C39C7">
        <w:rPr>
          <w:rFonts w:ascii="Arial" w:hAnsi="Arial" w:cs="Arial"/>
          <w:snapToGrid/>
          <w:sz w:val="20"/>
          <w:lang w:val="en-GB"/>
        </w:rPr>
        <w:t>ko AVS all documents related to advance quality planning. The test obligations that arise as a r</w:t>
      </w:r>
      <w:r w:rsidRPr="001C39C7">
        <w:rPr>
          <w:rFonts w:ascii="Arial" w:hAnsi="Arial" w:cs="Arial"/>
          <w:snapToGrid/>
          <w:sz w:val="20"/>
          <w:lang w:val="en-GB"/>
        </w:rPr>
        <w:t>e</w:t>
      </w:r>
      <w:r w:rsidRPr="001C39C7">
        <w:rPr>
          <w:rFonts w:ascii="Arial" w:hAnsi="Arial" w:cs="Arial"/>
          <w:snapToGrid/>
          <w:sz w:val="20"/>
          <w:lang w:val="en-GB"/>
        </w:rPr>
        <w:t>sult of SumiRiko AVS requirements must be c</w:t>
      </w:r>
      <w:r w:rsidRPr="001C39C7">
        <w:rPr>
          <w:rFonts w:ascii="Arial" w:hAnsi="Arial" w:cs="Arial"/>
          <w:snapToGrid/>
          <w:sz w:val="20"/>
          <w:lang w:val="en-GB"/>
        </w:rPr>
        <w:t>o</w:t>
      </w:r>
      <w:r w:rsidRPr="001C39C7">
        <w:rPr>
          <w:rFonts w:ascii="Arial" w:hAnsi="Arial" w:cs="Arial"/>
          <w:snapToGrid/>
          <w:sz w:val="20"/>
          <w:lang w:val="en-GB"/>
        </w:rPr>
        <w:t>ordinated by the supplier with SumiRiko AVS on an item-by-item basis and defined in a technical analysis review (RAT). The RAT is an integral element of the initial sampling. The same shall equally apply to packaging, which, taking into consideration SumiRiko AVS packaging prov</w:t>
      </w:r>
      <w:r w:rsidRPr="001C39C7">
        <w:rPr>
          <w:rFonts w:ascii="Arial" w:hAnsi="Arial" w:cs="Arial"/>
          <w:snapToGrid/>
          <w:sz w:val="20"/>
          <w:lang w:val="en-GB"/>
        </w:rPr>
        <w:t>i</w:t>
      </w:r>
      <w:r w:rsidRPr="001C39C7">
        <w:rPr>
          <w:rFonts w:ascii="Arial" w:hAnsi="Arial" w:cs="Arial"/>
          <w:snapToGrid/>
          <w:sz w:val="20"/>
          <w:lang w:val="en-GB"/>
        </w:rPr>
        <w:t>sions, must be approved by SumiRiko AVS prior to initial sampling and then defined in a packa</w:t>
      </w:r>
      <w:r w:rsidRPr="001C39C7">
        <w:rPr>
          <w:rFonts w:ascii="Arial" w:hAnsi="Arial" w:cs="Arial"/>
          <w:snapToGrid/>
          <w:sz w:val="20"/>
          <w:lang w:val="en-GB"/>
        </w:rPr>
        <w:t>g</w:t>
      </w:r>
      <w:r w:rsidRPr="001C39C7">
        <w:rPr>
          <w:rFonts w:ascii="Arial" w:hAnsi="Arial" w:cs="Arial"/>
          <w:snapToGrid/>
          <w:sz w:val="20"/>
          <w:lang w:val="en-GB"/>
        </w:rPr>
        <w:t>ing data sheet to be released by SumiRiko AVS.</w:t>
      </w:r>
    </w:p>
    <w:p w14:paraId="544AF7B3" w14:textId="77777777" w:rsidR="002D44D0" w:rsidRDefault="002D44D0" w:rsidP="002D44D0">
      <w:pPr>
        <w:autoSpaceDE w:val="0"/>
        <w:autoSpaceDN w:val="0"/>
        <w:adjustRightInd w:val="0"/>
        <w:jc w:val="both"/>
        <w:rPr>
          <w:rFonts w:ascii="Arial" w:hAnsi="Arial" w:cs="Arial"/>
          <w:snapToGrid/>
          <w:sz w:val="20"/>
          <w:lang w:val="en-GB"/>
        </w:rPr>
      </w:pPr>
      <w:r w:rsidRPr="001C39C7">
        <w:rPr>
          <w:rFonts w:ascii="Arial" w:hAnsi="Arial" w:cs="Arial"/>
          <w:snapToGrid/>
          <w:sz w:val="20"/>
          <w:lang w:val="en-GB"/>
        </w:rPr>
        <w:t>The RAT approved by SumiRiko AVS simply represents the minimum inspection requirement and does not release the supplier from doing its own risk assessment and subsequent test and inspection planning</w:t>
      </w:r>
    </w:p>
    <w:p w14:paraId="544AF7B4" w14:textId="77777777" w:rsidR="002D44D0" w:rsidRDefault="002D44D0" w:rsidP="002D44D0">
      <w:pPr>
        <w:autoSpaceDE w:val="0"/>
        <w:autoSpaceDN w:val="0"/>
        <w:adjustRightInd w:val="0"/>
        <w:jc w:val="both"/>
        <w:rPr>
          <w:rFonts w:ascii="Arial" w:hAnsi="Arial" w:cs="Arial"/>
          <w:snapToGrid/>
          <w:sz w:val="20"/>
          <w:lang w:val="en-GB"/>
        </w:rPr>
      </w:pPr>
    </w:p>
    <w:p w14:paraId="544AF7B5" w14:textId="77777777" w:rsidR="002D44D0" w:rsidRPr="00F80949" w:rsidRDefault="002D44D0" w:rsidP="00B77746">
      <w:pPr>
        <w:pStyle w:val="Heading3aCharCharCharCharCharCharCharChar"/>
        <w:spacing w:before="0" w:after="0"/>
        <w:jc w:val="both"/>
        <w:rPr>
          <w:b/>
          <w:snapToGrid/>
          <w:lang w:val="en-GB"/>
        </w:rPr>
      </w:pPr>
      <w:bookmarkStart w:id="128" w:name="_Toc14248578"/>
      <w:r w:rsidRPr="00F80949">
        <w:rPr>
          <w:b/>
          <w:snapToGrid/>
          <w:lang w:val="en-GB"/>
        </w:rPr>
        <w:t xml:space="preserve">6.1 </w:t>
      </w:r>
      <w:r w:rsidRPr="00B77746">
        <w:rPr>
          <w:b/>
          <w:lang w:val="en-GB"/>
        </w:rPr>
        <w:t>Special</w:t>
      </w:r>
      <w:r w:rsidRPr="00F80949">
        <w:rPr>
          <w:b/>
          <w:snapToGrid/>
          <w:lang w:val="en-GB"/>
        </w:rPr>
        <w:t xml:space="preserve"> Processes</w:t>
      </w:r>
      <w:bookmarkEnd w:id="128"/>
    </w:p>
    <w:p w14:paraId="544AF7B6" w14:textId="77777777" w:rsidR="002D44D0" w:rsidRPr="00F80949" w:rsidRDefault="002D44D0" w:rsidP="002D44D0">
      <w:pPr>
        <w:autoSpaceDE w:val="0"/>
        <w:autoSpaceDN w:val="0"/>
        <w:adjustRightInd w:val="0"/>
        <w:jc w:val="both"/>
        <w:rPr>
          <w:rFonts w:ascii="Arial" w:hAnsi="Arial" w:cs="Arial"/>
          <w:snapToGrid/>
          <w:sz w:val="20"/>
          <w:lang w:val="en-GB"/>
        </w:rPr>
      </w:pPr>
    </w:p>
    <w:p w14:paraId="544AF7B7" w14:textId="77777777" w:rsidR="002D44D0" w:rsidRPr="00F80949" w:rsidRDefault="002D44D0" w:rsidP="002D44D0">
      <w:pPr>
        <w:autoSpaceDE w:val="0"/>
        <w:autoSpaceDN w:val="0"/>
        <w:adjustRightInd w:val="0"/>
        <w:jc w:val="both"/>
        <w:rPr>
          <w:rFonts w:ascii="Arial" w:hAnsi="Arial" w:cs="Arial"/>
          <w:snapToGrid/>
          <w:sz w:val="20"/>
          <w:lang w:val="en-GB"/>
        </w:rPr>
      </w:pPr>
      <w:r w:rsidRPr="00F80949">
        <w:rPr>
          <w:rFonts w:ascii="Arial" w:hAnsi="Arial" w:cs="Arial"/>
          <w:snapToGrid/>
          <w:sz w:val="20"/>
          <w:lang w:val="en-GB"/>
        </w:rPr>
        <w:t>If required during APQP process, the supplier shall comply with the requested AIAG CQI standards related to special processes, for e</w:t>
      </w:r>
      <w:r w:rsidRPr="00F80949">
        <w:rPr>
          <w:rFonts w:ascii="Arial" w:hAnsi="Arial" w:cs="Arial"/>
          <w:snapToGrid/>
          <w:sz w:val="20"/>
          <w:lang w:val="en-GB"/>
        </w:rPr>
        <w:t>x</w:t>
      </w:r>
      <w:r w:rsidRPr="00F80949">
        <w:rPr>
          <w:rFonts w:ascii="Arial" w:hAnsi="Arial" w:cs="Arial"/>
          <w:snapToGrid/>
          <w:sz w:val="20"/>
          <w:lang w:val="en-GB"/>
        </w:rPr>
        <w:t>ample:</w:t>
      </w:r>
    </w:p>
    <w:p w14:paraId="544AF7B8" w14:textId="77777777" w:rsidR="002D44D0" w:rsidRPr="00F80949" w:rsidRDefault="002D44D0" w:rsidP="002D44D0">
      <w:pPr>
        <w:autoSpaceDE w:val="0"/>
        <w:autoSpaceDN w:val="0"/>
        <w:adjustRightInd w:val="0"/>
        <w:jc w:val="both"/>
        <w:rPr>
          <w:rFonts w:ascii="Arial" w:hAnsi="Arial" w:cs="Arial"/>
          <w:snapToGrid/>
          <w:sz w:val="20"/>
          <w:lang w:val="en-GB"/>
        </w:rPr>
      </w:pPr>
    </w:p>
    <w:p w14:paraId="544AF7B9" w14:textId="77777777" w:rsidR="002D44D0" w:rsidRPr="00754F36" w:rsidRDefault="005D2A0E" w:rsidP="0095479D">
      <w:pPr>
        <w:pStyle w:val="Odstavecseseznamem"/>
        <w:numPr>
          <w:ilvl w:val="0"/>
          <w:numId w:val="32"/>
        </w:numPr>
        <w:rPr>
          <w:rFonts w:ascii="Arial" w:hAnsi="Arial" w:cs="Arial"/>
          <w:sz w:val="20"/>
        </w:rPr>
      </w:pPr>
      <w:r w:rsidRPr="00754F36">
        <w:rPr>
          <w:rFonts w:ascii="Arial" w:hAnsi="Arial" w:cs="Arial"/>
          <w:sz w:val="20"/>
        </w:rPr>
        <w:t xml:space="preserve">CQI-9 </w:t>
      </w:r>
      <w:r w:rsidR="002D44D0" w:rsidRPr="00754F36">
        <w:rPr>
          <w:rFonts w:ascii="Arial" w:hAnsi="Arial" w:cs="Arial"/>
          <w:sz w:val="20"/>
        </w:rPr>
        <w:t>Heat Treat System Assessment</w:t>
      </w:r>
    </w:p>
    <w:p w14:paraId="544AF7BA" w14:textId="77777777" w:rsidR="002D44D0" w:rsidRPr="005D2A0E" w:rsidRDefault="005D2A0E" w:rsidP="0095479D">
      <w:pPr>
        <w:pStyle w:val="Odstavecseseznamem"/>
        <w:numPr>
          <w:ilvl w:val="0"/>
          <w:numId w:val="32"/>
        </w:numPr>
        <w:rPr>
          <w:rFonts w:ascii="Arial" w:hAnsi="Arial" w:cs="Arial"/>
          <w:sz w:val="20"/>
        </w:rPr>
      </w:pPr>
      <w:r w:rsidRPr="005D2A0E">
        <w:rPr>
          <w:rFonts w:ascii="Arial" w:hAnsi="Arial" w:cs="Arial"/>
          <w:sz w:val="20"/>
        </w:rPr>
        <w:t xml:space="preserve">CQI-11 </w:t>
      </w:r>
      <w:r w:rsidR="002D44D0" w:rsidRPr="005D2A0E">
        <w:rPr>
          <w:rFonts w:ascii="Arial" w:hAnsi="Arial" w:cs="Arial"/>
          <w:sz w:val="20"/>
        </w:rPr>
        <w:t>Plating System Assessment</w:t>
      </w:r>
    </w:p>
    <w:p w14:paraId="544AF7BB" w14:textId="77777777" w:rsidR="002D44D0" w:rsidRPr="005D2A0E" w:rsidRDefault="002D44D0" w:rsidP="0095479D">
      <w:pPr>
        <w:pStyle w:val="Odstavecseseznamem"/>
        <w:numPr>
          <w:ilvl w:val="0"/>
          <w:numId w:val="32"/>
        </w:numPr>
        <w:rPr>
          <w:rFonts w:ascii="Arial" w:hAnsi="Arial" w:cs="Arial"/>
          <w:sz w:val="20"/>
        </w:rPr>
      </w:pPr>
      <w:r w:rsidRPr="005D2A0E">
        <w:rPr>
          <w:rFonts w:ascii="Arial" w:hAnsi="Arial" w:cs="Arial"/>
          <w:sz w:val="20"/>
        </w:rPr>
        <w:t>CQI-12</w:t>
      </w:r>
      <w:r w:rsidR="005D2A0E" w:rsidRPr="005D2A0E">
        <w:rPr>
          <w:rFonts w:ascii="Arial" w:hAnsi="Arial" w:cs="Arial"/>
          <w:sz w:val="20"/>
        </w:rPr>
        <w:t xml:space="preserve"> </w:t>
      </w:r>
      <w:r w:rsidRPr="005D2A0E">
        <w:rPr>
          <w:rFonts w:ascii="Arial" w:hAnsi="Arial" w:cs="Arial"/>
          <w:sz w:val="20"/>
        </w:rPr>
        <w:t>Coating System Assessment</w:t>
      </w:r>
    </w:p>
    <w:p w14:paraId="544AF7BC" w14:textId="77777777" w:rsidR="002D44D0" w:rsidRPr="005D2A0E" w:rsidRDefault="005D2A0E" w:rsidP="0095479D">
      <w:pPr>
        <w:pStyle w:val="Odstavecseseznamem"/>
        <w:numPr>
          <w:ilvl w:val="0"/>
          <w:numId w:val="32"/>
        </w:numPr>
        <w:rPr>
          <w:rFonts w:ascii="Arial" w:hAnsi="Arial" w:cs="Arial"/>
          <w:sz w:val="20"/>
        </w:rPr>
      </w:pPr>
      <w:r w:rsidRPr="005D2A0E">
        <w:rPr>
          <w:rFonts w:ascii="Arial" w:hAnsi="Arial" w:cs="Arial"/>
          <w:sz w:val="20"/>
        </w:rPr>
        <w:t xml:space="preserve">CQI-23 </w:t>
      </w:r>
      <w:r w:rsidR="002D44D0" w:rsidRPr="005D2A0E">
        <w:rPr>
          <w:rFonts w:ascii="Arial" w:hAnsi="Arial" w:cs="Arial"/>
          <w:sz w:val="20"/>
        </w:rPr>
        <w:t>Molding System Assessment</w:t>
      </w:r>
    </w:p>
    <w:p w14:paraId="544AF7BD" w14:textId="77777777" w:rsidR="002D44D0" w:rsidRPr="005D2A0E" w:rsidRDefault="005D2A0E" w:rsidP="0095479D">
      <w:pPr>
        <w:pStyle w:val="Odstavecseseznamem"/>
        <w:numPr>
          <w:ilvl w:val="0"/>
          <w:numId w:val="32"/>
        </w:numPr>
        <w:rPr>
          <w:rFonts w:ascii="Arial" w:hAnsi="Arial" w:cs="Arial"/>
          <w:sz w:val="20"/>
        </w:rPr>
      </w:pPr>
      <w:r w:rsidRPr="005D2A0E">
        <w:rPr>
          <w:rFonts w:ascii="Arial" w:hAnsi="Arial" w:cs="Arial"/>
          <w:sz w:val="20"/>
        </w:rPr>
        <w:t xml:space="preserve">CQI-27 </w:t>
      </w:r>
      <w:r w:rsidR="002D44D0" w:rsidRPr="005D2A0E">
        <w:rPr>
          <w:rFonts w:ascii="Arial" w:hAnsi="Arial" w:cs="Arial"/>
          <w:sz w:val="20"/>
        </w:rPr>
        <w:t>Casting System Assessment</w:t>
      </w:r>
    </w:p>
    <w:p w14:paraId="544AF7BE" w14:textId="77777777" w:rsidR="002D44D0" w:rsidRPr="005D2A0E" w:rsidRDefault="002D44D0" w:rsidP="0095479D">
      <w:pPr>
        <w:pStyle w:val="Odstavecseseznamem"/>
        <w:numPr>
          <w:ilvl w:val="0"/>
          <w:numId w:val="32"/>
        </w:numPr>
        <w:rPr>
          <w:rFonts w:ascii="Arial" w:hAnsi="Arial" w:cs="Arial"/>
          <w:sz w:val="20"/>
        </w:rPr>
      </w:pPr>
      <w:r w:rsidRPr="005D2A0E">
        <w:rPr>
          <w:rFonts w:ascii="Arial" w:hAnsi="Arial" w:cs="Arial"/>
          <w:sz w:val="20"/>
        </w:rPr>
        <w:t>……</w:t>
      </w:r>
    </w:p>
    <w:p w14:paraId="544AF7BF" w14:textId="77777777" w:rsidR="002D44D0" w:rsidRPr="00F80949" w:rsidRDefault="002D44D0" w:rsidP="002D44D0">
      <w:pPr>
        <w:snapToGrid w:val="0"/>
        <w:spacing w:line="264" w:lineRule="auto"/>
        <w:jc w:val="both"/>
        <w:rPr>
          <w:rFonts w:eastAsiaTheme="minorEastAsia"/>
          <w:snapToGrid/>
          <w:sz w:val="21"/>
          <w:szCs w:val="21"/>
          <w:lang w:val="en-GB" w:eastAsia="ja-JP"/>
        </w:rPr>
      </w:pPr>
    </w:p>
    <w:p w14:paraId="544AF7C0" w14:textId="77777777" w:rsidR="002D44D0" w:rsidRPr="00F80949" w:rsidRDefault="002D44D0" w:rsidP="002D44D0">
      <w:pPr>
        <w:snapToGrid w:val="0"/>
        <w:spacing w:line="264" w:lineRule="auto"/>
        <w:jc w:val="both"/>
        <w:rPr>
          <w:rFonts w:ascii="Arial" w:eastAsiaTheme="minorEastAsia" w:hAnsi="Arial" w:cs="Arial"/>
          <w:snapToGrid/>
          <w:sz w:val="20"/>
          <w:szCs w:val="20"/>
          <w:lang w:eastAsia="ja-JP"/>
        </w:rPr>
      </w:pPr>
      <w:r w:rsidRPr="00F80949">
        <w:rPr>
          <w:rFonts w:ascii="Arial" w:eastAsiaTheme="minorEastAsia" w:hAnsi="Arial" w:cs="Arial"/>
          <w:snapToGrid/>
          <w:sz w:val="20"/>
          <w:szCs w:val="20"/>
          <w:lang w:eastAsia="ja-JP"/>
        </w:rPr>
        <w:t>In case of inspections and tests of parts (pro</w:t>
      </w:r>
      <w:r w:rsidRPr="00F80949">
        <w:rPr>
          <w:rFonts w:ascii="Arial" w:eastAsiaTheme="minorEastAsia" w:hAnsi="Arial" w:cs="Arial"/>
          <w:snapToGrid/>
          <w:sz w:val="20"/>
          <w:szCs w:val="20"/>
          <w:lang w:eastAsia="ja-JP"/>
        </w:rPr>
        <w:t>d</w:t>
      </w:r>
      <w:r w:rsidRPr="00F80949">
        <w:rPr>
          <w:rFonts w:ascii="Arial" w:eastAsiaTheme="minorEastAsia" w:hAnsi="Arial" w:cs="Arial"/>
          <w:snapToGrid/>
          <w:sz w:val="20"/>
          <w:szCs w:val="20"/>
          <w:lang w:eastAsia="ja-JP"/>
        </w:rPr>
        <w:t>ucts) by the supplier (including sub-tier-suppliers), for which it is impossible to thoroug</w:t>
      </w:r>
      <w:r w:rsidRPr="00F80949">
        <w:rPr>
          <w:rFonts w:ascii="Arial" w:eastAsiaTheme="minorEastAsia" w:hAnsi="Arial" w:cs="Arial"/>
          <w:snapToGrid/>
          <w:sz w:val="20"/>
          <w:szCs w:val="20"/>
          <w:lang w:eastAsia="ja-JP"/>
        </w:rPr>
        <w:t>h</w:t>
      </w:r>
      <w:r w:rsidRPr="00F80949">
        <w:rPr>
          <w:rFonts w:ascii="Arial" w:eastAsiaTheme="minorEastAsia" w:hAnsi="Arial" w:cs="Arial"/>
          <w:snapToGrid/>
          <w:sz w:val="20"/>
          <w:szCs w:val="20"/>
          <w:lang w:eastAsia="ja-JP"/>
        </w:rPr>
        <w:t>ly make a pass-/failure judgement with regard to the required quality characteristics of ordered articles; the supplier shall control the process fluctuation factors (parameters) of processes where a pass-/fail judgment of the required qual</w:t>
      </w:r>
      <w:r w:rsidRPr="00F80949">
        <w:rPr>
          <w:rFonts w:ascii="Arial" w:eastAsiaTheme="minorEastAsia" w:hAnsi="Arial" w:cs="Arial"/>
          <w:snapToGrid/>
          <w:sz w:val="20"/>
          <w:szCs w:val="20"/>
          <w:lang w:eastAsia="ja-JP"/>
        </w:rPr>
        <w:t>i</w:t>
      </w:r>
      <w:r w:rsidRPr="00F80949">
        <w:rPr>
          <w:rFonts w:ascii="Arial" w:eastAsiaTheme="minorEastAsia" w:hAnsi="Arial" w:cs="Arial"/>
          <w:snapToGrid/>
          <w:sz w:val="20"/>
          <w:szCs w:val="20"/>
          <w:lang w:eastAsia="ja-JP"/>
        </w:rPr>
        <w:t>ty characteristics can be made only by destru</w:t>
      </w:r>
      <w:r w:rsidRPr="00F80949">
        <w:rPr>
          <w:rFonts w:ascii="Arial" w:eastAsiaTheme="minorEastAsia" w:hAnsi="Arial" w:cs="Arial"/>
          <w:snapToGrid/>
          <w:sz w:val="20"/>
          <w:szCs w:val="20"/>
          <w:lang w:eastAsia="ja-JP"/>
        </w:rPr>
        <w:t>c</w:t>
      </w:r>
      <w:r w:rsidRPr="00F80949">
        <w:rPr>
          <w:rFonts w:ascii="Arial" w:eastAsiaTheme="minorEastAsia" w:hAnsi="Arial" w:cs="Arial"/>
          <w:snapToGrid/>
          <w:sz w:val="20"/>
          <w:szCs w:val="20"/>
          <w:lang w:eastAsia="ja-JP"/>
        </w:rPr>
        <w:t xml:space="preserve">tive- or disassembly- analysis inspections, etc. </w:t>
      </w:r>
      <w:r w:rsidRPr="00F80949">
        <w:rPr>
          <w:rFonts w:ascii="Arial" w:eastAsiaTheme="minorEastAsia" w:hAnsi="Arial" w:cs="Arial"/>
          <w:snapToGrid/>
          <w:sz w:val="20"/>
          <w:szCs w:val="20"/>
          <w:lang w:eastAsia="ja-JP"/>
        </w:rPr>
        <w:lastRenderedPageBreak/>
        <w:t>(bonding, vulcanization, heat treatment, welding, brazing, forging, casting, plating and other su</w:t>
      </w:r>
      <w:r w:rsidRPr="00F80949">
        <w:rPr>
          <w:rFonts w:ascii="Arial" w:eastAsiaTheme="minorEastAsia" w:hAnsi="Arial" w:cs="Arial"/>
          <w:snapToGrid/>
          <w:sz w:val="20"/>
          <w:szCs w:val="20"/>
          <w:lang w:eastAsia="ja-JP"/>
        </w:rPr>
        <w:t>r</w:t>
      </w:r>
      <w:r w:rsidRPr="00F80949">
        <w:rPr>
          <w:rFonts w:ascii="Arial" w:eastAsiaTheme="minorEastAsia" w:hAnsi="Arial" w:cs="Arial"/>
          <w:snapToGrid/>
          <w:sz w:val="20"/>
          <w:szCs w:val="20"/>
          <w:lang w:eastAsia="ja-JP"/>
        </w:rPr>
        <w:t>face treatment, retightening, tightening, etc.) as special process control according to the follo</w:t>
      </w:r>
      <w:r w:rsidRPr="00F80949">
        <w:rPr>
          <w:rFonts w:ascii="Arial" w:eastAsiaTheme="minorEastAsia" w:hAnsi="Arial" w:cs="Arial"/>
          <w:snapToGrid/>
          <w:sz w:val="20"/>
          <w:szCs w:val="20"/>
          <w:lang w:eastAsia="ja-JP"/>
        </w:rPr>
        <w:t>w</w:t>
      </w:r>
      <w:r w:rsidRPr="00F80949">
        <w:rPr>
          <w:rFonts w:ascii="Arial" w:eastAsiaTheme="minorEastAsia" w:hAnsi="Arial" w:cs="Arial"/>
          <w:snapToGrid/>
          <w:sz w:val="20"/>
          <w:szCs w:val="20"/>
          <w:lang w:eastAsia="ja-JP"/>
        </w:rPr>
        <w:t>ing procedures:</w:t>
      </w:r>
    </w:p>
    <w:p w14:paraId="544AF7C1" w14:textId="77777777" w:rsidR="002D44D0" w:rsidRPr="00F80949" w:rsidRDefault="002D44D0" w:rsidP="002D44D0">
      <w:pPr>
        <w:snapToGrid w:val="0"/>
        <w:spacing w:line="264" w:lineRule="auto"/>
        <w:jc w:val="both"/>
        <w:rPr>
          <w:rFonts w:ascii="Arial" w:eastAsiaTheme="minorEastAsia" w:hAnsi="Arial" w:cs="Arial"/>
          <w:snapToGrid/>
          <w:sz w:val="20"/>
          <w:szCs w:val="20"/>
          <w:lang w:eastAsia="ja-JP"/>
        </w:rPr>
      </w:pPr>
    </w:p>
    <w:p w14:paraId="544AF7C2" w14:textId="77777777" w:rsidR="002D44D0" w:rsidRPr="00F80949" w:rsidRDefault="002D44D0" w:rsidP="0095479D">
      <w:pPr>
        <w:numPr>
          <w:ilvl w:val="0"/>
          <w:numId w:val="3"/>
        </w:numPr>
        <w:autoSpaceDE w:val="0"/>
        <w:autoSpaceDN w:val="0"/>
        <w:adjustRightInd w:val="0"/>
        <w:jc w:val="both"/>
        <w:rPr>
          <w:rFonts w:ascii="Arial" w:eastAsiaTheme="minorEastAsia" w:hAnsi="Arial" w:cs="Arial"/>
          <w:snapToGrid/>
          <w:sz w:val="20"/>
          <w:szCs w:val="20"/>
          <w:lang w:eastAsia="zh-CN"/>
        </w:rPr>
      </w:pPr>
      <w:r w:rsidRPr="00D04D91">
        <w:rPr>
          <w:rFonts w:ascii="Arial" w:hAnsi="Arial"/>
          <w:sz w:val="20"/>
          <w:lang w:val="en-GB"/>
        </w:rPr>
        <w:t>Control</w:t>
      </w:r>
      <w:r w:rsidRPr="00F80949">
        <w:rPr>
          <w:rFonts w:ascii="Arial" w:eastAsiaTheme="minorEastAsia" w:hAnsi="Arial" w:cs="Arial"/>
          <w:snapToGrid/>
          <w:sz w:val="20"/>
          <w:szCs w:val="20"/>
          <w:lang w:eastAsia="ja-JP"/>
        </w:rPr>
        <w:t xml:space="preserve"> of operation conditions </w:t>
      </w:r>
    </w:p>
    <w:p w14:paraId="544AF7C3" w14:textId="77777777" w:rsidR="002D44D0" w:rsidRDefault="002D44D0" w:rsidP="00C209AF">
      <w:pPr>
        <w:autoSpaceDE w:val="0"/>
        <w:autoSpaceDN w:val="0"/>
        <w:adjustRightInd w:val="0"/>
        <w:ind w:left="360"/>
        <w:jc w:val="both"/>
        <w:rPr>
          <w:rFonts w:ascii="Arial" w:eastAsiaTheme="minorEastAsia" w:hAnsi="Arial" w:cs="Arial"/>
          <w:snapToGrid/>
          <w:sz w:val="20"/>
          <w:szCs w:val="20"/>
          <w:lang w:eastAsia="zh-CN"/>
        </w:rPr>
      </w:pPr>
      <w:r w:rsidRPr="00C209AF">
        <w:rPr>
          <w:rFonts w:ascii="Arial" w:hAnsi="Arial"/>
          <w:sz w:val="20"/>
          <w:lang w:val="en-GB"/>
        </w:rPr>
        <w:t>Determine</w:t>
      </w:r>
      <w:r w:rsidRPr="00F80949">
        <w:rPr>
          <w:rFonts w:ascii="Arial" w:eastAsiaTheme="minorEastAsia" w:hAnsi="Arial" w:cs="Arial"/>
          <w:snapToGrid/>
          <w:sz w:val="20"/>
          <w:szCs w:val="20"/>
          <w:lang w:eastAsia="zh-CN"/>
        </w:rPr>
        <w:t xml:space="preserve"> operation procedures, machining conditions, inspection and test procedures, and ascertain and control the trend values of factor fluctuations (viscosity of adhesive, cu</w:t>
      </w:r>
      <w:r w:rsidRPr="00F80949">
        <w:rPr>
          <w:rFonts w:ascii="Arial" w:eastAsiaTheme="minorEastAsia" w:hAnsi="Arial" w:cs="Arial"/>
          <w:snapToGrid/>
          <w:sz w:val="20"/>
          <w:szCs w:val="20"/>
          <w:lang w:eastAsia="zh-CN"/>
        </w:rPr>
        <w:t>r</w:t>
      </w:r>
      <w:r w:rsidRPr="00F80949">
        <w:rPr>
          <w:rFonts w:ascii="Arial" w:eastAsiaTheme="minorEastAsia" w:hAnsi="Arial" w:cs="Arial"/>
          <w:snapToGrid/>
          <w:sz w:val="20"/>
          <w:szCs w:val="20"/>
          <w:lang w:eastAsia="zh-CN"/>
        </w:rPr>
        <w:t>rent welding-value, etc.) using a control chart, etc.</w:t>
      </w:r>
    </w:p>
    <w:p w14:paraId="544AF7C4" w14:textId="77777777" w:rsidR="002D44D0" w:rsidRDefault="002D44D0" w:rsidP="0095479D">
      <w:pPr>
        <w:numPr>
          <w:ilvl w:val="0"/>
          <w:numId w:val="3"/>
        </w:numPr>
        <w:autoSpaceDE w:val="0"/>
        <w:autoSpaceDN w:val="0"/>
        <w:adjustRightInd w:val="0"/>
        <w:jc w:val="both"/>
        <w:rPr>
          <w:rFonts w:ascii="Arial" w:eastAsiaTheme="minorEastAsia" w:hAnsi="Arial" w:cs="Arial"/>
          <w:snapToGrid/>
          <w:sz w:val="20"/>
          <w:szCs w:val="20"/>
          <w:lang w:eastAsia="ja-JP"/>
        </w:rPr>
      </w:pPr>
      <w:r w:rsidRPr="00D04D91">
        <w:rPr>
          <w:rFonts w:ascii="Arial" w:hAnsi="Arial"/>
          <w:sz w:val="20"/>
          <w:lang w:val="en-GB"/>
        </w:rPr>
        <w:t>Qualification</w:t>
      </w:r>
      <w:r w:rsidRPr="00F80949">
        <w:rPr>
          <w:rFonts w:ascii="Arial" w:eastAsiaTheme="minorEastAsia" w:hAnsi="Arial" w:cs="Arial"/>
          <w:snapToGrid/>
          <w:sz w:val="20"/>
          <w:szCs w:val="20"/>
          <w:lang w:eastAsia="ja-JP"/>
        </w:rPr>
        <w:t xml:space="preserve"> and designation of operators and inspectors</w:t>
      </w:r>
    </w:p>
    <w:p w14:paraId="544AF7C5" w14:textId="77777777" w:rsidR="002D44D0" w:rsidRPr="00F80949" w:rsidRDefault="002D44D0" w:rsidP="0095479D">
      <w:pPr>
        <w:numPr>
          <w:ilvl w:val="0"/>
          <w:numId w:val="3"/>
        </w:numPr>
        <w:autoSpaceDE w:val="0"/>
        <w:autoSpaceDN w:val="0"/>
        <w:adjustRightInd w:val="0"/>
        <w:jc w:val="both"/>
        <w:rPr>
          <w:rFonts w:ascii="Arial" w:eastAsiaTheme="minorEastAsia" w:hAnsi="Arial" w:cs="Arial"/>
          <w:snapToGrid/>
          <w:sz w:val="20"/>
          <w:szCs w:val="20"/>
          <w:lang w:eastAsia="zh-CN"/>
        </w:rPr>
      </w:pPr>
      <w:r w:rsidRPr="00D04D91">
        <w:rPr>
          <w:rFonts w:ascii="Arial" w:hAnsi="Arial"/>
          <w:sz w:val="20"/>
          <w:lang w:val="en-GB"/>
        </w:rPr>
        <w:t>Control</w:t>
      </w:r>
      <w:r w:rsidRPr="00F80949">
        <w:rPr>
          <w:rFonts w:ascii="Arial" w:eastAsiaTheme="minorEastAsia" w:hAnsi="Arial" w:cs="Arial"/>
          <w:snapToGrid/>
          <w:sz w:val="20"/>
          <w:szCs w:val="20"/>
          <w:lang w:eastAsia="ja-JP"/>
        </w:rPr>
        <w:t xml:space="preserve"> of equipment</w:t>
      </w:r>
    </w:p>
    <w:p w14:paraId="544AF7C6" w14:textId="77777777" w:rsidR="002D44D0" w:rsidRDefault="002D44D0" w:rsidP="00C209AF">
      <w:pPr>
        <w:autoSpaceDE w:val="0"/>
        <w:autoSpaceDN w:val="0"/>
        <w:adjustRightInd w:val="0"/>
        <w:ind w:left="360"/>
        <w:jc w:val="both"/>
        <w:rPr>
          <w:rFonts w:ascii="Arial" w:eastAsiaTheme="minorEastAsia" w:hAnsi="Arial" w:cs="Arial"/>
          <w:snapToGrid/>
          <w:sz w:val="20"/>
          <w:szCs w:val="20"/>
          <w:lang w:eastAsia="zh-CN"/>
        </w:rPr>
      </w:pPr>
      <w:r w:rsidRPr="00C209AF">
        <w:rPr>
          <w:rFonts w:ascii="Arial" w:hAnsi="Arial"/>
          <w:sz w:val="20"/>
          <w:lang w:val="en-GB"/>
        </w:rPr>
        <w:t>Determine</w:t>
      </w:r>
      <w:r w:rsidRPr="00F80949">
        <w:rPr>
          <w:rFonts w:ascii="Arial" w:eastAsiaTheme="minorEastAsia" w:hAnsi="Arial" w:cs="Arial"/>
          <w:snapToGrid/>
          <w:sz w:val="20"/>
          <w:szCs w:val="20"/>
          <w:lang w:eastAsia="zh-CN"/>
        </w:rPr>
        <w:t xml:space="preserve"> maintenance procedures (fr</w:t>
      </w:r>
      <w:r w:rsidRPr="00F80949">
        <w:rPr>
          <w:rFonts w:ascii="Arial" w:eastAsiaTheme="minorEastAsia" w:hAnsi="Arial" w:cs="Arial"/>
          <w:snapToGrid/>
          <w:sz w:val="20"/>
          <w:szCs w:val="20"/>
          <w:lang w:eastAsia="zh-CN"/>
        </w:rPr>
        <w:t>e</w:t>
      </w:r>
      <w:r w:rsidRPr="00F80949">
        <w:rPr>
          <w:rFonts w:ascii="Arial" w:eastAsiaTheme="minorEastAsia" w:hAnsi="Arial" w:cs="Arial"/>
          <w:snapToGrid/>
          <w:sz w:val="20"/>
          <w:szCs w:val="20"/>
          <w:lang w:eastAsia="zh-CN"/>
        </w:rPr>
        <w:t>quency, replacement criteria, etc.) for the equipment used in special processes.</w:t>
      </w:r>
    </w:p>
    <w:p w14:paraId="544AF7C7" w14:textId="77777777" w:rsidR="002D44D0" w:rsidRPr="00F80949" w:rsidRDefault="002D44D0" w:rsidP="0095479D">
      <w:pPr>
        <w:numPr>
          <w:ilvl w:val="0"/>
          <w:numId w:val="3"/>
        </w:numPr>
        <w:autoSpaceDE w:val="0"/>
        <w:autoSpaceDN w:val="0"/>
        <w:adjustRightInd w:val="0"/>
        <w:jc w:val="both"/>
        <w:rPr>
          <w:rFonts w:ascii="Arial" w:hAnsi="Arial" w:cs="Arial"/>
          <w:snapToGrid/>
          <w:sz w:val="20"/>
          <w:szCs w:val="20"/>
          <w:lang w:val="en-GB"/>
        </w:rPr>
      </w:pPr>
      <w:r w:rsidRPr="00F80949">
        <w:rPr>
          <w:rFonts w:ascii="Arial" w:eastAsiaTheme="minorEastAsia" w:hAnsi="Arial" w:cs="Arial"/>
          <w:snapToGrid/>
          <w:sz w:val="20"/>
          <w:szCs w:val="20"/>
          <w:lang w:eastAsia="zh-CN"/>
        </w:rPr>
        <w:t>Store records (manufacture, inspection, maintenance, training) of special processes for the period as defined in Section 16 of the QAA.</w:t>
      </w:r>
    </w:p>
    <w:p w14:paraId="544AF7C8" w14:textId="77777777" w:rsidR="002D44D0" w:rsidRPr="00043082" w:rsidRDefault="002D44D0" w:rsidP="002D44D0">
      <w:pPr>
        <w:autoSpaceDE w:val="0"/>
        <w:autoSpaceDN w:val="0"/>
        <w:adjustRightInd w:val="0"/>
        <w:jc w:val="both"/>
        <w:rPr>
          <w:rFonts w:ascii="Arial" w:hAnsi="Arial" w:cs="Arial"/>
          <w:snapToGrid/>
          <w:sz w:val="20"/>
          <w:lang w:val="en-GB"/>
        </w:rPr>
      </w:pPr>
    </w:p>
    <w:p w14:paraId="544AF7C9" w14:textId="77777777" w:rsidR="002D44D0" w:rsidRPr="00F80949" w:rsidRDefault="002D44D0" w:rsidP="00B77746">
      <w:pPr>
        <w:pStyle w:val="Heading3aCharCharCharCharCharCharCharChar"/>
        <w:spacing w:before="0" w:after="0"/>
        <w:jc w:val="both"/>
        <w:rPr>
          <w:b/>
          <w:snapToGrid/>
          <w:lang w:val="en-GB"/>
        </w:rPr>
      </w:pPr>
      <w:bookmarkStart w:id="129" w:name="_Toc14248579"/>
      <w:r w:rsidRPr="00F80949">
        <w:rPr>
          <w:b/>
          <w:snapToGrid/>
          <w:lang w:val="en-GB"/>
        </w:rPr>
        <w:t xml:space="preserve">6.2 </w:t>
      </w:r>
      <w:r w:rsidRPr="00B77746">
        <w:rPr>
          <w:b/>
          <w:lang w:val="en-GB"/>
        </w:rPr>
        <w:t>Contingency</w:t>
      </w:r>
      <w:r w:rsidRPr="00F80949">
        <w:rPr>
          <w:b/>
          <w:snapToGrid/>
          <w:lang w:val="en-GB"/>
        </w:rPr>
        <w:t xml:space="preserve"> Plans</w:t>
      </w:r>
      <w:bookmarkEnd w:id="129"/>
    </w:p>
    <w:p w14:paraId="544AF7CA" w14:textId="77777777" w:rsidR="002D44D0" w:rsidRPr="00F80949" w:rsidRDefault="002D44D0" w:rsidP="002D44D0">
      <w:pPr>
        <w:autoSpaceDE w:val="0"/>
        <w:autoSpaceDN w:val="0"/>
        <w:adjustRightInd w:val="0"/>
        <w:jc w:val="both"/>
        <w:rPr>
          <w:rFonts w:ascii="Arial" w:hAnsi="Arial" w:cs="Arial"/>
          <w:snapToGrid/>
          <w:sz w:val="20"/>
          <w:lang w:val="en-GB"/>
        </w:rPr>
      </w:pPr>
    </w:p>
    <w:p w14:paraId="544AF7CB" w14:textId="77777777" w:rsidR="002D44D0" w:rsidRPr="00F80949" w:rsidRDefault="002D44D0" w:rsidP="002D44D0">
      <w:pPr>
        <w:autoSpaceDE w:val="0"/>
        <w:autoSpaceDN w:val="0"/>
        <w:adjustRightInd w:val="0"/>
        <w:jc w:val="both"/>
        <w:rPr>
          <w:rFonts w:ascii="Arial" w:hAnsi="Arial" w:cs="Arial"/>
          <w:snapToGrid/>
          <w:sz w:val="20"/>
          <w:lang w:val="en-GB"/>
        </w:rPr>
      </w:pPr>
      <w:r w:rsidRPr="00F80949">
        <w:rPr>
          <w:rFonts w:ascii="Arial" w:hAnsi="Arial" w:cs="Arial"/>
          <w:snapToGrid/>
          <w:sz w:val="20"/>
          <w:lang w:val="en-GB"/>
        </w:rPr>
        <w:t>The supplier shall formulate and carry out a plan for actions towards possible emergencies, i</w:t>
      </w:r>
      <w:r w:rsidRPr="00F80949">
        <w:rPr>
          <w:rFonts w:ascii="Arial" w:hAnsi="Arial" w:cs="Arial"/>
          <w:snapToGrid/>
          <w:sz w:val="20"/>
          <w:lang w:val="en-GB"/>
        </w:rPr>
        <w:t>n</w:t>
      </w:r>
      <w:r w:rsidRPr="00F80949">
        <w:rPr>
          <w:rFonts w:ascii="Arial" w:hAnsi="Arial" w:cs="Arial"/>
          <w:snapToGrid/>
          <w:sz w:val="20"/>
          <w:lang w:val="en-GB"/>
        </w:rPr>
        <w:t>cluding sub-suppliers, to ensure continuous su</w:t>
      </w:r>
      <w:r w:rsidRPr="00F80949">
        <w:rPr>
          <w:rFonts w:ascii="Arial" w:hAnsi="Arial" w:cs="Arial"/>
          <w:snapToGrid/>
          <w:sz w:val="20"/>
          <w:lang w:val="en-GB"/>
        </w:rPr>
        <w:t>p</w:t>
      </w:r>
      <w:r w:rsidRPr="00F80949">
        <w:rPr>
          <w:rFonts w:ascii="Arial" w:hAnsi="Arial" w:cs="Arial"/>
          <w:snapToGrid/>
          <w:sz w:val="20"/>
          <w:lang w:val="en-GB"/>
        </w:rPr>
        <w:t>ply.</w:t>
      </w:r>
    </w:p>
    <w:p w14:paraId="544AF7CC" w14:textId="77777777" w:rsidR="002D44D0" w:rsidRPr="00F80949" w:rsidRDefault="002D44D0" w:rsidP="002D44D0">
      <w:pPr>
        <w:autoSpaceDE w:val="0"/>
        <w:autoSpaceDN w:val="0"/>
        <w:adjustRightInd w:val="0"/>
        <w:jc w:val="both"/>
        <w:rPr>
          <w:rFonts w:ascii="Arial" w:hAnsi="Arial" w:cs="Arial"/>
          <w:snapToGrid/>
          <w:sz w:val="20"/>
          <w:lang w:val="en-GB"/>
        </w:rPr>
      </w:pPr>
    </w:p>
    <w:p w14:paraId="544AF7CD" w14:textId="77777777" w:rsidR="002D44D0" w:rsidRPr="00F80949" w:rsidRDefault="002D44D0" w:rsidP="002D44D0">
      <w:pPr>
        <w:autoSpaceDE w:val="0"/>
        <w:autoSpaceDN w:val="0"/>
        <w:adjustRightInd w:val="0"/>
        <w:jc w:val="both"/>
        <w:rPr>
          <w:rFonts w:ascii="Arial" w:hAnsi="Arial" w:cs="Arial"/>
          <w:snapToGrid/>
          <w:sz w:val="20"/>
          <w:lang w:val="en-GB"/>
        </w:rPr>
      </w:pPr>
      <w:r w:rsidRPr="00F80949">
        <w:rPr>
          <w:rFonts w:ascii="Arial" w:hAnsi="Arial" w:cs="Arial"/>
          <w:snapToGrid/>
          <w:sz w:val="20"/>
          <w:lang w:val="en-GB"/>
        </w:rPr>
        <w:t>The term “emergencies” describes events which are regarded associated with considerably neg</w:t>
      </w:r>
      <w:r w:rsidRPr="00F80949">
        <w:rPr>
          <w:rFonts w:ascii="Arial" w:hAnsi="Arial" w:cs="Arial"/>
          <w:snapToGrid/>
          <w:sz w:val="20"/>
          <w:lang w:val="en-GB"/>
        </w:rPr>
        <w:t>a</w:t>
      </w:r>
      <w:r w:rsidRPr="00F80949">
        <w:rPr>
          <w:rFonts w:ascii="Arial" w:hAnsi="Arial" w:cs="Arial"/>
          <w:snapToGrid/>
          <w:sz w:val="20"/>
          <w:lang w:val="en-GB"/>
        </w:rPr>
        <w:t>tive impacts such as:</w:t>
      </w:r>
    </w:p>
    <w:p w14:paraId="544AF7CE" w14:textId="77777777" w:rsidR="002D44D0" w:rsidRPr="00F80949" w:rsidRDefault="002D44D0" w:rsidP="0095479D">
      <w:pPr>
        <w:numPr>
          <w:ilvl w:val="0"/>
          <w:numId w:val="3"/>
        </w:numPr>
        <w:autoSpaceDE w:val="0"/>
        <w:autoSpaceDN w:val="0"/>
        <w:adjustRightInd w:val="0"/>
        <w:jc w:val="both"/>
        <w:rPr>
          <w:rFonts w:ascii="Arial" w:hAnsi="Arial" w:cs="Arial"/>
          <w:snapToGrid/>
          <w:sz w:val="20"/>
          <w:lang w:val="en-GB"/>
        </w:rPr>
      </w:pPr>
      <w:r w:rsidRPr="00F80949">
        <w:rPr>
          <w:rFonts w:ascii="Arial" w:hAnsi="Arial" w:cs="Arial"/>
          <w:snapToGrid/>
          <w:sz w:val="20"/>
          <w:lang w:val="en-GB"/>
        </w:rPr>
        <w:t xml:space="preserve">Break </w:t>
      </w:r>
      <w:r w:rsidRPr="00D04D91">
        <w:rPr>
          <w:rFonts w:ascii="Arial" w:hAnsi="Arial"/>
          <w:sz w:val="20"/>
          <w:lang w:val="en-GB"/>
        </w:rPr>
        <w:t>downs</w:t>
      </w:r>
      <w:r w:rsidRPr="00F80949">
        <w:rPr>
          <w:rFonts w:ascii="Arial" w:hAnsi="Arial" w:cs="Arial"/>
          <w:snapToGrid/>
          <w:sz w:val="20"/>
          <w:lang w:val="en-GB"/>
        </w:rPr>
        <w:t xml:space="preserve"> of major production equipment</w:t>
      </w:r>
    </w:p>
    <w:p w14:paraId="544AF7CF" w14:textId="77777777" w:rsidR="002D44D0" w:rsidRPr="00F80949" w:rsidRDefault="002D44D0" w:rsidP="0095479D">
      <w:pPr>
        <w:numPr>
          <w:ilvl w:val="0"/>
          <w:numId w:val="3"/>
        </w:numPr>
        <w:autoSpaceDE w:val="0"/>
        <w:autoSpaceDN w:val="0"/>
        <w:adjustRightInd w:val="0"/>
        <w:jc w:val="both"/>
        <w:rPr>
          <w:rFonts w:ascii="Arial" w:hAnsi="Arial" w:cs="Arial"/>
          <w:snapToGrid/>
          <w:sz w:val="20"/>
          <w:lang w:val="en-GB"/>
        </w:rPr>
      </w:pPr>
      <w:r w:rsidRPr="00F80949">
        <w:rPr>
          <w:rFonts w:ascii="Arial" w:hAnsi="Arial" w:cs="Arial"/>
          <w:snapToGrid/>
          <w:sz w:val="20"/>
          <w:lang w:val="en-GB"/>
        </w:rPr>
        <w:t xml:space="preserve">Any </w:t>
      </w:r>
      <w:r w:rsidRPr="00D04D91">
        <w:rPr>
          <w:rFonts w:ascii="Arial" w:hAnsi="Arial"/>
          <w:sz w:val="20"/>
          <w:lang w:val="en-GB"/>
        </w:rPr>
        <w:t>interruption</w:t>
      </w:r>
      <w:r w:rsidRPr="00F80949">
        <w:rPr>
          <w:rFonts w:ascii="Arial" w:hAnsi="Arial" w:cs="Arial"/>
          <w:snapToGrid/>
          <w:sz w:val="20"/>
          <w:lang w:val="en-GB"/>
        </w:rPr>
        <w:t xml:space="preserve"> and/or stop of supply inclu</w:t>
      </w:r>
      <w:r w:rsidRPr="00F80949">
        <w:rPr>
          <w:rFonts w:ascii="Arial" w:hAnsi="Arial" w:cs="Arial"/>
          <w:snapToGrid/>
          <w:sz w:val="20"/>
          <w:lang w:val="en-GB"/>
        </w:rPr>
        <w:t>d</w:t>
      </w:r>
      <w:r w:rsidRPr="00F80949">
        <w:rPr>
          <w:rFonts w:ascii="Arial" w:hAnsi="Arial" w:cs="Arial"/>
          <w:snapToGrid/>
          <w:sz w:val="20"/>
          <w:lang w:val="en-GB"/>
        </w:rPr>
        <w:t>ing the one from sub suppliers</w:t>
      </w:r>
    </w:p>
    <w:p w14:paraId="544AF7D0" w14:textId="77777777" w:rsidR="002D44D0" w:rsidRPr="00F80949" w:rsidRDefault="002D44D0" w:rsidP="0095479D">
      <w:pPr>
        <w:numPr>
          <w:ilvl w:val="0"/>
          <w:numId w:val="3"/>
        </w:numPr>
        <w:autoSpaceDE w:val="0"/>
        <w:autoSpaceDN w:val="0"/>
        <w:adjustRightInd w:val="0"/>
        <w:jc w:val="both"/>
        <w:rPr>
          <w:rFonts w:ascii="Arial" w:hAnsi="Arial" w:cs="Arial"/>
          <w:snapToGrid/>
          <w:sz w:val="20"/>
          <w:lang w:val="en-GB"/>
        </w:rPr>
      </w:pPr>
      <w:r w:rsidRPr="00F80949">
        <w:rPr>
          <w:rFonts w:ascii="Arial" w:hAnsi="Arial" w:cs="Arial"/>
          <w:snapToGrid/>
          <w:sz w:val="20"/>
          <w:lang w:val="en-GB"/>
        </w:rPr>
        <w:t xml:space="preserve">Natural </w:t>
      </w:r>
      <w:r w:rsidRPr="00D04D91">
        <w:rPr>
          <w:rFonts w:ascii="Arial" w:hAnsi="Arial"/>
          <w:sz w:val="20"/>
          <w:lang w:val="en-GB"/>
        </w:rPr>
        <w:t>desasters</w:t>
      </w:r>
      <w:r w:rsidRPr="00F80949">
        <w:rPr>
          <w:rFonts w:ascii="Arial" w:hAnsi="Arial" w:cs="Arial"/>
          <w:snapToGrid/>
          <w:sz w:val="20"/>
          <w:lang w:val="en-GB"/>
        </w:rPr>
        <w:t>, fires, disturbance of infr</w:t>
      </w:r>
      <w:r w:rsidRPr="00F80949">
        <w:rPr>
          <w:rFonts w:ascii="Arial" w:hAnsi="Arial" w:cs="Arial"/>
          <w:snapToGrid/>
          <w:sz w:val="20"/>
          <w:lang w:val="en-GB"/>
        </w:rPr>
        <w:t>a</w:t>
      </w:r>
      <w:r w:rsidRPr="00F80949">
        <w:rPr>
          <w:rFonts w:ascii="Arial" w:hAnsi="Arial" w:cs="Arial"/>
          <w:snapToGrid/>
          <w:sz w:val="20"/>
          <w:lang w:val="en-GB"/>
        </w:rPr>
        <w:t>structure such as electricity, gas and water supply</w:t>
      </w:r>
    </w:p>
    <w:p w14:paraId="544AF7D1" w14:textId="77777777" w:rsidR="002D44D0" w:rsidRPr="00F80949" w:rsidRDefault="002D44D0" w:rsidP="0095479D">
      <w:pPr>
        <w:numPr>
          <w:ilvl w:val="0"/>
          <w:numId w:val="3"/>
        </w:numPr>
        <w:autoSpaceDE w:val="0"/>
        <w:autoSpaceDN w:val="0"/>
        <w:adjustRightInd w:val="0"/>
        <w:jc w:val="both"/>
        <w:rPr>
          <w:rFonts w:ascii="Arial" w:hAnsi="Arial" w:cs="Arial"/>
          <w:snapToGrid/>
          <w:sz w:val="20"/>
          <w:lang w:val="en-GB"/>
        </w:rPr>
      </w:pPr>
      <w:r w:rsidRPr="00F80949">
        <w:rPr>
          <w:rFonts w:ascii="Arial" w:hAnsi="Arial" w:cs="Arial"/>
          <w:snapToGrid/>
          <w:sz w:val="20"/>
          <w:lang w:val="en-GB"/>
        </w:rPr>
        <w:t xml:space="preserve">Labor </w:t>
      </w:r>
      <w:r w:rsidRPr="00D04D91">
        <w:rPr>
          <w:rFonts w:ascii="Arial" w:hAnsi="Arial"/>
          <w:sz w:val="20"/>
          <w:lang w:val="en-GB"/>
        </w:rPr>
        <w:t>shortage</w:t>
      </w:r>
      <w:r w:rsidRPr="00F80949">
        <w:rPr>
          <w:rFonts w:ascii="Arial" w:hAnsi="Arial" w:cs="Arial"/>
          <w:snapToGrid/>
          <w:sz w:val="20"/>
          <w:lang w:val="en-GB"/>
        </w:rPr>
        <w:t>, strike</w:t>
      </w:r>
    </w:p>
    <w:p w14:paraId="544AF7D2" w14:textId="77777777" w:rsidR="002D44D0" w:rsidRDefault="002D44D0" w:rsidP="002D44D0">
      <w:pPr>
        <w:autoSpaceDE w:val="0"/>
        <w:autoSpaceDN w:val="0"/>
        <w:adjustRightInd w:val="0"/>
        <w:jc w:val="both"/>
        <w:rPr>
          <w:rFonts w:ascii="Arial" w:hAnsi="Arial" w:cs="Arial"/>
          <w:snapToGrid/>
          <w:sz w:val="20"/>
          <w:lang w:val="en-GB"/>
        </w:rPr>
      </w:pPr>
    </w:p>
    <w:p w14:paraId="544AF7D3" w14:textId="77777777" w:rsidR="002D44D0" w:rsidRPr="001C39C7" w:rsidRDefault="002D44D0" w:rsidP="00B77746">
      <w:pPr>
        <w:pStyle w:val="Heading2a"/>
        <w:spacing w:before="0" w:after="0"/>
        <w:jc w:val="both"/>
        <w:rPr>
          <w:b w:val="0"/>
          <w:bCs w:val="0"/>
          <w:iCs w:val="0"/>
          <w:snapToGrid/>
          <w:sz w:val="20"/>
          <w:lang w:val="en-GB"/>
        </w:rPr>
      </w:pPr>
      <w:bookmarkStart w:id="130" w:name="_Toc14248580"/>
      <w:r>
        <w:rPr>
          <w:snapToGrid/>
          <w:sz w:val="20"/>
          <w:lang w:val="en-GB"/>
        </w:rPr>
        <w:t>7</w:t>
      </w:r>
      <w:r w:rsidRPr="001C39C7">
        <w:rPr>
          <w:snapToGrid/>
          <w:sz w:val="20"/>
          <w:lang w:val="en-GB"/>
        </w:rPr>
        <w:t xml:space="preserve"> </w:t>
      </w:r>
      <w:r w:rsidRPr="00B77746">
        <w:rPr>
          <w:sz w:val="20"/>
          <w:lang w:val="en-GB"/>
        </w:rPr>
        <w:t>Approval</w:t>
      </w:r>
      <w:r w:rsidRPr="001C39C7">
        <w:rPr>
          <w:snapToGrid/>
          <w:sz w:val="20"/>
          <w:lang w:val="en-GB"/>
        </w:rPr>
        <w:t xml:space="preserve"> Samples</w:t>
      </w:r>
      <w:bookmarkEnd w:id="130"/>
    </w:p>
    <w:p w14:paraId="544AF7D4" w14:textId="77777777" w:rsidR="002D44D0" w:rsidRPr="001C186A" w:rsidRDefault="002D44D0" w:rsidP="001C186A">
      <w:pPr>
        <w:rPr>
          <w:rFonts w:ascii="Arial" w:hAnsi="Arial" w:cs="Arial"/>
          <w:sz w:val="20"/>
        </w:rPr>
      </w:pPr>
    </w:p>
    <w:p w14:paraId="544AF7D5" w14:textId="77777777" w:rsidR="002D44D0" w:rsidRPr="001C39C7" w:rsidRDefault="002D44D0" w:rsidP="002D44D0">
      <w:pPr>
        <w:autoSpaceDE w:val="0"/>
        <w:autoSpaceDN w:val="0"/>
        <w:adjustRightInd w:val="0"/>
        <w:jc w:val="both"/>
        <w:rPr>
          <w:rFonts w:ascii="Arial" w:hAnsi="Arial"/>
          <w:snapToGrid/>
          <w:sz w:val="20"/>
          <w:lang w:val="en-GB"/>
        </w:rPr>
      </w:pPr>
      <w:r w:rsidRPr="001C39C7">
        <w:rPr>
          <w:rFonts w:ascii="Arial" w:hAnsi="Arial"/>
          <w:snapToGrid/>
          <w:sz w:val="20"/>
          <w:lang w:val="en-GB"/>
        </w:rPr>
        <w:t>Prior to start of series deliveries according to the planning agreed with SumiRiko AVS, the suppl</w:t>
      </w:r>
      <w:r w:rsidRPr="001C39C7">
        <w:rPr>
          <w:rFonts w:ascii="Arial" w:hAnsi="Arial"/>
          <w:snapToGrid/>
          <w:sz w:val="20"/>
          <w:lang w:val="en-GB"/>
        </w:rPr>
        <w:t>i</w:t>
      </w:r>
      <w:r w:rsidRPr="001C39C7">
        <w:rPr>
          <w:rFonts w:ascii="Arial" w:hAnsi="Arial"/>
          <w:snapToGrid/>
          <w:sz w:val="20"/>
          <w:lang w:val="en-GB"/>
        </w:rPr>
        <w:t xml:space="preserve">er has to submit conform initial samples at first sending. Initial sample release by SumiRiko AVS or, if necessary, a temporary delivery release are also required before start of series deliveries. The scope of the initial sampling must meet the requirements according to VDA (Volume 2)/QS-9000 (PPAP), and, if applicable, the additional </w:t>
      </w:r>
      <w:r w:rsidRPr="001C39C7">
        <w:rPr>
          <w:rFonts w:ascii="Arial" w:hAnsi="Arial"/>
          <w:snapToGrid/>
          <w:sz w:val="20"/>
          <w:lang w:val="en-GB"/>
        </w:rPr>
        <w:lastRenderedPageBreak/>
        <w:t>supplemental customer requirements to be d</w:t>
      </w:r>
      <w:r w:rsidRPr="001C39C7">
        <w:rPr>
          <w:rFonts w:ascii="Arial" w:hAnsi="Arial"/>
          <w:snapToGrid/>
          <w:sz w:val="20"/>
          <w:lang w:val="en-GB"/>
        </w:rPr>
        <w:t>e</w:t>
      </w:r>
      <w:r w:rsidRPr="001C39C7">
        <w:rPr>
          <w:rFonts w:ascii="Arial" w:hAnsi="Arial"/>
          <w:snapToGrid/>
          <w:sz w:val="20"/>
          <w:lang w:val="en-GB"/>
        </w:rPr>
        <w:t xml:space="preserve">termined separately. </w:t>
      </w:r>
    </w:p>
    <w:p w14:paraId="544AF7D6" w14:textId="77777777" w:rsidR="002D44D0" w:rsidRPr="001C39C7" w:rsidRDefault="002D44D0" w:rsidP="002D44D0">
      <w:pPr>
        <w:autoSpaceDE w:val="0"/>
        <w:autoSpaceDN w:val="0"/>
        <w:adjustRightInd w:val="0"/>
        <w:jc w:val="both"/>
        <w:rPr>
          <w:rFonts w:ascii="Arial" w:hAnsi="Arial"/>
          <w:snapToGrid/>
          <w:sz w:val="20"/>
          <w:lang w:val="en-GB"/>
        </w:rPr>
      </w:pPr>
    </w:p>
    <w:p w14:paraId="544AF7D7" w14:textId="77777777" w:rsidR="002D44D0" w:rsidRPr="001C39C7" w:rsidRDefault="002D44D0" w:rsidP="002D44D0">
      <w:pPr>
        <w:autoSpaceDE w:val="0"/>
        <w:autoSpaceDN w:val="0"/>
        <w:adjustRightInd w:val="0"/>
        <w:jc w:val="both"/>
        <w:rPr>
          <w:rFonts w:ascii="Arial" w:hAnsi="Arial"/>
          <w:snapToGrid/>
          <w:sz w:val="20"/>
          <w:lang w:val="en-GB"/>
        </w:rPr>
      </w:pPr>
      <w:r w:rsidRPr="001C39C7">
        <w:rPr>
          <w:rFonts w:ascii="Arial" w:hAnsi="Arial"/>
          <w:snapToGrid/>
          <w:sz w:val="20"/>
          <w:lang w:val="en-GB"/>
        </w:rPr>
        <w:t>If the initial sample is rejected for reasons that the supplier is responsible for, the supplier shall be charged for the resulting subsequent e</w:t>
      </w:r>
      <w:r w:rsidRPr="001C39C7">
        <w:rPr>
          <w:rFonts w:ascii="Arial" w:hAnsi="Arial"/>
          <w:snapToGrid/>
          <w:sz w:val="20"/>
          <w:lang w:val="en-GB"/>
        </w:rPr>
        <w:t>x</w:t>
      </w:r>
      <w:r w:rsidRPr="001C39C7">
        <w:rPr>
          <w:rFonts w:ascii="Arial" w:hAnsi="Arial"/>
          <w:snapToGrid/>
          <w:sz w:val="20"/>
          <w:lang w:val="en-GB"/>
        </w:rPr>
        <w:t>pense</w:t>
      </w:r>
      <w:r>
        <w:rPr>
          <w:rFonts w:ascii="Arial" w:hAnsi="Arial"/>
          <w:snapToGrid/>
          <w:sz w:val="20"/>
          <w:lang w:val="en-GB"/>
        </w:rPr>
        <w:t>.</w:t>
      </w:r>
    </w:p>
    <w:p w14:paraId="544AF7D8" w14:textId="77777777" w:rsidR="002D44D0" w:rsidRPr="001C39C7" w:rsidRDefault="002D44D0" w:rsidP="002D44D0">
      <w:pPr>
        <w:autoSpaceDE w:val="0"/>
        <w:autoSpaceDN w:val="0"/>
        <w:adjustRightInd w:val="0"/>
        <w:jc w:val="both"/>
        <w:rPr>
          <w:rFonts w:ascii="Arial" w:hAnsi="Arial"/>
          <w:snapToGrid/>
          <w:sz w:val="20"/>
          <w:lang w:val="en-GB"/>
        </w:rPr>
      </w:pPr>
    </w:p>
    <w:p w14:paraId="544AF7D9" w14:textId="77777777" w:rsidR="002D44D0" w:rsidRPr="001C39C7" w:rsidRDefault="002D44D0" w:rsidP="002D44D0">
      <w:pPr>
        <w:autoSpaceDE w:val="0"/>
        <w:autoSpaceDN w:val="0"/>
        <w:adjustRightInd w:val="0"/>
        <w:jc w:val="both"/>
        <w:rPr>
          <w:rFonts w:ascii="Arial" w:hAnsi="Arial"/>
          <w:snapToGrid/>
          <w:sz w:val="20"/>
          <w:lang w:val="en-GB"/>
        </w:rPr>
      </w:pPr>
      <w:r w:rsidRPr="001C39C7">
        <w:rPr>
          <w:rFonts w:ascii="Arial" w:hAnsi="Arial"/>
          <w:snapToGrid/>
          <w:sz w:val="20"/>
          <w:lang w:val="en-GB"/>
        </w:rPr>
        <w:t>The supplier must submit the initial samples to SumiRiko AVS for release:</w:t>
      </w:r>
    </w:p>
    <w:p w14:paraId="544AF7DA" w14:textId="77777777" w:rsidR="002D44D0" w:rsidRPr="001C39C7" w:rsidRDefault="002D44D0" w:rsidP="002D44D0">
      <w:pPr>
        <w:autoSpaceDE w:val="0"/>
        <w:autoSpaceDN w:val="0"/>
        <w:adjustRightInd w:val="0"/>
        <w:jc w:val="both"/>
        <w:rPr>
          <w:rFonts w:ascii="Arial" w:hAnsi="Arial"/>
          <w:snapToGrid/>
          <w:sz w:val="20"/>
          <w:lang w:val="en-GB"/>
        </w:rPr>
      </w:pPr>
    </w:p>
    <w:p w14:paraId="544AF7DB" w14:textId="77777777" w:rsidR="002D44D0" w:rsidRPr="001C39C7" w:rsidRDefault="002D44D0" w:rsidP="0095479D">
      <w:pPr>
        <w:numPr>
          <w:ilvl w:val="0"/>
          <w:numId w:val="3"/>
        </w:numPr>
        <w:autoSpaceDE w:val="0"/>
        <w:autoSpaceDN w:val="0"/>
        <w:adjustRightInd w:val="0"/>
        <w:jc w:val="both"/>
        <w:rPr>
          <w:rFonts w:ascii="Arial" w:hAnsi="Arial"/>
          <w:snapToGrid/>
          <w:sz w:val="20"/>
          <w:lang w:val="en-GB"/>
        </w:rPr>
      </w:pPr>
      <w:r w:rsidRPr="001C39C7">
        <w:rPr>
          <w:rFonts w:ascii="Arial" w:hAnsi="Arial"/>
          <w:snapToGrid/>
          <w:sz w:val="20"/>
          <w:lang w:val="en-GB"/>
        </w:rPr>
        <w:t xml:space="preserve">in </w:t>
      </w:r>
      <w:r w:rsidRPr="00D04D91">
        <w:rPr>
          <w:rFonts w:ascii="Arial" w:hAnsi="Arial"/>
          <w:sz w:val="20"/>
          <w:lang w:val="en-GB"/>
        </w:rPr>
        <w:t>the</w:t>
      </w:r>
      <w:r w:rsidRPr="001C39C7">
        <w:rPr>
          <w:rFonts w:ascii="Arial" w:hAnsi="Arial"/>
          <w:snapToGrid/>
          <w:sz w:val="20"/>
          <w:lang w:val="en-GB"/>
        </w:rPr>
        <w:t xml:space="preserve"> </w:t>
      </w:r>
      <w:r w:rsidRPr="003A4D2E">
        <w:rPr>
          <w:rFonts w:ascii="Arial" w:hAnsi="Arial"/>
          <w:sz w:val="20"/>
          <w:lang w:val="en-GB"/>
        </w:rPr>
        <w:t>case</w:t>
      </w:r>
      <w:r w:rsidRPr="001C39C7">
        <w:rPr>
          <w:rFonts w:ascii="Arial" w:hAnsi="Arial"/>
          <w:snapToGrid/>
          <w:sz w:val="20"/>
          <w:lang w:val="en-GB"/>
        </w:rPr>
        <w:t xml:space="preserve"> of new parts prior to the start of general release,</w:t>
      </w:r>
    </w:p>
    <w:p w14:paraId="544AF7DC" w14:textId="77777777" w:rsidR="002D44D0" w:rsidRPr="001C39C7" w:rsidRDefault="002D44D0" w:rsidP="0095479D">
      <w:pPr>
        <w:numPr>
          <w:ilvl w:val="0"/>
          <w:numId w:val="3"/>
        </w:numPr>
        <w:autoSpaceDE w:val="0"/>
        <w:autoSpaceDN w:val="0"/>
        <w:adjustRightInd w:val="0"/>
        <w:jc w:val="both"/>
        <w:rPr>
          <w:rFonts w:ascii="Arial" w:hAnsi="Arial"/>
          <w:snapToGrid/>
          <w:sz w:val="20"/>
          <w:lang w:val="en-GB"/>
        </w:rPr>
      </w:pPr>
      <w:r w:rsidRPr="00D04D91">
        <w:rPr>
          <w:rFonts w:ascii="Arial" w:hAnsi="Arial"/>
          <w:sz w:val="20"/>
          <w:lang w:val="en-GB"/>
        </w:rPr>
        <w:t>after</w:t>
      </w:r>
      <w:r w:rsidRPr="001C39C7">
        <w:rPr>
          <w:rFonts w:ascii="Arial" w:hAnsi="Arial"/>
          <w:snapToGrid/>
          <w:sz w:val="20"/>
          <w:lang w:val="en-GB"/>
        </w:rPr>
        <w:t xml:space="preserve"> modifying drawing or specification changes,</w:t>
      </w:r>
    </w:p>
    <w:p w14:paraId="544AF7DD" w14:textId="77777777" w:rsidR="002D44D0" w:rsidRPr="001C39C7" w:rsidRDefault="002D44D0" w:rsidP="0095479D">
      <w:pPr>
        <w:numPr>
          <w:ilvl w:val="0"/>
          <w:numId w:val="3"/>
        </w:numPr>
        <w:autoSpaceDE w:val="0"/>
        <w:autoSpaceDN w:val="0"/>
        <w:adjustRightInd w:val="0"/>
        <w:jc w:val="both"/>
        <w:rPr>
          <w:rFonts w:ascii="Arial" w:hAnsi="Arial"/>
          <w:snapToGrid/>
          <w:sz w:val="20"/>
          <w:lang w:val="en-GB"/>
        </w:rPr>
      </w:pPr>
      <w:r w:rsidRPr="001C39C7">
        <w:rPr>
          <w:rFonts w:ascii="Arial" w:hAnsi="Arial"/>
          <w:snapToGrid/>
          <w:sz w:val="20"/>
          <w:lang w:val="en-GB"/>
        </w:rPr>
        <w:t xml:space="preserve">if </w:t>
      </w:r>
      <w:r w:rsidRPr="00D04D91">
        <w:rPr>
          <w:rFonts w:ascii="Arial" w:hAnsi="Arial"/>
          <w:sz w:val="20"/>
          <w:lang w:val="en-GB"/>
        </w:rPr>
        <w:t>the</w:t>
      </w:r>
      <w:r w:rsidRPr="001C39C7">
        <w:rPr>
          <w:rFonts w:ascii="Arial" w:hAnsi="Arial"/>
          <w:snapToGrid/>
          <w:sz w:val="20"/>
          <w:lang w:val="en-GB"/>
        </w:rPr>
        <w:t xml:space="preserve"> manufacturing location is at all changed,</w:t>
      </w:r>
    </w:p>
    <w:p w14:paraId="544AF7DE" w14:textId="77777777" w:rsidR="002D44D0" w:rsidRPr="001C39C7" w:rsidRDefault="002D44D0" w:rsidP="0095479D">
      <w:pPr>
        <w:numPr>
          <w:ilvl w:val="0"/>
          <w:numId w:val="3"/>
        </w:numPr>
        <w:autoSpaceDE w:val="0"/>
        <w:autoSpaceDN w:val="0"/>
        <w:adjustRightInd w:val="0"/>
        <w:jc w:val="both"/>
        <w:rPr>
          <w:rFonts w:ascii="Arial" w:hAnsi="Arial"/>
          <w:snapToGrid/>
          <w:sz w:val="20"/>
          <w:lang w:val="en-GB"/>
        </w:rPr>
      </w:pPr>
      <w:r w:rsidRPr="001C39C7">
        <w:rPr>
          <w:rFonts w:ascii="Arial" w:hAnsi="Arial"/>
          <w:snapToGrid/>
          <w:sz w:val="20"/>
          <w:lang w:val="en-GB"/>
        </w:rPr>
        <w:t xml:space="preserve">if </w:t>
      </w:r>
      <w:r w:rsidRPr="00D04D91">
        <w:rPr>
          <w:rFonts w:ascii="Arial" w:hAnsi="Arial"/>
          <w:sz w:val="20"/>
          <w:lang w:val="en-GB"/>
        </w:rPr>
        <w:t>production</w:t>
      </w:r>
      <w:r w:rsidRPr="001C39C7">
        <w:rPr>
          <w:rFonts w:ascii="Arial" w:hAnsi="Arial"/>
          <w:snapToGrid/>
          <w:sz w:val="20"/>
          <w:lang w:val="en-GB"/>
        </w:rPr>
        <w:t xml:space="preserve"> has stopped for a long period of time (longer than one year),</w:t>
      </w:r>
    </w:p>
    <w:p w14:paraId="544AF7DF" w14:textId="77777777" w:rsidR="002D44D0" w:rsidRPr="001C39C7" w:rsidRDefault="002D44D0" w:rsidP="0095479D">
      <w:pPr>
        <w:numPr>
          <w:ilvl w:val="0"/>
          <w:numId w:val="3"/>
        </w:numPr>
        <w:autoSpaceDE w:val="0"/>
        <w:autoSpaceDN w:val="0"/>
        <w:adjustRightInd w:val="0"/>
        <w:jc w:val="both"/>
        <w:rPr>
          <w:rFonts w:ascii="Arial" w:hAnsi="Arial"/>
          <w:snapToGrid/>
          <w:sz w:val="20"/>
          <w:lang w:val="en-GB"/>
        </w:rPr>
      </w:pPr>
      <w:r w:rsidRPr="001C39C7">
        <w:rPr>
          <w:rFonts w:ascii="Arial" w:hAnsi="Arial"/>
          <w:snapToGrid/>
          <w:sz w:val="20"/>
          <w:lang w:val="en-GB"/>
        </w:rPr>
        <w:t>when using new / modified machines, tools, or materials,</w:t>
      </w:r>
    </w:p>
    <w:p w14:paraId="544AF7E0" w14:textId="77777777" w:rsidR="002D44D0" w:rsidRPr="001C39C7" w:rsidRDefault="002D44D0" w:rsidP="0095479D">
      <w:pPr>
        <w:numPr>
          <w:ilvl w:val="0"/>
          <w:numId w:val="3"/>
        </w:numPr>
        <w:autoSpaceDE w:val="0"/>
        <w:autoSpaceDN w:val="0"/>
        <w:adjustRightInd w:val="0"/>
        <w:jc w:val="both"/>
        <w:rPr>
          <w:rFonts w:ascii="Arial" w:hAnsi="Arial"/>
          <w:snapToGrid/>
          <w:sz w:val="20"/>
          <w:lang w:val="en-GB"/>
        </w:rPr>
      </w:pPr>
      <w:r w:rsidRPr="001C39C7">
        <w:rPr>
          <w:rFonts w:ascii="Arial" w:hAnsi="Arial"/>
          <w:snapToGrid/>
          <w:sz w:val="20"/>
          <w:lang w:val="en-GB"/>
        </w:rPr>
        <w:t xml:space="preserve">in </w:t>
      </w:r>
      <w:r w:rsidRPr="00D04D91">
        <w:rPr>
          <w:rFonts w:ascii="Arial" w:hAnsi="Arial"/>
          <w:sz w:val="20"/>
          <w:lang w:val="en-GB"/>
        </w:rPr>
        <w:t>case</w:t>
      </w:r>
      <w:r w:rsidRPr="001C39C7">
        <w:rPr>
          <w:rFonts w:ascii="Arial" w:hAnsi="Arial"/>
          <w:snapToGrid/>
          <w:sz w:val="20"/>
          <w:lang w:val="en-GB"/>
        </w:rPr>
        <w:t xml:space="preserve"> of new / modified production proc</w:t>
      </w:r>
      <w:r w:rsidRPr="001C39C7">
        <w:rPr>
          <w:rFonts w:ascii="Arial" w:hAnsi="Arial"/>
          <w:snapToGrid/>
          <w:sz w:val="20"/>
          <w:lang w:val="en-GB"/>
        </w:rPr>
        <w:t>e</w:t>
      </w:r>
      <w:r w:rsidRPr="001C39C7">
        <w:rPr>
          <w:rFonts w:ascii="Arial" w:hAnsi="Arial"/>
          <w:snapToGrid/>
          <w:sz w:val="20"/>
          <w:lang w:val="en-GB"/>
        </w:rPr>
        <w:t xml:space="preserve">dures by the supplier, </w:t>
      </w:r>
    </w:p>
    <w:p w14:paraId="544AF7E1" w14:textId="77777777" w:rsidR="002D44D0" w:rsidRPr="001C39C7" w:rsidRDefault="002D44D0" w:rsidP="0095479D">
      <w:pPr>
        <w:numPr>
          <w:ilvl w:val="0"/>
          <w:numId w:val="3"/>
        </w:numPr>
        <w:autoSpaceDE w:val="0"/>
        <w:autoSpaceDN w:val="0"/>
        <w:adjustRightInd w:val="0"/>
        <w:jc w:val="both"/>
        <w:rPr>
          <w:rFonts w:ascii="Arial" w:hAnsi="Arial"/>
          <w:snapToGrid/>
          <w:sz w:val="20"/>
          <w:lang w:val="en-GB"/>
        </w:rPr>
      </w:pPr>
      <w:r w:rsidRPr="001C39C7">
        <w:rPr>
          <w:rFonts w:ascii="Arial" w:hAnsi="Arial"/>
          <w:snapToGrid/>
          <w:sz w:val="20"/>
          <w:lang w:val="en-GB"/>
        </w:rPr>
        <w:t>if a deviation on previously submitted pro</w:t>
      </w:r>
      <w:r w:rsidRPr="001C39C7">
        <w:rPr>
          <w:rFonts w:ascii="Arial" w:hAnsi="Arial"/>
          <w:snapToGrid/>
          <w:sz w:val="20"/>
          <w:lang w:val="en-GB"/>
        </w:rPr>
        <w:t>d</w:t>
      </w:r>
      <w:r w:rsidRPr="001C39C7">
        <w:rPr>
          <w:rFonts w:ascii="Arial" w:hAnsi="Arial"/>
          <w:snapToGrid/>
          <w:sz w:val="20"/>
          <w:lang w:val="en-GB"/>
        </w:rPr>
        <w:t>ucts has been eliminated,</w:t>
      </w:r>
    </w:p>
    <w:p w14:paraId="544AF7E2" w14:textId="77777777" w:rsidR="002D44D0" w:rsidRPr="001C39C7" w:rsidRDefault="002D44D0" w:rsidP="0095479D">
      <w:pPr>
        <w:numPr>
          <w:ilvl w:val="0"/>
          <w:numId w:val="3"/>
        </w:numPr>
        <w:autoSpaceDE w:val="0"/>
        <w:autoSpaceDN w:val="0"/>
        <w:adjustRightInd w:val="0"/>
        <w:jc w:val="both"/>
        <w:rPr>
          <w:rFonts w:ascii="Arial" w:hAnsi="Arial"/>
          <w:snapToGrid/>
          <w:sz w:val="20"/>
          <w:lang w:val="en-GB"/>
        </w:rPr>
      </w:pPr>
      <w:r w:rsidRPr="00D04D91">
        <w:rPr>
          <w:rFonts w:ascii="Arial" w:hAnsi="Arial"/>
          <w:sz w:val="20"/>
          <w:lang w:val="en-GB"/>
        </w:rPr>
        <w:t>when</w:t>
      </w:r>
      <w:r w:rsidRPr="001C39C7">
        <w:rPr>
          <w:rFonts w:ascii="Arial" w:hAnsi="Arial"/>
          <w:snapToGrid/>
          <w:sz w:val="20"/>
          <w:lang w:val="en-GB"/>
        </w:rPr>
        <w:t xml:space="preserve"> changing subcontractors or in case of similar changes initiated by the subcontra</w:t>
      </w:r>
      <w:r w:rsidRPr="001C39C7">
        <w:rPr>
          <w:rFonts w:ascii="Arial" w:hAnsi="Arial"/>
          <w:snapToGrid/>
          <w:sz w:val="20"/>
          <w:lang w:val="en-GB"/>
        </w:rPr>
        <w:t>c</w:t>
      </w:r>
      <w:r w:rsidRPr="001C39C7">
        <w:rPr>
          <w:rFonts w:ascii="Arial" w:hAnsi="Arial"/>
          <w:snapToGrid/>
          <w:sz w:val="20"/>
          <w:lang w:val="en-GB"/>
        </w:rPr>
        <w:t>tors.</w:t>
      </w:r>
    </w:p>
    <w:p w14:paraId="544AF7E3" w14:textId="77777777" w:rsidR="002D44D0" w:rsidRPr="001C39C7" w:rsidRDefault="002D44D0" w:rsidP="002D44D0">
      <w:pPr>
        <w:autoSpaceDE w:val="0"/>
        <w:autoSpaceDN w:val="0"/>
        <w:adjustRightInd w:val="0"/>
        <w:jc w:val="both"/>
        <w:rPr>
          <w:rFonts w:ascii="Arial" w:hAnsi="Arial"/>
          <w:snapToGrid/>
          <w:sz w:val="20"/>
          <w:lang w:val="en-GB"/>
        </w:rPr>
      </w:pPr>
    </w:p>
    <w:p w14:paraId="544AF7E4" w14:textId="77777777" w:rsidR="002D44D0" w:rsidRPr="00F80949" w:rsidRDefault="002D44D0" w:rsidP="002D44D0">
      <w:pPr>
        <w:autoSpaceDE w:val="0"/>
        <w:autoSpaceDN w:val="0"/>
        <w:adjustRightInd w:val="0"/>
        <w:jc w:val="both"/>
        <w:rPr>
          <w:rFonts w:ascii="Arial" w:hAnsi="Arial"/>
          <w:snapToGrid/>
          <w:sz w:val="20"/>
          <w:lang w:val="en-GB"/>
        </w:rPr>
      </w:pPr>
      <w:r w:rsidRPr="00F80949">
        <w:rPr>
          <w:rFonts w:ascii="Arial" w:hAnsi="Arial"/>
          <w:snapToGrid/>
          <w:sz w:val="20"/>
          <w:lang w:val="en-GB"/>
        </w:rPr>
        <w:t>The supplier shall at any time be able to confirm and prove that the processes, products and se</w:t>
      </w:r>
      <w:r w:rsidRPr="00F80949">
        <w:rPr>
          <w:rFonts w:ascii="Arial" w:hAnsi="Arial"/>
          <w:snapToGrid/>
          <w:sz w:val="20"/>
          <w:lang w:val="en-GB"/>
        </w:rPr>
        <w:t>r</w:t>
      </w:r>
      <w:r w:rsidRPr="00F80949">
        <w:rPr>
          <w:rFonts w:ascii="Arial" w:hAnsi="Arial"/>
          <w:snapToGrid/>
          <w:sz w:val="20"/>
          <w:lang w:val="en-GB"/>
        </w:rPr>
        <w:t>vices provided, comply with the latest applicable legal-, regulatory-, and other statutory requir</w:t>
      </w:r>
      <w:r w:rsidRPr="00F80949">
        <w:rPr>
          <w:rFonts w:ascii="Arial" w:hAnsi="Arial"/>
          <w:snapToGrid/>
          <w:sz w:val="20"/>
          <w:lang w:val="en-GB"/>
        </w:rPr>
        <w:t>e</w:t>
      </w:r>
      <w:r w:rsidRPr="00F80949">
        <w:rPr>
          <w:rFonts w:ascii="Arial" w:hAnsi="Arial"/>
          <w:snapToGrid/>
          <w:sz w:val="20"/>
          <w:lang w:val="en-GB"/>
        </w:rPr>
        <w:t>ments of the country of manufacture and the countries of destination as specified by SumiR</w:t>
      </w:r>
      <w:r w:rsidRPr="00F80949">
        <w:rPr>
          <w:rFonts w:ascii="Arial" w:hAnsi="Arial"/>
          <w:snapToGrid/>
          <w:sz w:val="20"/>
          <w:lang w:val="en-GB"/>
        </w:rPr>
        <w:t>i</w:t>
      </w:r>
      <w:r w:rsidRPr="00F80949">
        <w:rPr>
          <w:rFonts w:ascii="Arial" w:hAnsi="Arial"/>
          <w:snapToGrid/>
          <w:sz w:val="20"/>
          <w:lang w:val="en-GB"/>
        </w:rPr>
        <w:t>ko AVS and/or its customers.</w:t>
      </w:r>
    </w:p>
    <w:p w14:paraId="544AF7E5" w14:textId="77777777" w:rsidR="002D44D0" w:rsidRPr="00F80949" w:rsidRDefault="002D44D0" w:rsidP="002D44D0">
      <w:pPr>
        <w:autoSpaceDE w:val="0"/>
        <w:autoSpaceDN w:val="0"/>
        <w:adjustRightInd w:val="0"/>
        <w:jc w:val="both"/>
        <w:rPr>
          <w:rFonts w:ascii="Arial" w:hAnsi="Arial"/>
          <w:sz w:val="20"/>
          <w:lang w:val="en-GB"/>
        </w:rPr>
      </w:pPr>
    </w:p>
    <w:p w14:paraId="544AF7E6" w14:textId="77777777" w:rsidR="002D44D0" w:rsidRPr="00F80949" w:rsidRDefault="002D44D0" w:rsidP="00B77746">
      <w:pPr>
        <w:pStyle w:val="Heading2a"/>
        <w:spacing w:before="0" w:after="0"/>
        <w:jc w:val="both"/>
        <w:rPr>
          <w:b w:val="0"/>
          <w:sz w:val="20"/>
          <w:lang w:val="en-GB"/>
        </w:rPr>
      </w:pPr>
      <w:bookmarkStart w:id="131" w:name="_Toc14248581"/>
      <w:r w:rsidRPr="00F80949">
        <w:rPr>
          <w:sz w:val="20"/>
          <w:lang w:val="en-GB"/>
        </w:rPr>
        <w:t xml:space="preserve">8 </w:t>
      </w:r>
      <w:r w:rsidRPr="00B77746">
        <w:rPr>
          <w:sz w:val="20"/>
          <w:lang w:val="en-GB"/>
        </w:rPr>
        <w:t>Ramp</w:t>
      </w:r>
      <w:r w:rsidRPr="00F80949">
        <w:rPr>
          <w:sz w:val="20"/>
          <w:lang w:val="en-GB"/>
        </w:rPr>
        <w:t xml:space="preserve"> up-Phase</w:t>
      </w:r>
      <w:bookmarkEnd w:id="131"/>
    </w:p>
    <w:p w14:paraId="544AF7E7" w14:textId="77777777" w:rsidR="002D44D0" w:rsidRPr="00F80949" w:rsidRDefault="002D44D0" w:rsidP="002D44D0">
      <w:pPr>
        <w:autoSpaceDE w:val="0"/>
        <w:autoSpaceDN w:val="0"/>
        <w:adjustRightInd w:val="0"/>
        <w:jc w:val="both"/>
        <w:rPr>
          <w:rFonts w:ascii="Arial" w:hAnsi="Arial" w:cs="Arial"/>
          <w:b/>
          <w:sz w:val="20"/>
          <w:lang w:val="en-GB"/>
        </w:rPr>
      </w:pPr>
    </w:p>
    <w:p w14:paraId="544AF7E8" w14:textId="77777777" w:rsidR="002D44D0" w:rsidRDefault="002D44D0" w:rsidP="002D44D0">
      <w:pPr>
        <w:rPr>
          <w:rFonts w:ascii="Arial" w:eastAsiaTheme="minorEastAsia" w:hAnsi="Arial" w:cs="Arial"/>
          <w:snapToGrid/>
          <w:sz w:val="20"/>
          <w:szCs w:val="20"/>
          <w:lang w:eastAsia="zh-CN"/>
        </w:rPr>
      </w:pPr>
      <w:r w:rsidRPr="00F80949">
        <w:rPr>
          <w:rFonts w:ascii="Arial" w:eastAsiaTheme="minorEastAsia" w:hAnsi="Arial" w:cs="Arial"/>
          <w:snapToGrid/>
          <w:sz w:val="20"/>
          <w:szCs w:val="20"/>
          <w:lang w:eastAsia="zh-CN"/>
        </w:rPr>
        <w:t>The Control Plan shall include all operations from reception to dispatch as well as the periodic requalification. Especially at the Project-start up, the Control Plan shall include reinforced controls that ensure the quality of the product supplied during this project phase. The increased test frequencies (intensive control) shall be agreed in advance with SumiRiko AVS (for example in the RAT Meeting).</w:t>
      </w:r>
    </w:p>
    <w:p w14:paraId="544AF7E9" w14:textId="77777777" w:rsidR="001C186A" w:rsidRDefault="001C186A" w:rsidP="002D44D0">
      <w:pPr>
        <w:rPr>
          <w:rFonts w:ascii="Arial" w:eastAsiaTheme="minorEastAsia" w:hAnsi="Arial" w:cs="Arial"/>
          <w:snapToGrid/>
          <w:sz w:val="20"/>
          <w:szCs w:val="20"/>
          <w:lang w:eastAsia="zh-CN"/>
        </w:rPr>
      </w:pPr>
    </w:p>
    <w:p w14:paraId="544AF7EA" w14:textId="77777777" w:rsidR="0094380A" w:rsidRDefault="0094380A" w:rsidP="002D44D0">
      <w:pPr>
        <w:rPr>
          <w:rFonts w:ascii="Arial" w:eastAsiaTheme="minorEastAsia" w:hAnsi="Arial" w:cs="Arial"/>
          <w:snapToGrid/>
          <w:sz w:val="20"/>
          <w:szCs w:val="20"/>
          <w:lang w:eastAsia="zh-CN"/>
        </w:rPr>
      </w:pPr>
    </w:p>
    <w:p w14:paraId="544AF7EB" w14:textId="77777777" w:rsidR="0094380A" w:rsidRPr="00F80949" w:rsidRDefault="0094380A" w:rsidP="002D44D0">
      <w:pPr>
        <w:rPr>
          <w:rFonts w:ascii="Arial" w:eastAsiaTheme="minorEastAsia" w:hAnsi="Arial" w:cs="Arial"/>
          <w:snapToGrid/>
          <w:sz w:val="20"/>
          <w:szCs w:val="20"/>
          <w:lang w:eastAsia="zh-CN"/>
        </w:rPr>
      </w:pPr>
    </w:p>
    <w:p w14:paraId="544AF7EC" w14:textId="77777777" w:rsidR="002D44D0" w:rsidRPr="00F80949" w:rsidRDefault="002D44D0" w:rsidP="00B77746">
      <w:pPr>
        <w:pStyle w:val="Heading2a"/>
        <w:spacing w:before="0" w:after="0"/>
        <w:jc w:val="both"/>
        <w:rPr>
          <w:b w:val="0"/>
          <w:sz w:val="20"/>
        </w:rPr>
      </w:pPr>
      <w:bookmarkStart w:id="132" w:name="_Toc14248582"/>
      <w:r w:rsidRPr="00F80949">
        <w:rPr>
          <w:sz w:val="20"/>
        </w:rPr>
        <w:lastRenderedPageBreak/>
        <w:t xml:space="preserve">9 </w:t>
      </w:r>
      <w:r w:rsidRPr="001C186A">
        <w:rPr>
          <w:bCs w:val="0"/>
          <w:iCs w:val="0"/>
          <w:snapToGrid/>
          <w:sz w:val="20"/>
          <w:lang w:val="en-GB"/>
        </w:rPr>
        <w:t>Quality</w:t>
      </w:r>
      <w:r w:rsidRPr="00F80949">
        <w:rPr>
          <w:sz w:val="20"/>
          <w:szCs w:val="20"/>
        </w:rPr>
        <w:t xml:space="preserve"> </w:t>
      </w:r>
      <w:r w:rsidRPr="00B77746">
        <w:rPr>
          <w:sz w:val="20"/>
          <w:lang w:val="en-GB"/>
        </w:rPr>
        <w:t>Management</w:t>
      </w:r>
      <w:r w:rsidRPr="00F80949">
        <w:rPr>
          <w:sz w:val="20"/>
          <w:szCs w:val="20"/>
        </w:rPr>
        <w:t xml:space="preserve"> in Serial Production</w:t>
      </w:r>
      <w:bookmarkEnd w:id="132"/>
    </w:p>
    <w:p w14:paraId="544AF7ED" w14:textId="77777777" w:rsidR="002D44D0" w:rsidRPr="00F80949" w:rsidRDefault="002D44D0" w:rsidP="00B77746">
      <w:pPr>
        <w:pStyle w:val="Heading3aCharCharCharCharCharCharCharChar"/>
        <w:spacing w:before="0" w:after="0"/>
        <w:jc w:val="both"/>
        <w:rPr>
          <w:b/>
          <w:bCs w:val="0"/>
          <w:iCs/>
          <w:szCs w:val="28"/>
          <w:lang w:val="en-GB"/>
        </w:rPr>
      </w:pPr>
      <w:bookmarkStart w:id="133" w:name="_Toc14248583"/>
      <w:r w:rsidRPr="00F80949">
        <w:rPr>
          <w:b/>
          <w:iCs/>
          <w:szCs w:val="28"/>
          <w:lang w:val="en-GB"/>
        </w:rPr>
        <w:t xml:space="preserve">9.1 </w:t>
      </w:r>
      <w:r w:rsidRPr="00B77746">
        <w:rPr>
          <w:b/>
          <w:lang w:val="en-GB"/>
        </w:rPr>
        <w:t>Management</w:t>
      </w:r>
      <w:r w:rsidRPr="00F80949">
        <w:rPr>
          <w:b/>
          <w:iCs/>
          <w:szCs w:val="28"/>
          <w:lang w:val="en-GB"/>
        </w:rPr>
        <w:t xml:space="preserve"> of Deviations in Production</w:t>
      </w:r>
      <w:bookmarkEnd w:id="133"/>
    </w:p>
    <w:p w14:paraId="544AF7EE" w14:textId="77777777" w:rsidR="002D44D0" w:rsidRPr="00F80949" w:rsidRDefault="002D44D0" w:rsidP="002D44D0">
      <w:pPr>
        <w:autoSpaceDE w:val="0"/>
        <w:autoSpaceDN w:val="0"/>
        <w:adjustRightInd w:val="0"/>
        <w:jc w:val="both"/>
        <w:rPr>
          <w:rFonts w:ascii="Arial" w:hAnsi="Arial" w:cs="Arial"/>
          <w:b/>
          <w:bCs/>
          <w:iCs/>
          <w:sz w:val="20"/>
          <w:szCs w:val="28"/>
          <w:lang w:val="en-GB"/>
        </w:rPr>
      </w:pPr>
    </w:p>
    <w:p w14:paraId="544AF7EF" w14:textId="77777777" w:rsidR="002D44D0" w:rsidRPr="00F80949" w:rsidRDefault="002D44D0" w:rsidP="0095479D">
      <w:pPr>
        <w:numPr>
          <w:ilvl w:val="0"/>
          <w:numId w:val="3"/>
        </w:numPr>
        <w:autoSpaceDE w:val="0"/>
        <w:autoSpaceDN w:val="0"/>
        <w:adjustRightInd w:val="0"/>
        <w:jc w:val="both"/>
        <w:rPr>
          <w:rFonts w:ascii="Arial" w:hAnsi="Arial" w:cs="Arial"/>
          <w:sz w:val="20"/>
          <w:szCs w:val="20"/>
        </w:rPr>
      </w:pPr>
      <w:r w:rsidRPr="00D04D91">
        <w:rPr>
          <w:rFonts w:ascii="Arial" w:hAnsi="Arial"/>
          <w:sz w:val="20"/>
          <w:lang w:val="en-GB"/>
        </w:rPr>
        <w:t>Supplier</w:t>
      </w:r>
      <w:r w:rsidRPr="00F80949">
        <w:rPr>
          <w:rFonts w:ascii="Arial" w:hAnsi="Arial" w:cs="Arial"/>
          <w:sz w:val="20"/>
          <w:szCs w:val="20"/>
          <w:lang w:val="en-GB"/>
        </w:rPr>
        <w:t xml:space="preserve"> shall define a</w:t>
      </w:r>
      <w:r w:rsidRPr="00F80949">
        <w:rPr>
          <w:rFonts w:ascii="Arial" w:hAnsi="Arial" w:cs="Arial"/>
          <w:sz w:val="20"/>
          <w:szCs w:val="20"/>
        </w:rPr>
        <w:t xml:space="preserve"> procedure for taking actions against quality deviations identified in the manufacturing- or inspection process, and establish a supplier-internal alert system (e.g. stop – call – wait).</w:t>
      </w:r>
    </w:p>
    <w:p w14:paraId="544AF7F0" w14:textId="77777777" w:rsidR="002D44D0" w:rsidRPr="00F80949" w:rsidRDefault="002D44D0" w:rsidP="0095479D">
      <w:pPr>
        <w:numPr>
          <w:ilvl w:val="0"/>
          <w:numId w:val="3"/>
        </w:numPr>
        <w:autoSpaceDE w:val="0"/>
        <w:autoSpaceDN w:val="0"/>
        <w:adjustRightInd w:val="0"/>
        <w:jc w:val="both"/>
        <w:rPr>
          <w:rFonts w:ascii="Arial" w:hAnsi="Arial" w:cs="Arial"/>
          <w:sz w:val="20"/>
          <w:szCs w:val="20"/>
        </w:rPr>
      </w:pPr>
      <w:r w:rsidRPr="00D04D91">
        <w:rPr>
          <w:rFonts w:ascii="Arial" w:hAnsi="Arial"/>
          <w:sz w:val="20"/>
          <w:lang w:val="en-GB"/>
        </w:rPr>
        <w:t>Each</w:t>
      </w:r>
      <w:r w:rsidRPr="00F80949">
        <w:rPr>
          <w:rFonts w:ascii="Arial" w:hAnsi="Arial" w:cs="Arial"/>
          <w:sz w:val="20"/>
          <w:szCs w:val="20"/>
        </w:rPr>
        <w:t xml:space="preserve"> time an action is taken against a qual</w:t>
      </w:r>
      <w:r w:rsidRPr="00F80949">
        <w:rPr>
          <w:rFonts w:ascii="Arial" w:hAnsi="Arial" w:cs="Arial"/>
          <w:sz w:val="20"/>
          <w:szCs w:val="20"/>
        </w:rPr>
        <w:t>i</w:t>
      </w:r>
      <w:r w:rsidRPr="00F80949">
        <w:rPr>
          <w:rFonts w:ascii="Arial" w:hAnsi="Arial" w:cs="Arial"/>
          <w:sz w:val="20"/>
          <w:szCs w:val="20"/>
        </w:rPr>
        <w:t>ty deviation, the action shall be subject to record keeping. Such records shall be stored at least for the period specified in Section 16 of the QAA.</w:t>
      </w:r>
    </w:p>
    <w:p w14:paraId="544AF7F1" w14:textId="77777777" w:rsidR="002D44D0" w:rsidRPr="00F80949" w:rsidRDefault="002D44D0" w:rsidP="0095479D">
      <w:pPr>
        <w:numPr>
          <w:ilvl w:val="0"/>
          <w:numId w:val="3"/>
        </w:numPr>
        <w:autoSpaceDE w:val="0"/>
        <w:autoSpaceDN w:val="0"/>
        <w:adjustRightInd w:val="0"/>
        <w:jc w:val="both"/>
        <w:rPr>
          <w:rFonts w:ascii="Arial" w:hAnsi="Arial" w:cs="Arial"/>
          <w:sz w:val="20"/>
          <w:szCs w:val="20"/>
        </w:rPr>
      </w:pPr>
      <w:r w:rsidRPr="00F80949">
        <w:rPr>
          <w:rFonts w:ascii="Arial" w:hAnsi="Arial" w:cs="Arial"/>
          <w:sz w:val="20"/>
          <w:szCs w:val="20"/>
        </w:rPr>
        <w:t xml:space="preserve">The </w:t>
      </w:r>
      <w:r w:rsidRPr="00D04D91">
        <w:rPr>
          <w:rFonts w:ascii="Arial" w:hAnsi="Arial"/>
          <w:sz w:val="20"/>
          <w:lang w:val="en-GB"/>
        </w:rPr>
        <w:t>supplier</w:t>
      </w:r>
      <w:r w:rsidRPr="00F80949">
        <w:rPr>
          <w:rFonts w:ascii="Arial" w:hAnsi="Arial" w:cs="Arial"/>
          <w:sz w:val="20"/>
          <w:szCs w:val="20"/>
        </w:rPr>
        <w:t xml:space="preserve"> shall put a clearly visible ident</w:t>
      </w:r>
      <w:r w:rsidRPr="00F80949">
        <w:rPr>
          <w:rFonts w:ascii="Arial" w:hAnsi="Arial" w:cs="Arial"/>
          <w:sz w:val="20"/>
          <w:szCs w:val="20"/>
        </w:rPr>
        <w:t>i</w:t>
      </w:r>
      <w:r w:rsidRPr="00F80949">
        <w:rPr>
          <w:rFonts w:ascii="Arial" w:hAnsi="Arial" w:cs="Arial"/>
          <w:sz w:val="20"/>
          <w:szCs w:val="20"/>
        </w:rPr>
        <w:t>fication mark on defective products and de</w:t>
      </w:r>
      <w:r w:rsidRPr="00F80949">
        <w:rPr>
          <w:rFonts w:ascii="Arial" w:hAnsi="Arial" w:cs="Arial"/>
          <w:sz w:val="20"/>
          <w:szCs w:val="20"/>
        </w:rPr>
        <w:t>s</w:t>
      </w:r>
      <w:r w:rsidRPr="00F80949">
        <w:rPr>
          <w:rFonts w:ascii="Arial" w:hAnsi="Arial" w:cs="Arial"/>
          <w:sz w:val="20"/>
          <w:szCs w:val="20"/>
        </w:rPr>
        <w:t>ignate a storage area for defective products to prevent  further processing.</w:t>
      </w:r>
    </w:p>
    <w:p w14:paraId="544AF7F2" w14:textId="77777777" w:rsidR="002D44D0" w:rsidRPr="00F80949" w:rsidRDefault="002D44D0" w:rsidP="0095479D">
      <w:pPr>
        <w:numPr>
          <w:ilvl w:val="0"/>
          <w:numId w:val="3"/>
        </w:numPr>
        <w:autoSpaceDE w:val="0"/>
        <w:autoSpaceDN w:val="0"/>
        <w:adjustRightInd w:val="0"/>
        <w:jc w:val="both"/>
        <w:rPr>
          <w:rFonts w:ascii="Arial" w:hAnsi="Arial" w:cs="Arial"/>
          <w:sz w:val="20"/>
          <w:szCs w:val="20"/>
        </w:rPr>
      </w:pPr>
      <w:r w:rsidRPr="00D04D91">
        <w:rPr>
          <w:rFonts w:ascii="Arial" w:hAnsi="Arial"/>
          <w:sz w:val="20"/>
          <w:lang w:val="en-GB"/>
        </w:rPr>
        <w:t>Whenever</w:t>
      </w:r>
      <w:r w:rsidRPr="00F80949">
        <w:rPr>
          <w:rFonts w:ascii="Arial" w:hAnsi="Arial" w:cs="Arial"/>
          <w:sz w:val="20"/>
          <w:szCs w:val="20"/>
        </w:rPr>
        <w:t xml:space="preserve"> a defective product is corrected, a reinspection shall take place.</w:t>
      </w:r>
    </w:p>
    <w:p w14:paraId="544AF7F3" w14:textId="77777777" w:rsidR="002D44D0" w:rsidRPr="00F80949" w:rsidRDefault="002D44D0" w:rsidP="0095479D">
      <w:pPr>
        <w:numPr>
          <w:ilvl w:val="0"/>
          <w:numId w:val="3"/>
        </w:numPr>
        <w:autoSpaceDE w:val="0"/>
        <w:autoSpaceDN w:val="0"/>
        <w:adjustRightInd w:val="0"/>
        <w:jc w:val="both"/>
        <w:rPr>
          <w:rFonts w:ascii="Arial" w:hAnsi="Arial" w:cs="Arial"/>
          <w:sz w:val="20"/>
          <w:szCs w:val="20"/>
        </w:rPr>
      </w:pPr>
      <w:r w:rsidRPr="00F80949">
        <w:rPr>
          <w:rFonts w:ascii="Arial" w:hAnsi="Arial" w:cs="Arial"/>
          <w:sz w:val="20"/>
          <w:szCs w:val="20"/>
        </w:rPr>
        <w:t>The supplier shall clarify the procedure for deviation request with SumiRiko AVS and the procedure for preventing the recurrence of defects.</w:t>
      </w:r>
    </w:p>
    <w:p w14:paraId="544AF7F4" w14:textId="77777777" w:rsidR="002D44D0" w:rsidRPr="00F80949" w:rsidRDefault="002D44D0" w:rsidP="002D44D0">
      <w:pPr>
        <w:autoSpaceDE w:val="0"/>
        <w:autoSpaceDN w:val="0"/>
        <w:adjustRightInd w:val="0"/>
        <w:jc w:val="both"/>
        <w:rPr>
          <w:rFonts w:ascii="Arial" w:hAnsi="Arial"/>
          <w:sz w:val="20"/>
        </w:rPr>
      </w:pPr>
    </w:p>
    <w:p w14:paraId="544AF7F5" w14:textId="77777777" w:rsidR="002D44D0" w:rsidRPr="00B77746" w:rsidRDefault="002D44D0" w:rsidP="00B77746">
      <w:pPr>
        <w:pStyle w:val="Heading3aCharCharCharCharCharCharCharChar"/>
        <w:spacing w:before="0" w:after="0"/>
        <w:jc w:val="both"/>
        <w:rPr>
          <w:b/>
          <w:iCs/>
          <w:szCs w:val="28"/>
          <w:lang w:val="en-GB"/>
        </w:rPr>
      </w:pPr>
      <w:bookmarkStart w:id="134" w:name="_Toc14248584"/>
      <w:r w:rsidRPr="00B77746">
        <w:rPr>
          <w:b/>
          <w:iCs/>
          <w:szCs w:val="28"/>
          <w:lang w:val="en-GB"/>
        </w:rPr>
        <w:t>9.2 Quality Basics</w:t>
      </w:r>
      <w:bookmarkEnd w:id="134"/>
    </w:p>
    <w:p w14:paraId="544AF7F6" w14:textId="77777777" w:rsidR="002D44D0" w:rsidRPr="002601B6" w:rsidRDefault="002D44D0" w:rsidP="002601B6">
      <w:pPr>
        <w:jc w:val="both"/>
        <w:rPr>
          <w:rFonts w:ascii="Arial" w:hAnsi="Arial" w:cs="Arial"/>
          <w:sz w:val="20"/>
        </w:rPr>
      </w:pPr>
    </w:p>
    <w:p w14:paraId="544AF7F7" w14:textId="77777777" w:rsidR="002D44D0" w:rsidRPr="002601B6" w:rsidRDefault="002D44D0" w:rsidP="002601B6">
      <w:pPr>
        <w:jc w:val="both"/>
        <w:rPr>
          <w:rFonts w:ascii="Arial" w:hAnsi="Arial" w:cs="Arial"/>
          <w:sz w:val="20"/>
        </w:rPr>
      </w:pPr>
      <w:r w:rsidRPr="002601B6">
        <w:rPr>
          <w:rFonts w:ascii="Arial" w:hAnsi="Arial" w:cs="Arial"/>
          <w:sz w:val="20"/>
        </w:rPr>
        <w:t>SumiRiko AVS is using the following 7 quality basics in production and expects the supplier to apply the same or at least similar methods:</w:t>
      </w:r>
    </w:p>
    <w:p w14:paraId="544AF7F8" w14:textId="77777777" w:rsidR="002D44D0" w:rsidRPr="002601B6" w:rsidRDefault="002D44D0" w:rsidP="002601B6">
      <w:pPr>
        <w:jc w:val="both"/>
        <w:rPr>
          <w:rFonts w:ascii="Arial" w:hAnsi="Arial" w:cs="Arial"/>
          <w:sz w:val="20"/>
        </w:rPr>
      </w:pPr>
    </w:p>
    <w:p w14:paraId="544AF7F9" w14:textId="77777777" w:rsidR="002D44D0" w:rsidRPr="00F80949" w:rsidRDefault="002D44D0" w:rsidP="0095479D">
      <w:pPr>
        <w:pStyle w:val="1"/>
        <w:numPr>
          <w:ilvl w:val="0"/>
          <w:numId w:val="33"/>
        </w:numPr>
        <w:ind w:left="426"/>
        <w:rPr>
          <w:rFonts w:ascii="Arial" w:hAnsi="Arial" w:cs="Arial"/>
          <w:sz w:val="20"/>
          <w:szCs w:val="20"/>
          <w:lang w:val="en-US"/>
        </w:rPr>
      </w:pPr>
      <w:r w:rsidRPr="00F80949">
        <w:rPr>
          <w:rFonts w:ascii="Arial" w:hAnsi="Arial" w:cs="Arial"/>
          <w:sz w:val="20"/>
          <w:szCs w:val="20"/>
          <w:lang w:val="en-GB"/>
        </w:rPr>
        <w:t>OK 1</w:t>
      </w:r>
      <w:r w:rsidRPr="00F80949">
        <w:rPr>
          <w:rFonts w:ascii="Arial" w:hAnsi="Arial" w:cs="Arial"/>
          <w:sz w:val="20"/>
          <w:szCs w:val="20"/>
          <w:vertAlign w:val="superscript"/>
          <w:lang w:val="en-GB"/>
        </w:rPr>
        <w:t>st</w:t>
      </w:r>
      <w:r w:rsidR="00C209AF">
        <w:rPr>
          <w:rFonts w:ascii="Arial" w:hAnsi="Arial" w:cs="Arial"/>
          <w:sz w:val="20"/>
          <w:szCs w:val="20"/>
          <w:lang w:val="en-GB"/>
        </w:rPr>
        <w:t xml:space="preserve"> part</w:t>
      </w:r>
    </w:p>
    <w:p w14:paraId="544AF7FA" w14:textId="77777777" w:rsidR="002D44D0" w:rsidRDefault="002D44D0" w:rsidP="00C209AF">
      <w:pPr>
        <w:pStyle w:val="1"/>
        <w:ind w:left="426"/>
        <w:rPr>
          <w:rFonts w:ascii="Arial" w:hAnsi="Arial" w:cs="Arial"/>
          <w:sz w:val="20"/>
          <w:szCs w:val="20"/>
          <w:lang w:val="en-US"/>
        </w:rPr>
      </w:pPr>
      <w:r w:rsidRPr="00F80949">
        <w:rPr>
          <w:rFonts w:ascii="Arial" w:hAnsi="Arial" w:cs="Arial"/>
          <w:sz w:val="20"/>
          <w:szCs w:val="20"/>
          <w:lang w:val="en-GB"/>
        </w:rPr>
        <w:t>This method shall apply in cases where</w:t>
      </w:r>
      <w:r w:rsidRPr="00F80949">
        <w:rPr>
          <w:rFonts w:ascii="Arial" w:hAnsi="Arial" w:cs="Arial"/>
          <w:sz w:val="20"/>
          <w:szCs w:val="20"/>
          <w:lang w:val="en-US"/>
        </w:rPr>
        <w:t xml:space="preserve"> o</w:t>
      </w:r>
      <w:r w:rsidRPr="00F80949">
        <w:rPr>
          <w:rFonts w:ascii="Arial" w:hAnsi="Arial" w:cs="Arial"/>
          <w:sz w:val="20"/>
          <w:szCs w:val="20"/>
          <w:lang w:val="en-US"/>
        </w:rPr>
        <w:t>p</w:t>
      </w:r>
      <w:r w:rsidRPr="00F80949">
        <w:rPr>
          <w:rFonts w:ascii="Arial" w:hAnsi="Arial" w:cs="Arial"/>
          <w:sz w:val="20"/>
          <w:szCs w:val="20"/>
          <w:lang w:val="en-US"/>
        </w:rPr>
        <w:t>erating equipment after a setup change (mold change, early stage operation, mat</w:t>
      </w:r>
      <w:r w:rsidRPr="00F80949">
        <w:rPr>
          <w:rFonts w:ascii="Arial" w:hAnsi="Arial" w:cs="Arial"/>
          <w:sz w:val="20"/>
          <w:szCs w:val="20"/>
          <w:lang w:val="en-US"/>
        </w:rPr>
        <w:t>e</w:t>
      </w:r>
      <w:r w:rsidRPr="00F80949">
        <w:rPr>
          <w:rFonts w:ascii="Arial" w:hAnsi="Arial" w:cs="Arial"/>
          <w:sz w:val="20"/>
          <w:szCs w:val="20"/>
          <w:lang w:val="en-US"/>
        </w:rPr>
        <w:t>rial change, product type change, long-period stop (including equipment brea</w:t>
      </w:r>
      <w:r w:rsidRPr="00F80949">
        <w:rPr>
          <w:rFonts w:ascii="Arial" w:hAnsi="Arial" w:cs="Arial"/>
          <w:sz w:val="20"/>
          <w:szCs w:val="20"/>
          <w:lang w:val="en-US"/>
        </w:rPr>
        <w:t>k</w:t>
      </w:r>
      <w:r w:rsidRPr="00F80949">
        <w:rPr>
          <w:rFonts w:ascii="Arial" w:hAnsi="Arial" w:cs="Arial"/>
          <w:sz w:val="20"/>
          <w:szCs w:val="20"/>
          <w:lang w:val="en-US"/>
        </w:rPr>
        <w:t>downs, etc.). The “supplier” shall check the “First product” with the pass-/fail judgment criteria and compare to the last product of the previous production to confirm that the product meets the quality requirements of SumiRiko AVS and record the result.</w:t>
      </w:r>
    </w:p>
    <w:p w14:paraId="544AF7FB" w14:textId="77777777" w:rsidR="002D44D0" w:rsidRPr="00F80949" w:rsidRDefault="002D44D0" w:rsidP="0095479D">
      <w:pPr>
        <w:pStyle w:val="1"/>
        <w:numPr>
          <w:ilvl w:val="0"/>
          <w:numId w:val="33"/>
        </w:numPr>
        <w:ind w:left="426"/>
        <w:rPr>
          <w:rFonts w:ascii="Arial" w:hAnsi="Arial" w:cs="Arial"/>
          <w:sz w:val="20"/>
          <w:szCs w:val="20"/>
          <w:lang w:val="en-GB"/>
        </w:rPr>
      </w:pPr>
      <w:r w:rsidRPr="00F80949">
        <w:rPr>
          <w:rFonts w:ascii="Arial" w:hAnsi="Arial" w:cs="Arial"/>
          <w:sz w:val="20"/>
          <w:szCs w:val="20"/>
          <w:lang w:val="en-GB"/>
        </w:rPr>
        <w:t>Poka Yoke</w:t>
      </w:r>
    </w:p>
    <w:p w14:paraId="544AF7FC" w14:textId="77777777" w:rsidR="002D44D0" w:rsidRDefault="002D44D0" w:rsidP="00C209AF">
      <w:pPr>
        <w:pStyle w:val="1"/>
        <w:ind w:left="426"/>
        <w:rPr>
          <w:rFonts w:ascii="Arial" w:hAnsi="Arial" w:cs="Arial"/>
          <w:sz w:val="20"/>
          <w:szCs w:val="20"/>
          <w:lang w:val="en-GB" w:eastAsia="zh-CN"/>
        </w:rPr>
      </w:pPr>
      <w:r w:rsidRPr="00F80949">
        <w:rPr>
          <w:rFonts w:ascii="Arial" w:hAnsi="Arial" w:cs="Arial"/>
          <w:sz w:val="20"/>
          <w:szCs w:val="20"/>
          <w:lang w:val="en-GB" w:eastAsia="zh-CN"/>
        </w:rPr>
        <w:t xml:space="preserve">A </w:t>
      </w:r>
      <w:r w:rsidRPr="00F80949">
        <w:rPr>
          <w:rFonts w:ascii="Arial" w:hAnsi="Arial" w:cs="Arial"/>
          <w:sz w:val="20"/>
          <w:szCs w:val="20"/>
          <w:lang w:val="en-GB"/>
        </w:rPr>
        <w:t>method</w:t>
      </w:r>
      <w:r w:rsidRPr="00F80949">
        <w:rPr>
          <w:rFonts w:ascii="Arial" w:hAnsi="Arial" w:cs="Arial"/>
          <w:sz w:val="20"/>
          <w:szCs w:val="20"/>
          <w:lang w:val="en-GB" w:eastAsia="zh-CN"/>
        </w:rPr>
        <w:t xml:space="preserve"> that uses sensor or other devices for catching errors that may pass by oper</w:t>
      </w:r>
      <w:r w:rsidRPr="00F80949">
        <w:rPr>
          <w:rFonts w:ascii="Arial" w:hAnsi="Arial" w:cs="Arial"/>
          <w:sz w:val="20"/>
          <w:szCs w:val="20"/>
          <w:lang w:val="en-GB" w:eastAsia="zh-CN"/>
        </w:rPr>
        <w:t>a</w:t>
      </w:r>
      <w:r w:rsidRPr="00F80949">
        <w:rPr>
          <w:rFonts w:ascii="Arial" w:hAnsi="Arial" w:cs="Arial"/>
          <w:sz w:val="20"/>
          <w:szCs w:val="20"/>
          <w:lang w:val="en-GB" w:eastAsia="zh-CN"/>
        </w:rPr>
        <w:t>tors or assemblers.</w:t>
      </w:r>
    </w:p>
    <w:p w14:paraId="544AF7FD" w14:textId="77777777" w:rsidR="002D44D0" w:rsidRPr="00C209AF" w:rsidRDefault="002D44D0" w:rsidP="0095479D">
      <w:pPr>
        <w:pStyle w:val="1"/>
        <w:numPr>
          <w:ilvl w:val="0"/>
          <w:numId w:val="33"/>
        </w:numPr>
        <w:ind w:left="426"/>
        <w:rPr>
          <w:rFonts w:ascii="Arial" w:hAnsi="Arial" w:cs="Arial"/>
          <w:sz w:val="20"/>
        </w:rPr>
      </w:pPr>
      <w:r w:rsidRPr="00C209AF">
        <w:rPr>
          <w:rFonts w:ascii="Arial" w:hAnsi="Arial" w:cs="Arial"/>
          <w:sz w:val="20"/>
          <w:szCs w:val="20"/>
          <w:lang w:val="en-GB"/>
        </w:rPr>
        <w:t>Red</w:t>
      </w:r>
      <w:r w:rsidRPr="00C209AF">
        <w:rPr>
          <w:rFonts w:ascii="Arial" w:hAnsi="Arial" w:cs="Arial"/>
          <w:sz w:val="20"/>
        </w:rPr>
        <w:t xml:space="preserve"> Bins</w:t>
      </w:r>
    </w:p>
    <w:p w14:paraId="544AF7FE" w14:textId="77777777" w:rsidR="002D44D0" w:rsidRPr="00B956A0" w:rsidRDefault="002D44D0" w:rsidP="00C209AF">
      <w:pPr>
        <w:pStyle w:val="1"/>
        <w:ind w:left="426"/>
        <w:rPr>
          <w:rFonts w:ascii="Arial" w:hAnsi="Arial" w:cs="Arial"/>
          <w:sz w:val="20"/>
          <w:lang w:val="en-US"/>
        </w:rPr>
      </w:pPr>
      <w:r w:rsidRPr="00C209AF">
        <w:rPr>
          <w:rFonts w:ascii="Arial" w:hAnsi="Arial" w:cs="Arial"/>
          <w:sz w:val="20"/>
          <w:lang w:val="en-US"/>
        </w:rPr>
        <w:t xml:space="preserve">Red </w:t>
      </w:r>
      <w:r w:rsidRPr="00C209AF">
        <w:rPr>
          <w:rFonts w:ascii="Arial" w:hAnsi="Arial" w:cs="Arial"/>
          <w:sz w:val="20"/>
          <w:szCs w:val="20"/>
          <w:lang w:val="en-GB"/>
        </w:rPr>
        <w:t>bins</w:t>
      </w:r>
      <w:r w:rsidRPr="00C209AF">
        <w:rPr>
          <w:rFonts w:ascii="Arial" w:hAnsi="Arial" w:cs="Arial"/>
          <w:sz w:val="20"/>
          <w:lang w:val="en-US"/>
        </w:rPr>
        <w:t xml:space="preserve"> are intended to receive all non-conforming, semi-finished or finished pro</w:t>
      </w:r>
      <w:r w:rsidRPr="00C209AF">
        <w:rPr>
          <w:rFonts w:ascii="Arial" w:hAnsi="Arial" w:cs="Arial"/>
          <w:sz w:val="20"/>
          <w:lang w:val="en-US"/>
        </w:rPr>
        <w:t>d</w:t>
      </w:r>
      <w:r w:rsidRPr="00C209AF">
        <w:rPr>
          <w:rFonts w:ascii="Arial" w:hAnsi="Arial" w:cs="Arial"/>
          <w:sz w:val="20"/>
          <w:lang w:val="en-US"/>
        </w:rPr>
        <w:t xml:space="preserve">ucts pulled off the production line. </w:t>
      </w:r>
      <w:r w:rsidRPr="00B956A0">
        <w:rPr>
          <w:rFonts w:ascii="Arial" w:hAnsi="Arial" w:cs="Arial"/>
          <w:sz w:val="20"/>
          <w:lang w:val="en-US"/>
        </w:rPr>
        <w:t>Red bins shall be made available at each wor</w:t>
      </w:r>
      <w:r w:rsidRPr="00B956A0">
        <w:rPr>
          <w:rFonts w:ascii="Arial" w:hAnsi="Arial" w:cs="Arial"/>
          <w:sz w:val="20"/>
          <w:lang w:val="en-US"/>
        </w:rPr>
        <w:t>k</w:t>
      </w:r>
      <w:r w:rsidRPr="00B956A0">
        <w:rPr>
          <w:rFonts w:ascii="Arial" w:hAnsi="Arial" w:cs="Arial"/>
          <w:sz w:val="20"/>
          <w:lang w:val="en-US"/>
        </w:rPr>
        <w:lastRenderedPageBreak/>
        <w:t>station/production line, close to where d</w:t>
      </w:r>
      <w:r w:rsidRPr="00B956A0">
        <w:rPr>
          <w:rFonts w:ascii="Arial" w:hAnsi="Arial" w:cs="Arial"/>
          <w:sz w:val="20"/>
          <w:lang w:val="en-US"/>
        </w:rPr>
        <w:t>e</w:t>
      </w:r>
      <w:r w:rsidRPr="00B956A0">
        <w:rPr>
          <w:rFonts w:ascii="Arial" w:hAnsi="Arial" w:cs="Arial"/>
          <w:sz w:val="20"/>
          <w:lang w:val="en-US"/>
        </w:rPr>
        <w:t>fects and/or non-conformities can occure or could be detected.</w:t>
      </w:r>
    </w:p>
    <w:p w14:paraId="544AF7FF" w14:textId="77777777" w:rsidR="002D44D0" w:rsidRPr="00C209AF" w:rsidRDefault="002D44D0" w:rsidP="0095479D">
      <w:pPr>
        <w:pStyle w:val="1"/>
        <w:numPr>
          <w:ilvl w:val="0"/>
          <w:numId w:val="33"/>
        </w:numPr>
        <w:ind w:left="426"/>
        <w:rPr>
          <w:rFonts w:ascii="Arial" w:hAnsi="Arial" w:cs="Arial"/>
          <w:sz w:val="20"/>
        </w:rPr>
      </w:pPr>
      <w:r w:rsidRPr="00C209AF">
        <w:rPr>
          <w:rFonts w:ascii="Arial" w:hAnsi="Arial" w:cs="Arial"/>
          <w:sz w:val="20"/>
        </w:rPr>
        <w:t>Self-</w:t>
      </w:r>
      <w:r w:rsidRPr="00C209AF">
        <w:rPr>
          <w:rFonts w:ascii="Arial" w:hAnsi="Arial" w:cs="Arial"/>
          <w:sz w:val="20"/>
          <w:szCs w:val="20"/>
          <w:lang w:val="en-GB"/>
        </w:rPr>
        <w:t>Inspection</w:t>
      </w:r>
    </w:p>
    <w:p w14:paraId="544AF800" w14:textId="77777777" w:rsidR="002D44D0" w:rsidRDefault="002D44D0" w:rsidP="00C209AF">
      <w:pPr>
        <w:pStyle w:val="1"/>
        <w:ind w:left="426"/>
        <w:rPr>
          <w:rFonts w:ascii="Arial" w:hAnsi="Arial" w:cs="Arial"/>
          <w:sz w:val="20"/>
          <w:lang w:val="en-US"/>
        </w:rPr>
      </w:pPr>
      <w:r w:rsidRPr="00C209AF">
        <w:rPr>
          <w:rFonts w:ascii="Arial" w:hAnsi="Arial" w:cs="Arial"/>
          <w:sz w:val="20"/>
          <w:lang w:val="en-US"/>
        </w:rPr>
        <w:t>Self-</w:t>
      </w:r>
      <w:r w:rsidRPr="00C209AF">
        <w:rPr>
          <w:rFonts w:ascii="Arial" w:hAnsi="Arial" w:cs="Arial"/>
          <w:sz w:val="20"/>
          <w:szCs w:val="20"/>
          <w:lang w:val="en-GB"/>
        </w:rPr>
        <w:t>inspection</w:t>
      </w:r>
      <w:r w:rsidRPr="00C209AF">
        <w:rPr>
          <w:rFonts w:ascii="Arial" w:hAnsi="Arial" w:cs="Arial"/>
          <w:sz w:val="20"/>
          <w:lang w:val="en-US"/>
        </w:rPr>
        <w:t xml:space="preserve"> is when a person who has just performed a production operation checks the quality of the part his-/herself.</w:t>
      </w:r>
    </w:p>
    <w:p w14:paraId="544AF801" w14:textId="77777777" w:rsidR="002D44D0" w:rsidRPr="00C209AF" w:rsidRDefault="002D44D0" w:rsidP="0095479D">
      <w:pPr>
        <w:pStyle w:val="1"/>
        <w:numPr>
          <w:ilvl w:val="0"/>
          <w:numId w:val="33"/>
        </w:numPr>
        <w:ind w:left="426"/>
        <w:rPr>
          <w:rFonts w:ascii="Arial" w:hAnsi="Arial" w:cs="Arial"/>
          <w:sz w:val="20"/>
        </w:rPr>
      </w:pPr>
      <w:r w:rsidRPr="00C209AF">
        <w:rPr>
          <w:rFonts w:ascii="Arial" w:hAnsi="Arial" w:cs="Arial"/>
          <w:sz w:val="20"/>
          <w:szCs w:val="20"/>
          <w:lang w:val="en-GB"/>
        </w:rPr>
        <w:t>Final</w:t>
      </w:r>
      <w:r w:rsidRPr="00C209AF">
        <w:rPr>
          <w:rFonts w:ascii="Arial" w:hAnsi="Arial" w:cs="Arial"/>
          <w:sz w:val="20"/>
        </w:rPr>
        <w:t xml:space="preserve"> Inspection</w:t>
      </w:r>
    </w:p>
    <w:p w14:paraId="544AF802" w14:textId="77777777" w:rsidR="002D44D0" w:rsidRDefault="002D44D0" w:rsidP="00C209AF">
      <w:pPr>
        <w:pStyle w:val="1"/>
        <w:ind w:left="426"/>
        <w:rPr>
          <w:rFonts w:ascii="Arial" w:hAnsi="Arial" w:cs="Arial"/>
          <w:sz w:val="20"/>
          <w:lang w:val="en-US"/>
        </w:rPr>
      </w:pPr>
      <w:r w:rsidRPr="00C209AF">
        <w:rPr>
          <w:rFonts w:ascii="Arial" w:hAnsi="Arial" w:cs="Arial"/>
          <w:sz w:val="20"/>
          <w:lang w:val="en-US"/>
        </w:rPr>
        <w:t>This product inspection is the ultimate line action before packaging and shipping to the internal or external customer.</w:t>
      </w:r>
    </w:p>
    <w:p w14:paraId="544AF803" w14:textId="77777777" w:rsidR="002D44D0" w:rsidRPr="00C209AF" w:rsidRDefault="002D44D0" w:rsidP="0095479D">
      <w:pPr>
        <w:pStyle w:val="1"/>
        <w:numPr>
          <w:ilvl w:val="0"/>
          <w:numId w:val="33"/>
        </w:numPr>
        <w:ind w:left="426"/>
        <w:rPr>
          <w:rFonts w:ascii="Arial" w:hAnsi="Arial" w:cs="Arial"/>
          <w:sz w:val="20"/>
        </w:rPr>
      </w:pPr>
      <w:r w:rsidRPr="00C209AF">
        <w:rPr>
          <w:rFonts w:ascii="Arial" w:hAnsi="Arial" w:cs="Arial"/>
          <w:sz w:val="20"/>
          <w:szCs w:val="20"/>
          <w:lang w:val="en-GB"/>
        </w:rPr>
        <w:t>Quality</w:t>
      </w:r>
      <w:r w:rsidR="00C209AF">
        <w:rPr>
          <w:rFonts w:ascii="Arial" w:hAnsi="Arial" w:cs="Arial"/>
          <w:sz w:val="20"/>
        </w:rPr>
        <w:t xml:space="preserve"> Wall</w:t>
      </w:r>
    </w:p>
    <w:p w14:paraId="544AF804" w14:textId="77777777" w:rsidR="002D44D0" w:rsidRDefault="002D44D0" w:rsidP="00C209AF">
      <w:pPr>
        <w:pStyle w:val="1"/>
        <w:ind w:left="426"/>
        <w:rPr>
          <w:rFonts w:ascii="Arial" w:hAnsi="Arial" w:cs="Arial"/>
          <w:sz w:val="20"/>
          <w:lang w:val="en-US"/>
        </w:rPr>
      </w:pPr>
      <w:r w:rsidRPr="00C209AF">
        <w:rPr>
          <w:rFonts w:ascii="Arial" w:hAnsi="Arial" w:cs="Arial"/>
          <w:sz w:val="20"/>
          <w:lang w:val="en-US"/>
        </w:rPr>
        <w:t>A quality wall is an additional inspection o</w:t>
      </w:r>
      <w:r w:rsidRPr="00C209AF">
        <w:rPr>
          <w:rFonts w:ascii="Arial" w:hAnsi="Arial" w:cs="Arial"/>
          <w:sz w:val="20"/>
          <w:lang w:val="en-US"/>
        </w:rPr>
        <w:t>p</w:t>
      </w:r>
      <w:r w:rsidRPr="00C209AF">
        <w:rPr>
          <w:rFonts w:ascii="Arial" w:hAnsi="Arial" w:cs="Arial"/>
          <w:sz w:val="20"/>
          <w:lang w:val="en-US"/>
        </w:rPr>
        <w:t xml:space="preserve">eration which is implemented for a certain period of time for inspection of 100% of parts </w:t>
      </w:r>
      <w:r w:rsidRPr="00C5088E">
        <w:rPr>
          <w:rFonts w:ascii="Arial" w:hAnsi="Arial" w:cs="Arial"/>
          <w:sz w:val="20"/>
          <w:lang w:val="en-US"/>
        </w:rPr>
        <w:t>in a separate area after final inspe</w:t>
      </w:r>
      <w:r w:rsidRPr="00C5088E">
        <w:rPr>
          <w:rFonts w:ascii="Arial" w:hAnsi="Arial" w:cs="Arial"/>
          <w:sz w:val="20"/>
          <w:lang w:val="en-US"/>
        </w:rPr>
        <w:t>c</w:t>
      </w:r>
      <w:r w:rsidRPr="00C5088E">
        <w:rPr>
          <w:rFonts w:ascii="Arial" w:hAnsi="Arial" w:cs="Arial"/>
          <w:sz w:val="20"/>
          <w:lang w:val="en-US"/>
        </w:rPr>
        <w:t xml:space="preserve">tion </w:t>
      </w:r>
      <w:r w:rsidRPr="00C209AF">
        <w:rPr>
          <w:rFonts w:ascii="Arial" w:hAnsi="Arial" w:cs="Arial"/>
          <w:sz w:val="20"/>
          <w:lang w:val="en-US"/>
        </w:rPr>
        <w:t>to prevent shipping of non-conforming parts to the customer.</w:t>
      </w:r>
    </w:p>
    <w:p w14:paraId="544AF805" w14:textId="77777777" w:rsidR="002D44D0" w:rsidRPr="008F1CC8" w:rsidRDefault="002D44D0" w:rsidP="0095479D">
      <w:pPr>
        <w:pStyle w:val="1"/>
        <w:numPr>
          <w:ilvl w:val="0"/>
          <w:numId w:val="33"/>
        </w:numPr>
        <w:ind w:left="426"/>
        <w:rPr>
          <w:rFonts w:ascii="Arial" w:hAnsi="Arial" w:cs="Arial"/>
          <w:sz w:val="20"/>
          <w:lang w:val="en-US"/>
        </w:rPr>
      </w:pPr>
      <w:r w:rsidRPr="00C209AF">
        <w:rPr>
          <w:rFonts w:ascii="Arial" w:hAnsi="Arial" w:cs="Arial"/>
          <w:sz w:val="20"/>
          <w:szCs w:val="20"/>
          <w:lang w:val="en-GB"/>
        </w:rPr>
        <w:t>QRQC</w:t>
      </w:r>
      <w:r w:rsidRPr="008F1CC8">
        <w:rPr>
          <w:rFonts w:ascii="Arial" w:hAnsi="Arial" w:cs="Arial"/>
          <w:sz w:val="20"/>
          <w:lang w:val="en-US"/>
        </w:rPr>
        <w:t xml:space="preserve"> (Quick Response Quality Control)</w:t>
      </w:r>
    </w:p>
    <w:p w14:paraId="544AF806" w14:textId="77777777" w:rsidR="002D44D0" w:rsidRPr="008F1CC8" w:rsidRDefault="002D44D0" w:rsidP="008F1CC8">
      <w:pPr>
        <w:pStyle w:val="1"/>
        <w:ind w:left="426"/>
        <w:rPr>
          <w:rFonts w:ascii="Arial" w:hAnsi="Arial" w:cs="Arial"/>
          <w:sz w:val="20"/>
          <w:lang w:val="en-US"/>
        </w:rPr>
      </w:pPr>
      <w:r w:rsidRPr="008F1CC8">
        <w:rPr>
          <w:rFonts w:ascii="Arial" w:hAnsi="Arial" w:cs="Arial"/>
          <w:sz w:val="20"/>
          <w:szCs w:val="20"/>
          <w:lang w:val="en-GB"/>
        </w:rPr>
        <w:t>Going</w:t>
      </w:r>
      <w:r w:rsidRPr="008F1CC8">
        <w:rPr>
          <w:rFonts w:ascii="Arial" w:hAnsi="Arial" w:cs="Arial"/>
          <w:sz w:val="20"/>
          <w:lang w:val="en-US"/>
        </w:rPr>
        <w:t xml:space="preserve"> to the real place, compare real parts, talk about real data, react fast, use logical thinking to find root causes, trai</w:t>
      </w:r>
      <w:r w:rsidRPr="008F1CC8">
        <w:rPr>
          <w:rFonts w:ascii="Arial" w:hAnsi="Arial" w:cs="Arial"/>
          <w:sz w:val="20"/>
          <w:lang w:val="en-US"/>
        </w:rPr>
        <w:t>n</w:t>
      </w:r>
      <w:r w:rsidRPr="008F1CC8">
        <w:rPr>
          <w:rFonts w:ascii="Arial" w:hAnsi="Arial" w:cs="Arial"/>
          <w:sz w:val="20"/>
          <w:lang w:val="en-US"/>
        </w:rPr>
        <w:t>ing/coaching on the job.</w:t>
      </w:r>
    </w:p>
    <w:p w14:paraId="544AF807" w14:textId="77777777" w:rsidR="002D44D0" w:rsidRPr="00C209AF" w:rsidRDefault="002D44D0" w:rsidP="00C209AF">
      <w:pPr>
        <w:rPr>
          <w:rFonts w:ascii="Arial" w:hAnsi="Arial" w:cs="Arial"/>
          <w:sz w:val="20"/>
        </w:rPr>
      </w:pPr>
    </w:p>
    <w:p w14:paraId="544AF808" w14:textId="77777777" w:rsidR="002D44D0" w:rsidRPr="00E1056E" w:rsidRDefault="002D44D0" w:rsidP="002D44D0">
      <w:pPr>
        <w:pStyle w:val="Heading2a"/>
        <w:spacing w:before="0" w:after="0"/>
        <w:jc w:val="both"/>
        <w:rPr>
          <w:sz w:val="20"/>
          <w:lang w:val="en-GB"/>
        </w:rPr>
      </w:pPr>
      <w:bookmarkStart w:id="135" w:name="_Toc14248585"/>
      <w:r>
        <w:rPr>
          <w:sz w:val="20"/>
          <w:lang w:val="en-GB"/>
        </w:rPr>
        <w:t>10</w:t>
      </w:r>
      <w:r w:rsidRPr="00E1056E">
        <w:rPr>
          <w:sz w:val="20"/>
          <w:lang w:val="en-GB"/>
        </w:rPr>
        <w:t xml:space="preserve"> Checks and Inspections</w:t>
      </w:r>
      <w:bookmarkEnd w:id="135"/>
    </w:p>
    <w:p w14:paraId="544AF809" w14:textId="77777777" w:rsidR="002D44D0" w:rsidRPr="00E1056E" w:rsidRDefault="002D44D0" w:rsidP="002D44D0">
      <w:pPr>
        <w:pStyle w:val="Heading3aCharCharCharCharCharCharCharChar"/>
        <w:spacing w:before="0" w:after="0"/>
        <w:jc w:val="both"/>
        <w:rPr>
          <w:b/>
          <w:lang w:val="en-GB"/>
        </w:rPr>
      </w:pPr>
      <w:bookmarkStart w:id="136" w:name="_Toc14248586"/>
      <w:r>
        <w:rPr>
          <w:b/>
          <w:lang w:val="en-GB"/>
        </w:rPr>
        <w:t>10</w:t>
      </w:r>
      <w:r w:rsidRPr="00E1056E">
        <w:rPr>
          <w:b/>
          <w:lang w:val="en-GB"/>
        </w:rPr>
        <w:t>.1 Minimum inspection requirements</w:t>
      </w:r>
      <w:bookmarkEnd w:id="136"/>
    </w:p>
    <w:p w14:paraId="544AF80A" w14:textId="77777777" w:rsidR="002D44D0" w:rsidRPr="00E1056E" w:rsidRDefault="002D44D0" w:rsidP="002D44D0">
      <w:pPr>
        <w:pStyle w:val="Heading3aCharCharCharCharCharCharCharChar"/>
        <w:spacing w:before="0" w:after="0"/>
        <w:jc w:val="both"/>
        <w:rPr>
          <w:b/>
          <w:lang w:val="en-GB"/>
        </w:rPr>
      </w:pPr>
    </w:p>
    <w:p w14:paraId="544AF80B" w14:textId="77777777" w:rsidR="002D44D0" w:rsidRPr="00F80949" w:rsidRDefault="002D44D0" w:rsidP="002D44D0">
      <w:pPr>
        <w:autoSpaceDE w:val="0"/>
        <w:autoSpaceDN w:val="0"/>
        <w:adjustRightInd w:val="0"/>
        <w:jc w:val="both"/>
        <w:rPr>
          <w:rFonts w:ascii="Arial" w:hAnsi="Arial" w:cs="Arial"/>
          <w:sz w:val="20"/>
          <w:lang w:val="en-GB"/>
        </w:rPr>
      </w:pPr>
      <w:r w:rsidRPr="00043082">
        <w:rPr>
          <w:rFonts w:ascii="Arial" w:hAnsi="Arial" w:cs="Arial"/>
          <w:sz w:val="20"/>
          <w:lang w:val="en-GB"/>
        </w:rPr>
        <w:t xml:space="preserve">Special characteristics according to </w:t>
      </w:r>
      <w:r w:rsidRPr="00F80949">
        <w:rPr>
          <w:rFonts w:ascii="Arial" w:hAnsi="Arial" w:cs="Arial"/>
          <w:sz w:val="20"/>
          <w:lang w:val="en-GB"/>
        </w:rPr>
        <w:t>IATF 16949</w:t>
      </w:r>
      <w:r w:rsidRPr="00043082">
        <w:rPr>
          <w:rFonts w:ascii="Arial" w:hAnsi="Arial" w:cs="Arial"/>
          <w:sz w:val="20"/>
          <w:lang w:val="en-GB"/>
        </w:rPr>
        <w:t xml:space="preserve"> are marked in the drawings, performance spec</w:t>
      </w:r>
      <w:r w:rsidRPr="00043082">
        <w:rPr>
          <w:rFonts w:ascii="Arial" w:hAnsi="Arial" w:cs="Arial"/>
          <w:sz w:val="20"/>
          <w:lang w:val="en-GB"/>
        </w:rPr>
        <w:t>i</w:t>
      </w:r>
      <w:r w:rsidRPr="00043082">
        <w:rPr>
          <w:rFonts w:ascii="Arial" w:hAnsi="Arial" w:cs="Arial"/>
          <w:sz w:val="20"/>
          <w:lang w:val="en-GB"/>
        </w:rPr>
        <w:t>fic</w:t>
      </w:r>
      <w:r w:rsidRPr="00F80949">
        <w:rPr>
          <w:rFonts w:ascii="Arial" w:hAnsi="Arial" w:cs="Arial"/>
          <w:sz w:val="20"/>
          <w:lang w:val="en-GB"/>
        </w:rPr>
        <w:t>ations, order specifications, RAT or other do</w:t>
      </w:r>
      <w:r w:rsidRPr="00F80949">
        <w:rPr>
          <w:rFonts w:ascii="Arial" w:hAnsi="Arial" w:cs="Arial"/>
          <w:sz w:val="20"/>
          <w:lang w:val="en-GB"/>
        </w:rPr>
        <w:t>c</w:t>
      </w:r>
      <w:r w:rsidRPr="00F80949">
        <w:rPr>
          <w:rFonts w:ascii="Arial" w:hAnsi="Arial" w:cs="Arial"/>
          <w:sz w:val="20"/>
          <w:lang w:val="en-GB"/>
        </w:rPr>
        <w:t>uments.</w:t>
      </w:r>
    </w:p>
    <w:p w14:paraId="544AF80C" w14:textId="77777777" w:rsidR="002D44D0" w:rsidRPr="00F80949" w:rsidRDefault="002D44D0" w:rsidP="002D44D0">
      <w:pPr>
        <w:autoSpaceDE w:val="0"/>
        <w:autoSpaceDN w:val="0"/>
        <w:adjustRightInd w:val="0"/>
        <w:jc w:val="both"/>
        <w:rPr>
          <w:rFonts w:ascii="Arial" w:hAnsi="Arial"/>
          <w:sz w:val="20"/>
          <w:lang w:val="en-GB"/>
        </w:rPr>
      </w:pPr>
    </w:p>
    <w:p w14:paraId="544AF80D" w14:textId="77777777" w:rsidR="002D44D0" w:rsidRPr="00F80949" w:rsidRDefault="002D44D0" w:rsidP="002D44D0">
      <w:pPr>
        <w:pStyle w:val="Nadpis5"/>
        <w:spacing w:line="240" w:lineRule="auto"/>
        <w:jc w:val="both"/>
        <w:rPr>
          <w:rFonts w:cs="Arial"/>
          <w:b/>
          <w:i w:val="0"/>
          <w:sz w:val="20"/>
          <w:szCs w:val="20"/>
          <w:lang w:val="en-GB"/>
        </w:rPr>
      </w:pPr>
      <w:r w:rsidRPr="00F80949">
        <w:rPr>
          <w:rFonts w:cs="Arial"/>
          <w:b/>
          <w:i w:val="0"/>
          <w:sz w:val="20"/>
          <w:szCs w:val="20"/>
          <w:lang w:val="en-GB"/>
        </w:rPr>
        <w:t>Special characteristics and capabilities</w:t>
      </w:r>
    </w:p>
    <w:p w14:paraId="544AF80E" w14:textId="77777777" w:rsidR="002D44D0" w:rsidRPr="00F80949" w:rsidRDefault="002D44D0" w:rsidP="002D44D0">
      <w:pPr>
        <w:jc w:val="both"/>
        <w:rPr>
          <w:rFonts w:ascii="Arial" w:hAnsi="Arial" w:cs="Arial"/>
          <w:sz w:val="20"/>
          <w:szCs w:val="20"/>
          <w:lang w:val="en-GB"/>
        </w:rPr>
      </w:pPr>
    </w:p>
    <w:p w14:paraId="544AF80F" w14:textId="77777777" w:rsidR="002D44D0" w:rsidRPr="00F80949" w:rsidRDefault="002D44D0" w:rsidP="002D44D0">
      <w:pPr>
        <w:autoSpaceDE w:val="0"/>
        <w:autoSpaceDN w:val="0"/>
        <w:adjustRightInd w:val="0"/>
        <w:jc w:val="both"/>
        <w:rPr>
          <w:rFonts w:ascii="Arial" w:hAnsi="Arial" w:cs="Arial"/>
          <w:sz w:val="20"/>
          <w:szCs w:val="20"/>
          <w:lang w:val="en-GB"/>
        </w:rPr>
      </w:pPr>
      <w:r w:rsidRPr="00F80949">
        <w:rPr>
          <w:rFonts w:ascii="Arial" w:hAnsi="Arial" w:cs="Arial"/>
          <w:sz w:val="20"/>
          <w:szCs w:val="20"/>
          <w:lang w:val="en-GB"/>
        </w:rPr>
        <w:t>Special characteristics are product characteri</w:t>
      </w:r>
      <w:r w:rsidRPr="00F80949">
        <w:rPr>
          <w:rFonts w:ascii="Arial" w:hAnsi="Arial" w:cs="Arial"/>
          <w:sz w:val="20"/>
          <w:szCs w:val="20"/>
          <w:lang w:val="en-GB"/>
        </w:rPr>
        <w:t>s</w:t>
      </w:r>
      <w:r w:rsidRPr="00F80949">
        <w:rPr>
          <w:rFonts w:ascii="Arial" w:hAnsi="Arial" w:cs="Arial"/>
          <w:sz w:val="20"/>
          <w:szCs w:val="20"/>
          <w:lang w:val="en-GB"/>
        </w:rPr>
        <w:t>tics or process parameters that could have an effect on security or compliance with gover</w:t>
      </w:r>
      <w:r w:rsidRPr="00F80949">
        <w:rPr>
          <w:rFonts w:ascii="Arial" w:hAnsi="Arial" w:cs="Arial"/>
          <w:sz w:val="20"/>
          <w:szCs w:val="20"/>
          <w:lang w:val="en-GB"/>
        </w:rPr>
        <w:t>n</w:t>
      </w:r>
      <w:r w:rsidRPr="00F80949">
        <w:rPr>
          <w:rFonts w:ascii="Arial" w:hAnsi="Arial" w:cs="Arial"/>
          <w:sz w:val="20"/>
          <w:szCs w:val="20"/>
          <w:lang w:val="en-GB"/>
        </w:rPr>
        <w:t>mental regulations, the fitting, function, perfo</w:t>
      </w:r>
      <w:r w:rsidRPr="00F80949">
        <w:rPr>
          <w:rFonts w:ascii="Arial" w:hAnsi="Arial" w:cs="Arial"/>
          <w:sz w:val="20"/>
          <w:szCs w:val="20"/>
          <w:lang w:val="en-GB"/>
        </w:rPr>
        <w:t>r</w:t>
      </w:r>
      <w:r w:rsidRPr="00F80949">
        <w:rPr>
          <w:rFonts w:ascii="Arial" w:hAnsi="Arial" w:cs="Arial"/>
          <w:sz w:val="20"/>
          <w:szCs w:val="20"/>
          <w:lang w:val="en-GB"/>
        </w:rPr>
        <w:t>mance, or further product processing issues.</w:t>
      </w:r>
    </w:p>
    <w:p w14:paraId="544AF810" w14:textId="77777777" w:rsidR="002D44D0" w:rsidRPr="00F80949" w:rsidRDefault="002D44D0" w:rsidP="002D44D0">
      <w:pPr>
        <w:autoSpaceDE w:val="0"/>
        <w:autoSpaceDN w:val="0"/>
        <w:adjustRightInd w:val="0"/>
        <w:jc w:val="both"/>
        <w:rPr>
          <w:rFonts w:ascii="Arial" w:hAnsi="Arial" w:cs="Arial"/>
          <w:sz w:val="20"/>
          <w:szCs w:val="20"/>
          <w:lang w:val="en-GB"/>
        </w:rPr>
      </w:pPr>
    </w:p>
    <w:p w14:paraId="544AF811" w14:textId="77777777" w:rsidR="002D44D0" w:rsidRPr="00F80949" w:rsidRDefault="002D44D0" w:rsidP="002D44D0">
      <w:pPr>
        <w:autoSpaceDE w:val="0"/>
        <w:autoSpaceDN w:val="0"/>
        <w:adjustRightInd w:val="0"/>
        <w:jc w:val="both"/>
        <w:rPr>
          <w:rFonts w:ascii="Arial" w:hAnsi="Arial" w:cs="Arial"/>
          <w:sz w:val="20"/>
          <w:szCs w:val="20"/>
          <w:lang w:val="en-GB"/>
        </w:rPr>
      </w:pPr>
      <w:r w:rsidRPr="00F80949">
        <w:rPr>
          <w:rFonts w:ascii="Arial" w:hAnsi="Arial" w:cs="Arial"/>
          <w:sz w:val="20"/>
          <w:szCs w:val="20"/>
          <w:lang w:val="en-GB"/>
        </w:rPr>
        <w:t>Compliance with these characteristics must be monitored and documented accordingly as part of the initial sampling phase and during the overall series production period. The results must be archived (see Section 16 of the QAA</w:t>
      </w:r>
      <w:r w:rsidRPr="00043082">
        <w:rPr>
          <w:rFonts w:ascii="Arial" w:hAnsi="Arial" w:cs="Arial"/>
          <w:sz w:val="20"/>
          <w:szCs w:val="20"/>
          <w:lang w:val="en-GB"/>
        </w:rPr>
        <w:t>)</w:t>
      </w:r>
      <w:r w:rsidRPr="00F80949">
        <w:rPr>
          <w:rFonts w:ascii="Arial" w:hAnsi="Arial" w:cs="Arial"/>
          <w:sz w:val="20"/>
          <w:szCs w:val="20"/>
          <w:lang w:val="en-GB"/>
        </w:rPr>
        <w:t>.</w:t>
      </w:r>
    </w:p>
    <w:p w14:paraId="544AF812" w14:textId="77777777" w:rsidR="002D44D0" w:rsidRPr="00E1056E" w:rsidRDefault="002D44D0" w:rsidP="002D44D0">
      <w:pPr>
        <w:autoSpaceDE w:val="0"/>
        <w:autoSpaceDN w:val="0"/>
        <w:adjustRightInd w:val="0"/>
        <w:jc w:val="both"/>
        <w:rPr>
          <w:rFonts w:ascii="Arial" w:hAnsi="Arial" w:cs="Arial"/>
          <w:sz w:val="20"/>
          <w:szCs w:val="20"/>
          <w:lang w:val="en-GB"/>
        </w:rPr>
      </w:pPr>
      <w:r w:rsidRPr="00E1056E">
        <w:rPr>
          <w:rFonts w:ascii="Arial" w:hAnsi="Arial" w:cs="Arial"/>
          <w:sz w:val="20"/>
          <w:szCs w:val="20"/>
          <w:lang w:val="en-GB"/>
        </w:rPr>
        <w:t xml:space="preserve">The supplier is obligated to take into account the “special characteristics” defined by </w:t>
      </w:r>
      <w:r w:rsidRPr="00EB1EB3">
        <w:rPr>
          <w:rFonts w:ascii="Arial" w:hAnsi="Arial" w:cs="Arial"/>
          <w:sz w:val="20"/>
          <w:szCs w:val="20"/>
          <w:lang w:val="en-GB"/>
        </w:rPr>
        <w:t xml:space="preserve">SumiRiko AVS </w:t>
      </w:r>
      <w:r w:rsidRPr="00E1056E">
        <w:rPr>
          <w:rFonts w:ascii="Arial" w:hAnsi="Arial" w:cs="Arial"/>
          <w:sz w:val="20"/>
          <w:szCs w:val="20"/>
          <w:lang w:val="en-GB"/>
        </w:rPr>
        <w:t>and to define for itself if necessary the i</w:t>
      </w:r>
      <w:r w:rsidRPr="00E1056E">
        <w:rPr>
          <w:rFonts w:ascii="Arial" w:hAnsi="Arial" w:cs="Arial"/>
          <w:sz w:val="20"/>
          <w:szCs w:val="20"/>
          <w:lang w:val="en-GB"/>
        </w:rPr>
        <w:t>n</w:t>
      </w:r>
      <w:r w:rsidRPr="00E1056E">
        <w:rPr>
          <w:rFonts w:ascii="Arial" w:hAnsi="Arial" w:cs="Arial"/>
          <w:sz w:val="20"/>
          <w:szCs w:val="20"/>
          <w:lang w:val="en-GB"/>
        </w:rPr>
        <w:t>ternal "special characteristics” on the basis of its process knowledge and a Failure Mode and E</w:t>
      </w:r>
      <w:r w:rsidRPr="00E1056E">
        <w:rPr>
          <w:rFonts w:ascii="Arial" w:hAnsi="Arial" w:cs="Arial"/>
          <w:sz w:val="20"/>
          <w:szCs w:val="20"/>
          <w:lang w:val="en-GB"/>
        </w:rPr>
        <w:t>f</w:t>
      </w:r>
      <w:r w:rsidRPr="00E1056E">
        <w:rPr>
          <w:rFonts w:ascii="Arial" w:hAnsi="Arial" w:cs="Arial"/>
          <w:sz w:val="20"/>
          <w:szCs w:val="20"/>
          <w:lang w:val="en-GB"/>
        </w:rPr>
        <w:t>fect analysis (FMEA). The "special characteri</w:t>
      </w:r>
      <w:r w:rsidRPr="00E1056E">
        <w:rPr>
          <w:rFonts w:ascii="Arial" w:hAnsi="Arial" w:cs="Arial"/>
          <w:sz w:val="20"/>
          <w:szCs w:val="20"/>
          <w:lang w:val="en-GB"/>
        </w:rPr>
        <w:t>s</w:t>
      </w:r>
      <w:r w:rsidRPr="00E1056E">
        <w:rPr>
          <w:rFonts w:ascii="Arial" w:hAnsi="Arial" w:cs="Arial"/>
          <w:sz w:val="20"/>
          <w:szCs w:val="20"/>
          <w:lang w:val="en-GB"/>
        </w:rPr>
        <w:lastRenderedPageBreak/>
        <w:t>tics“ must be marked in the verification doc</w:t>
      </w:r>
      <w:r w:rsidRPr="00E1056E">
        <w:rPr>
          <w:rFonts w:ascii="Arial" w:hAnsi="Arial" w:cs="Arial"/>
          <w:sz w:val="20"/>
          <w:szCs w:val="20"/>
          <w:lang w:val="en-GB"/>
        </w:rPr>
        <w:t>u</w:t>
      </w:r>
      <w:r w:rsidRPr="00E1056E">
        <w:rPr>
          <w:rFonts w:ascii="Arial" w:hAnsi="Arial" w:cs="Arial"/>
          <w:sz w:val="20"/>
          <w:szCs w:val="20"/>
          <w:lang w:val="en-GB"/>
        </w:rPr>
        <w:t>ments, such as the FMEA and the control plan.</w:t>
      </w:r>
    </w:p>
    <w:p w14:paraId="544AF813" w14:textId="77777777" w:rsidR="002D44D0" w:rsidRDefault="002D44D0" w:rsidP="002D44D0">
      <w:pPr>
        <w:autoSpaceDE w:val="0"/>
        <w:autoSpaceDN w:val="0"/>
        <w:adjustRightInd w:val="0"/>
        <w:jc w:val="both"/>
        <w:rPr>
          <w:rFonts w:ascii="Arial" w:hAnsi="Arial" w:cs="Arial"/>
          <w:sz w:val="20"/>
          <w:szCs w:val="20"/>
          <w:lang w:val="en-GB"/>
        </w:rPr>
      </w:pPr>
      <w:r w:rsidRPr="00E1056E">
        <w:rPr>
          <w:rFonts w:ascii="Arial" w:hAnsi="Arial" w:cs="Arial"/>
          <w:sz w:val="20"/>
          <w:szCs w:val="20"/>
          <w:lang w:val="en-GB"/>
        </w:rPr>
        <w:t xml:space="preserve">Unless there are further stipulations that state otherwise, the following applies to determining special characteristics and process capabilities: </w:t>
      </w:r>
    </w:p>
    <w:p w14:paraId="544AF814" w14:textId="77777777" w:rsidR="002D44D0" w:rsidRPr="00E1056E" w:rsidRDefault="002D44D0" w:rsidP="002D44D0">
      <w:pPr>
        <w:autoSpaceDE w:val="0"/>
        <w:autoSpaceDN w:val="0"/>
        <w:adjustRightInd w:val="0"/>
        <w:jc w:val="both"/>
        <w:rPr>
          <w:rFonts w:ascii="Arial" w:hAnsi="Arial"/>
          <w:sz w:val="20"/>
          <w:lang w:val="en-GB"/>
        </w:rPr>
      </w:pPr>
    </w:p>
    <w:tbl>
      <w:tblPr>
        <w:tblStyle w:val="Mkatabulky"/>
        <w:tblW w:w="0" w:type="auto"/>
        <w:tblLayout w:type="fixed"/>
        <w:tblLook w:val="01E0" w:firstRow="1" w:lastRow="1" w:firstColumn="1" w:lastColumn="1" w:noHBand="0" w:noVBand="0"/>
      </w:tblPr>
      <w:tblGrid>
        <w:gridCol w:w="828"/>
        <w:gridCol w:w="720"/>
        <w:gridCol w:w="3010"/>
      </w:tblGrid>
      <w:tr w:rsidR="002D44D0" w:rsidRPr="00E1056E" w14:paraId="544AF817" w14:textId="77777777" w:rsidTr="00AF692C">
        <w:trPr>
          <w:trHeight w:val="342"/>
        </w:trPr>
        <w:tc>
          <w:tcPr>
            <w:tcW w:w="1548" w:type="dxa"/>
            <w:gridSpan w:val="2"/>
          </w:tcPr>
          <w:p w14:paraId="544AF815" w14:textId="77777777" w:rsidR="002D44D0" w:rsidRPr="00E1056E" w:rsidRDefault="002D44D0" w:rsidP="00AF692C">
            <w:pPr>
              <w:autoSpaceDE w:val="0"/>
              <w:autoSpaceDN w:val="0"/>
              <w:adjustRightInd w:val="0"/>
              <w:jc w:val="both"/>
              <w:rPr>
                <w:rFonts w:ascii="Arial" w:hAnsi="Arial"/>
                <w:sz w:val="20"/>
                <w:lang w:val="pt-BR"/>
              </w:rPr>
            </w:pPr>
            <w:r w:rsidRPr="00EB1EB3">
              <w:rPr>
                <w:rFonts w:ascii="Arial" w:hAnsi="Arial"/>
                <w:sz w:val="20"/>
                <w:lang w:val="en-GB"/>
              </w:rPr>
              <w:t>SumiRiko AVS</w:t>
            </w:r>
            <w:r w:rsidRPr="00E1056E">
              <w:rPr>
                <w:rFonts w:ascii="Arial" w:hAnsi="Arial"/>
                <w:sz w:val="20"/>
                <w:lang w:val="en-GB"/>
              </w:rPr>
              <w:t xml:space="preserve"> Classification</w:t>
            </w:r>
          </w:p>
        </w:tc>
        <w:tc>
          <w:tcPr>
            <w:tcW w:w="3010" w:type="dxa"/>
          </w:tcPr>
          <w:p w14:paraId="544AF816" w14:textId="77777777" w:rsidR="002D44D0" w:rsidRPr="00E1056E" w:rsidRDefault="002D44D0" w:rsidP="00AF692C">
            <w:pPr>
              <w:autoSpaceDE w:val="0"/>
              <w:autoSpaceDN w:val="0"/>
              <w:adjustRightInd w:val="0"/>
              <w:jc w:val="both"/>
              <w:rPr>
                <w:rFonts w:ascii="Arial" w:hAnsi="Arial"/>
                <w:sz w:val="20"/>
                <w:lang w:val="pt-BR"/>
              </w:rPr>
            </w:pPr>
            <w:r w:rsidRPr="00E1056E">
              <w:rPr>
                <w:rFonts w:ascii="Arial" w:hAnsi="Arial"/>
                <w:sz w:val="20"/>
                <w:lang w:val="pt-BR"/>
              </w:rPr>
              <w:t>Details / Cpk</w:t>
            </w:r>
          </w:p>
        </w:tc>
      </w:tr>
      <w:tr w:rsidR="002D44D0" w:rsidRPr="00E1056E" w14:paraId="544AF81D" w14:textId="77777777" w:rsidTr="00AF692C">
        <w:trPr>
          <w:trHeight w:val="342"/>
        </w:trPr>
        <w:tc>
          <w:tcPr>
            <w:tcW w:w="828" w:type="dxa"/>
          </w:tcPr>
          <w:p w14:paraId="544AF818" w14:textId="77777777" w:rsidR="002D44D0" w:rsidRPr="00E1056E" w:rsidRDefault="002D44D0" w:rsidP="00AF692C">
            <w:pPr>
              <w:autoSpaceDE w:val="0"/>
              <w:autoSpaceDN w:val="0"/>
              <w:adjustRightInd w:val="0"/>
              <w:jc w:val="both"/>
              <w:rPr>
                <w:rFonts w:ascii="Arial" w:hAnsi="Arial"/>
                <w:sz w:val="20"/>
                <w:lang w:val="en-GB"/>
              </w:rPr>
            </w:pPr>
            <w:r>
              <w:rPr>
                <w:noProof/>
                <w:snapToGrid/>
                <w:lang w:val="de-DE" w:eastAsia="zh-CN"/>
              </w:rPr>
              <mc:AlternateContent>
                <mc:Choice Requires="wpc">
                  <w:drawing>
                    <wp:inline distT="0" distB="0" distL="0" distR="0" wp14:anchorId="544AFB60" wp14:editId="544AFB61">
                      <wp:extent cx="685800" cy="266700"/>
                      <wp:effectExtent l="0" t="0" r="0" b="38100"/>
                      <wp:docPr id="40" name="Zeichenbereich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AutoShape 13"/>
                              <wps:cNvSpPr>
                                <a:spLocks noChangeArrowheads="1"/>
                              </wps:cNvSpPr>
                              <wps:spPr bwMode="auto">
                                <a:xfrm>
                                  <a:off x="114300" y="114300"/>
                                  <a:ext cx="190500" cy="152400"/>
                                </a:xfrm>
                                <a:prstGeom prst="flowChartMerge">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4AFB88" w14:textId="77777777" w:rsidR="00E27166" w:rsidRPr="00593DA8" w:rsidRDefault="00E27166" w:rsidP="002D44D0">
                                    <w:pPr>
                                      <w:jc w:val="center"/>
                                      <w:rPr>
                                        <w:sz w:val="16"/>
                                        <w:szCs w:val="16"/>
                                        <w:lang w:val="fr-FR"/>
                                      </w:rPr>
                                    </w:pPr>
                                    <w:r w:rsidRPr="00593DA8">
                                      <w:rPr>
                                        <w:sz w:val="16"/>
                                        <w:szCs w:val="16"/>
                                        <w:lang w:val="fr-FR"/>
                                      </w:rPr>
                                      <w:t>1</w:t>
                                    </w:r>
                                  </w:p>
                                </w:txbxContent>
                              </wps:txbx>
                              <wps:bodyPr rot="0" vert="horz" wrap="square" lIns="0" tIns="0" rIns="0" bIns="0" anchor="t" anchorCtr="0" upright="1">
                                <a:noAutofit/>
                              </wps:bodyPr>
                            </wps:wsp>
                          </wpc:wpc>
                        </a:graphicData>
                      </a:graphic>
                    </wp:inline>
                  </w:drawing>
                </mc:Choice>
                <mc:Fallback>
                  <w:pict>
                    <v:group id="Zeichenbereich 40" o:spid="_x0000_s1026" editas="canvas" style="width:54pt;height:21pt;mso-position-horizontal-relative:char;mso-position-vertical-relative:line" coordsize="685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2667;visibility:visible;mso-wrap-style:square">
                        <v:fill o:detectmouseclick="t"/>
                        <v:path o:connecttype="none"/>
                      </v:shape>
                      <v:shapetype id="_x0000_t128" coordsize="21600,21600" o:spt="128" path="m,l21600,,10800,21600xe">
                        <v:stroke joinstyle="miter"/>
                        <v:path gradientshapeok="t" o:connecttype="custom" o:connectlocs="10800,0;5400,10800;10800,21600;16200,10800" textboxrect="5400,0,16200,10800"/>
                      </v:shapetype>
                      <v:shape id="AutoShape 13" o:spid="_x0000_s1028" type="#_x0000_t128" style="position:absolute;left:1143;top:1143;width:1905;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Rjs8YA&#10;AADbAAAADwAAAGRycy9kb3ducmV2LnhtbESPT2vCQBTE70K/w/IKvRSz0VLR1FWqtMWb+Lfk9sg+&#10;s6HZtyG7avz23ULB4zAzv2Gm887W4kKtrxwrGCQpCOLC6YpLBfvdZ38MwgdkjbVjUnAjD/PZQ2+K&#10;mXZX3tBlG0oRIewzVGBCaDIpfWHIok9cQxy9k2sthijbUuoWrxFuazlM05G0WHFcMNjQ0lDxsz1b&#10;BeXr1/iUH5rV7WNh8t36eP7e22elnh679zcQgbpwD/+3V1rByw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Rjs8YAAADbAAAADwAAAAAAAAAAAAAAAACYAgAAZHJz&#10;L2Rvd25yZXYueG1sUEsFBgAAAAAEAAQA9QAAAIsDAAAAAA==&#10;" filled="f" strokeweight=".25pt">
                        <v:textbox inset="0,0,0,0">
                          <w:txbxContent>
                            <w:p w14:paraId="544AFB88" w14:textId="77777777" w:rsidR="00E27166" w:rsidRPr="00593DA8" w:rsidRDefault="00E27166" w:rsidP="002D44D0">
                              <w:pPr>
                                <w:jc w:val="center"/>
                                <w:rPr>
                                  <w:sz w:val="16"/>
                                  <w:szCs w:val="16"/>
                                  <w:lang w:val="fr-FR"/>
                                </w:rPr>
                              </w:pPr>
                              <w:r w:rsidRPr="00593DA8">
                                <w:rPr>
                                  <w:sz w:val="16"/>
                                  <w:szCs w:val="16"/>
                                  <w:lang w:val="fr-FR"/>
                                </w:rPr>
                                <w:t>1</w:t>
                              </w:r>
                            </w:p>
                          </w:txbxContent>
                        </v:textbox>
                      </v:shape>
                      <w10:anchorlock/>
                    </v:group>
                  </w:pict>
                </mc:Fallback>
              </mc:AlternateContent>
            </w:r>
          </w:p>
        </w:tc>
        <w:tc>
          <w:tcPr>
            <w:tcW w:w="720" w:type="dxa"/>
          </w:tcPr>
          <w:p w14:paraId="544AF819" w14:textId="77777777" w:rsidR="002D44D0" w:rsidRPr="00E1056E" w:rsidRDefault="002D44D0" w:rsidP="00AF692C">
            <w:pPr>
              <w:autoSpaceDE w:val="0"/>
              <w:autoSpaceDN w:val="0"/>
              <w:adjustRightInd w:val="0"/>
              <w:jc w:val="both"/>
              <w:rPr>
                <w:rFonts w:ascii="Arial" w:hAnsi="Arial" w:cs="Arial"/>
                <w:sz w:val="8"/>
                <w:szCs w:val="8"/>
              </w:rPr>
            </w:pPr>
          </w:p>
          <w:p w14:paraId="544AF81A" w14:textId="77777777" w:rsidR="002D44D0" w:rsidRPr="00E1056E" w:rsidRDefault="002D44D0" w:rsidP="00AF692C">
            <w:pPr>
              <w:autoSpaceDE w:val="0"/>
              <w:autoSpaceDN w:val="0"/>
              <w:adjustRightInd w:val="0"/>
              <w:jc w:val="both"/>
              <w:rPr>
                <w:rFonts w:ascii="Arial" w:hAnsi="Arial" w:cs="Arial"/>
                <w:sz w:val="20"/>
                <w:szCs w:val="20"/>
              </w:rPr>
            </w:pPr>
            <w:r>
              <w:rPr>
                <w:rFonts w:ascii="Arial" w:hAnsi="Arial" w:cs="Arial"/>
                <w:noProof/>
                <w:snapToGrid/>
                <w:sz w:val="20"/>
                <w:szCs w:val="20"/>
                <w:lang w:val="de-DE" w:eastAsia="zh-CN"/>
              </w:rPr>
              <w:drawing>
                <wp:inline distT="0" distB="0" distL="0" distR="0" wp14:anchorId="544AFB62" wp14:editId="544AFB63">
                  <wp:extent cx="387985" cy="111125"/>
                  <wp:effectExtent l="0" t="0" r="0" b="3175"/>
                  <wp:docPr id="26" name="Grafik 26" descr="imag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985" cy="111125"/>
                          </a:xfrm>
                          <a:prstGeom prst="rect">
                            <a:avLst/>
                          </a:prstGeom>
                          <a:noFill/>
                          <a:ln>
                            <a:noFill/>
                          </a:ln>
                        </pic:spPr>
                      </pic:pic>
                    </a:graphicData>
                  </a:graphic>
                </wp:inline>
              </w:drawing>
            </w:r>
          </w:p>
        </w:tc>
        <w:tc>
          <w:tcPr>
            <w:tcW w:w="3010" w:type="dxa"/>
          </w:tcPr>
          <w:p w14:paraId="544AF81B" w14:textId="77777777" w:rsidR="002D44D0" w:rsidRPr="00E1056E" w:rsidRDefault="002D44D0" w:rsidP="00AF692C">
            <w:pPr>
              <w:autoSpaceDE w:val="0"/>
              <w:autoSpaceDN w:val="0"/>
              <w:adjustRightInd w:val="0"/>
              <w:jc w:val="both"/>
              <w:rPr>
                <w:rFonts w:ascii="Arial" w:hAnsi="Arial"/>
                <w:sz w:val="20"/>
                <w:lang w:val="pt-BR"/>
              </w:rPr>
            </w:pPr>
            <w:r w:rsidRPr="00E1056E">
              <w:rPr>
                <w:rFonts w:ascii="Arial" w:hAnsi="Arial"/>
                <w:sz w:val="20"/>
                <w:lang w:val="pt-BR"/>
              </w:rPr>
              <w:t>Critical characteristics</w:t>
            </w:r>
          </w:p>
          <w:p w14:paraId="544AF81C" w14:textId="77777777" w:rsidR="002D44D0" w:rsidRPr="00E1056E" w:rsidRDefault="002D44D0" w:rsidP="00AF692C">
            <w:pPr>
              <w:autoSpaceDE w:val="0"/>
              <w:autoSpaceDN w:val="0"/>
              <w:adjustRightInd w:val="0"/>
              <w:jc w:val="both"/>
              <w:rPr>
                <w:rFonts w:ascii="Arial" w:hAnsi="Arial"/>
                <w:sz w:val="20"/>
                <w:lang w:val="pt-BR"/>
              </w:rPr>
            </w:pPr>
            <w:r w:rsidRPr="00E1056E">
              <w:rPr>
                <w:rFonts w:ascii="Arial" w:hAnsi="Arial"/>
                <w:sz w:val="20"/>
                <w:lang w:val="pt-BR"/>
              </w:rPr>
              <w:t>Cp &amp; Cpk &gt; 1,67</w:t>
            </w:r>
          </w:p>
        </w:tc>
      </w:tr>
      <w:tr w:rsidR="002D44D0" w:rsidRPr="00E1056E" w14:paraId="544AF824" w14:textId="77777777" w:rsidTr="00AF692C">
        <w:trPr>
          <w:trHeight w:val="653"/>
        </w:trPr>
        <w:tc>
          <w:tcPr>
            <w:tcW w:w="828" w:type="dxa"/>
          </w:tcPr>
          <w:p w14:paraId="544AF81E" w14:textId="77777777" w:rsidR="002D44D0" w:rsidRPr="00E1056E" w:rsidRDefault="002D44D0" w:rsidP="00AF692C">
            <w:pPr>
              <w:autoSpaceDE w:val="0"/>
              <w:autoSpaceDN w:val="0"/>
              <w:adjustRightInd w:val="0"/>
              <w:jc w:val="both"/>
              <w:rPr>
                <w:rFonts w:ascii="Arial" w:hAnsi="Arial"/>
                <w:sz w:val="20"/>
                <w:lang w:val="pt-BR"/>
              </w:rPr>
            </w:pPr>
            <w:r>
              <w:rPr>
                <w:noProof/>
                <w:snapToGrid/>
                <w:lang w:val="de-DE" w:eastAsia="zh-CN"/>
              </w:rPr>
              <mc:AlternateContent>
                <mc:Choice Requires="wpc">
                  <w:drawing>
                    <wp:inline distT="0" distB="0" distL="0" distR="0" wp14:anchorId="544AFB64" wp14:editId="544AFB65">
                      <wp:extent cx="685800" cy="342900"/>
                      <wp:effectExtent l="0" t="0" r="0" b="0"/>
                      <wp:docPr id="38" name="Zeichenbereich 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7" name="AutoShape 10"/>
                              <wps:cNvSpPr>
                                <a:spLocks noChangeArrowheads="1"/>
                              </wps:cNvSpPr>
                              <wps:spPr bwMode="auto">
                                <a:xfrm>
                                  <a:off x="114300" y="114300"/>
                                  <a:ext cx="190500" cy="152400"/>
                                </a:xfrm>
                                <a:prstGeom prst="flowChartMerge">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4AFB89" w14:textId="77777777" w:rsidR="00E27166" w:rsidRPr="00593DA8" w:rsidRDefault="00E27166" w:rsidP="002D44D0">
                                    <w:pPr>
                                      <w:jc w:val="center"/>
                                      <w:rPr>
                                        <w:sz w:val="12"/>
                                        <w:szCs w:val="12"/>
                                        <w:lang w:val="fr-FR"/>
                                      </w:rPr>
                                    </w:pPr>
                                    <w:r w:rsidRPr="00593DA8">
                                      <w:rPr>
                                        <w:sz w:val="12"/>
                                        <w:szCs w:val="12"/>
                                        <w:lang w:val="fr-FR"/>
                                      </w:rPr>
                                      <w:t>2</w:t>
                                    </w:r>
                                  </w:p>
                                </w:txbxContent>
                              </wps:txbx>
                              <wps:bodyPr rot="0" vert="horz" wrap="square" lIns="0" tIns="0" rIns="0" bIns="0" anchor="t" anchorCtr="0" upright="1">
                                <a:noAutofit/>
                              </wps:bodyPr>
                            </wps:wsp>
                          </wpc:wpc>
                        </a:graphicData>
                      </a:graphic>
                    </wp:inline>
                  </w:drawing>
                </mc:Choice>
                <mc:Fallback>
                  <w:pict>
                    <v:group id="Zeichenbereich 38" o:spid="_x0000_s1029"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">
                      <v:shape id="_x0000_s1030" type="#_x0000_t75" style="position:absolute;width:6858;height:3429;visibility:visible;mso-wrap-style:square">
                        <v:fill o:detectmouseclick="t"/>
                        <v:path o:connecttype="none"/>
                      </v:shape>
                      <v:shape id="AutoShape 10" o:spid="_x0000_s1031" type="#_x0000_t128" style="position:absolute;left:1143;top:1143;width:1905;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dSWsYA&#10;AADbAAAADwAAAGRycy9kb3ducmV2LnhtbESPT2vCQBTE70K/w/IKvRSz0VKV1FWqtMWb+Lfk9sg+&#10;s6HZtyG7avz23ULB4zAzv2Gm887W4kKtrxwrGCQpCOLC6YpLBfvdZ38CwgdkjbVjUnAjD/PZQ2+K&#10;mXZX3tBlG0oRIewzVGBCaDIpfWHIok9cQxy9k2sthijbUuoWrxFuazlM05G0WHFcMNjQ0lDxsz1b&#10;BeXr1+SUH5rV7WNh8t36eP7e22elnh679zcQgbpwD/+3V1rByx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dSWsYAAADbAAAADwAAAAAAAAAAAAAAAACYAgAAZHJz&#10;L2Rvd25yZXYueG1sUEsFBgAAAAAEAAQA9QAAAIsDAAAAAA==&#10;" filled="f" strokeweight=".25pt">
                        <v:textbox inset="0,0,0,0">
                          <w:txbxContent>
                            <w:p w14:paraId="544AFB89" w14:textId="77777777" w:rsidR="00E27166" w:rsidRPr="00593DA8" w:rsidRDefault="00E27166" w:rsidP="002D44D0">
                              <w:pPr>
                                <w:jc w:val="center"/>
                                <w:rPr>
                                  <w:sz w:val="12"/>
                                  <w:szCs w:val="12"/>
                                  <w:lang w:val="fr-FR"/>
                                </w:rPr>
                              </w:pPr>
                              <w:r w:rsidRPr="00593DA8">
                                <w:rPr>
                                  <w:sz w:val="12"/>
                                  <w:szCs w:val="12"/>
                                  <w:lang w:val="fr-FR"/>
                                </w:rPr>
                                <w:t>2</w:t>
                              </w:r>
                            </w:p>
                          </w:txbxContent>
                        </v:textbox>
                      </v:shape>
                      <w10:anchorlock/>
                    </v:group>
                  </w:pict>
                </mc:Fallback>
              </mc:AlternateContent>
            </w:r>
          </w:p>
        </w:tc>
        <w:tc>
          <w:tcPr>
            <w:tcW w:w="720" w:type="dxa"/>
          </w:tcPr>
          <w:p w14:paraId="544AF81F" w14:textId="77777777" w:rsidR="002D44D0" w:rsidRPr="00E1056E" w:rsidRDefault="002D44D0" w:rsidP="00AF692C">
            <w:pPr>
              <w:autoSpaceDE w:val="0"/>
              <w:autoSpaceDN w:val="0"/>
              <w:adjustRightInd w:val="0"/>
              <w:jc w:val="both"/>
              <w:rPr>
                <w:rFonts w:ascii="Arial" w:hAnsi="Arial" w:cs="Arial"/>
                <w:sz w:val="20"/>
                <w:szCs w:val="20"/>
              </w:rPr>
            </w:pPr>
          </w:p>
          <w:p w14:paraId="544AF820" w14:textId="77777777" w:rsidR="002D44D0" w:rsidRPr="00E1056E" w:rsidRDefault="002D44D0" w:rsidP="00AF692C">
            <w:pPr>
              <w:autoSpaceDE w:val="0"/>
              <w:autoSpaceDN w:val="0"/>
              <w:adjustRightInd w:val="0"/>
              <w:jc w:val="both"/>
              <w:rPr>
                <w:rFonts w:ascii="Arial" w:hAnsi="Arial" w:cs="Arial"/>
                <w:sz w:val="20"/>
                <w:szCs w:val="20"/>
              </w:rPr>
            </w:pPr>
            <w:r>
              <w:rPr>
                <w:rFonts w:ascii="Arial" w:hAnsi="Arial" w:cs="Arial"/>
                <w:noProof/>
                <w:snapToGrid/>
                <w:sz w:val="20"/>
                <w:szCs w:val="20"/>
                <w:lang w:val="de-DE" w:eastAsia="zh-CN"/>
              </w:rPr>
              <w:drawing>
                <wp:inline distT="0" distB="0" distL="0" distR="0" wp14:anchorId="544AFB66" wp14:editId="544AFB67">
                  <wp:extent cx="381000" cy="111125"/>
                  <wp:effectExtent l="0" t="0" r="0" b="3175"/>
                  <wp:docPr id="25" name="Grafik 25" descr="image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 cy="111125"/>
                          </a:xfrm>
                          <a:prstGeom prst="rect">
                            <a:avLst/>
                          </a:prstGeom>
                          <a:noFill/>
                          <a:ln>
                            <a:noFill/>
                          </a:ln>
                        </pic:spPr>
                      </pic:pic>
                    </a:graphicData>
                  </a:graphic>
                </wp:inline>
              </w:drawing>
            </w:r>
          </w:p>
          <w:p w14:paraId="544AF821" w14:textId="77777777" w:rsidR="002D44D0" w:rsidRPr="00E1056E" w:rsidRDefault="002D44D0" w:rsidP="00AF692C">
            <w:pPr>
              <w:autoSpaceDE w:val="0"/>
              <w:autoSpaceDN w:val="0"/>
              <w:adjustRightInd w:val="0"/>
              <w:jc w:val="both"/>
              <w:rPr>
                <w:rFonts w:ascii="Arial" w:hAnsi="Arial"/>
                <w:sz w:val="20"/>
                <w:lang w:val="pt-BR"/>
              </w:rPr>
            </w:pPr>
          </w:p>
        </w:tc>
        <w:tc>
          <w:tcPr>
            <w:tcW w:w="3010" w:type="dxa"/>
          </w:tcPr>
          <w:p w14:paraId="544AF822" w14:textId="77777777" w:rsidR="002D44D0" w:rsidRPr="00E1056E" w:rsidRDefault="002D44D0" w:rsidP="00AF692C">
            <w:pPr>
              <w:autoSpaceDE w:val="0"/>
              <w:autoSpaceDN w:val="0"/>
              <w:adjustRightInd w:val="0"/>
              <w:jc w:val="both"/>
              <w:rPr>
                <w:rFonts w:ascii="Arial" w:hAnsi="Arial"/>
                <w:sz w:val="20"/>
                <w:lang w:val="pt-BR"/>
              </w:rPr>
            </w:pPr>
          </w:p>
          <w:p w14:paraId="544AF823" w14:textId="77777777" w:rsidR="002D44D0" w:rsidRPr="00E1056E" w:rsidRDefault="002D44D0" w:rsidP="00AF692C">
            <w:pPr>
              <w:autoSpaceDE w:val="0"/>
              <w:autoSpaceDN w:val="0"/>
              <w:adjustRightInd w:val="0"/>
              <w:jc w:val="both"/>
              <w:rPr>
                <w:rFonts w:ascii="Arial" w:hAnsi="Arial"/>
                <w:sz w:val="20"/>
                <w:lang w:val="pt-BR"/>
              </w:rPr>
            </w:pPr>
            <w:r w:rsidRPr="00E1056E">
              <w:rPr>
                <w:rFonts w:ascii="Arial" w:hAnsi="Arial"/>
                <w:sz w:val="20"/>
                <w:lang w:val="pt-BR"/>
              </w:rPr>
              <w:t>Cp &amp; Cpk &gt; 1,33</w:t>
            </w:r>
          </w:p>
        </w:tc>
      </w:tr>
      <w:tr w:rsidR="002D44D0" w:rsidRPr="00E1056E" w14:paraId="544AF829" w14:textId="77777777" w:rsidTr="00AF692C">
        <w:tc>
          <w:tcPr>
            <w:tcW w:w="828" w:type="dxa"/>
          </w:tcPr>
          <w:p w14:paraId="544AF825" w14:textId="77777777" w:rsidR="002D44D0" w:rsidRPr="00E1056E" w:rsidRDefault="002D44D0" w:rsidP="00AF692C">
            <w:pPr>
              <w:autoSpaceDE w:val="0"/>
              <w:autoSpaceDN w:val="0"/>
              <w:adjustRightInd w:val="0"/>
              <w:jc w:val="both"/>
              <w:rPr>
                <w:rFonts w:ascii="Arial" w:hAnsi="Arial"/>
                <w:sz w:val="20"/>
                <w:lang w:val="pt-BR"/>
              </w:rPr>
            </w:pPr>
            <w:r>
              <w:rPr>
                <w:noProof/>
                <w:snapToGrid/>
                <w:lang w:val="de-DE" w:eastAsia="zh-CN"/>
              </w:rPr>
              <mc:AlternateContent>
                <mc:Choice Requires="wpc">
                  <w:drawing>
                    <wp:inline distT="0" distB="0" distL="0" distR="0" wp14:anchorId="544AFB68" wp14:editId="544AFB69">
                      <wp:extent cx="685800" cy="342900"/>
                      <wp:effectExtent l="0" t="0" r="0" b="0"/>
                      <wp:docPr id="36" name="Zeichenbereich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5" name="AutoShape 7"/>
                              <wps:cNvSpPr>
                                <a:spLocks noChangeArrowheads="1"/>
                              </wps:cNvSpPr>
                              <wps:spPr bwMode="auto">
                                <a:xfrm>
                                  <a:off x="114300" y="114300"/>
                                  <a:ext cx="190500" cy="152400"/>
                                </a:xfrm>
                                <a:prstGeom prst="flowChartMerge">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4AFB8A" w14:textId="77777777" w:rsidR="00E27166" w:rsidRPr="00593DA8" w:rsidRDefault="00E27166" w:rsidP="002D44D0">
                                    <w:pPr>
                                      <w:jc w:val="center"/>
                                      <w:rPr>
                                        <w:sz w:val="12"/>
                                        <w:szCs w:val="12"/>
                                        <w:lang w:val="fr-FR"/>
                                      </w:rPr>
                                    </w:pPr>
                                    <w:r>
                                      <w:rPr>
                                        <w:sz w:val="12"/>
                                        <w:szCs w:val="12"/>
                                        <w:lang w:val="fr-FR"/>
                                      </w:rPr>
                                      <w:t>3</w:t>
                                    </w:r>
                                  </w:p>
                                </w:txbxContent>
                              </wps:txbx>
                              <wps:bodyPr rot="0" vert="horz" wrap="square" lIns="0" tIns="0" rIns="0" bIns="0" anchor="t" anchorCtr="0" upright="1">
                                <a:noAutofit/>
                              </wps:bodyPr>
                            </wps:wsp>
                          </wpc:wpc>
                        </a:graphicData>
                      </a:graphic>
                    </wp:inline>
                  </w:drawing>
                </mc:Choice>
                <mc:Fallback>
                  <w:pict>
                    <v:group id="Zeichenbereich 36" o:spid="_x0000_s1032"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">
                      <v:shape id="_x0000_s1033" type="#_x0000_t75" style="position:absolute;width:6858;height:3429;visibility:visible;mso-wrap-style:square">
                        <v:fill o:detectmouseclick="t"/>
                        <v:path o:connecttype="none"/>
                      </v:shape>
                      <v:shape id="AutoShape 7" o:spid="_x0000_s1034" type="#_x0000_t128" style="position:absolute;left:1143;top:1143;width:1905;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lptsUA&#10;AADbAAAADwAAAGRycy9kb3ducmV2LnhtbESPT2sCMRTE7wW/Q3gFL0WzrVhkaxQtVbyJrn/w9tg8&#10;N4ubl2UTdf32TUHocZiZ3zDjaWsrcaPGl44VvPcTEMS50yUXCnbZojcC4QOyxsoxKXiQh+mk8zLG&#10;VLs7b+i2DYWIEPYpKjAh1KmUPjdk0fddTRy9s2sshiibQuoG7xFuK/mRJJ/SYslxwWBN34byy/Zq&#10;FRTD5eh82terx8/cnLL14Xrc2Teluq/t7AtEoDb8h5/tlVYwGMLfl/gD5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Wm2xQAAANsAAAAPAAAAAAAAAAAAAAAAAJgCAABkcnMv&#10;ZG93bnJldi54bWxQSwUGAAAAAAQABAD1AAAAigMAAAAA&#10;" filled="f" strokeweight=".25pt">
                        <v:textbox inset="0,0,0,0">
                          <w:txbxContent>
                            <w:p w14:paraId="544AFB8A" w14:textId="77777777" w:rsidR="00E27166" w:rsidRPr="00593DA8" w:rsidRDefault="00E27166" w:rsidP="002D44D0">
                              <w:pPr>
                                <w:jc w:val="center"/>
                                <w:rPr>
                                  <w:sz w:val="12"/>
                                  <w:szCs w:val="12"/>
                                  <w:lang w:val="fr-FR"/>
                                </w:rPr>
                              </w:pPr>
                              <w:r>
                                <w:rPr>
                                  <w:sz w:val="12"/>
                                  <w:szCs w:val="12"/>
                                  <w:lang w:val="fr-FR"/>
                                </w:rPr>
                                <w:t>3</w:t>
                              </w:r>
                            </w:p>
                          </w:txbxContent>
                        </v:textbox>
                      </v:shape>
                      <w10:anchorlock/>
                    </v:group>
                  </w:pict>
                </mc:Fallback>
              </mc:AlternateContent>
            </w:r>
          </w:p>
        </w:tc>
        <w:tc>
          <w:tcPr>
            <w:tcW w:w="720" w:type="dxa"/>
          </w:tcPr>
          <w:p w14:paraId="544AF826" w14:textId="77777777" w:rsidR="002D44D0" w:rsidRPr="00E1056E" w:rsidRDefault="002D44D0" w:rsidP="00AF692C">
            <w:pPr>
              <w:autoSpaceDE w:val="0"/>
              <w:autoSpaceDN w:val="0"/>
              <w:adjustRightInd w:val="0"/>
              <w:jc w:val="both"/>
              <w:rPr>
                <w:rFonts w:ascii="Arial" w:hAnsi="Arial" w:cs="Arial"/>
                <w:sz w:val="8"/>
                <w:szCs w:val="8"/>
              </w:rPr>
            </w:pPr>
          </w:p>
          <w:p w14:paraId="544AF827" w14:textId="77777777" w:rsidR="002D44D0" w:rsidRPr="00E1056E" w:rsidRDefault="002D44D0" w:rsidP="00AF692C">
            <w:pPr>
              <w:autoSpaceDE w:val="0"/>
              <w:autoSpaceDN w:val="0"/>
              <w:adjustRightInd w:val="0"/>
              <w:jc w:val="both"/>
              <w:rPr>
                <w:rFonts w:ascii="Arial" w:hAnsi="Arial"/>
                <w:sz w:val="20"/>
                <w:lang w:val="pt-BR"/>
              </w:rPr>
            </w:pPr>
            <w:r>
              <w:rPr>
                <w:rFonts w:ascii="Arial" w:hAnsi="Arial" w:cs="Arial"/>
                <w:noProof/>
                <w:snapToGrid/>
                <w:sz w:val="20"/>
                <w:szCs w:val="20"/>
                <w:lang w:val="de-DE" w:eastAsia="zh-CN"/>
              </w:rPr>
              <w:drawing>
                <wp:inline distT="0" distB="0" distL="0" distR="0" wp14:anchorId="544AFB6A" wp14:editId="544AFB6B">
                  <wp:extent cx="381000" cy="131445"/>
                  <wp:effectExtent l="0" t="0" r="0" b="1905"/>
                  <wp:docPr id="23" name="Grafik 23" descr="image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131445"/>
                          </a:xfrm>
                          <a:prstGeom prst="rect">
                            <a:avLst/>
                          </a:prstGeom>
                          <a:noFill/>
                          <a:ln>
                            <a:noFill/>
                          </a:ln>
                        </pic:spPr>
                      </pic:pic>
                    </a:graphicData>
                  </a:graphic>
                </wp:inline>
              </w:drawing>
            </w:r>
          </w:p>
        </w:tc>
        <w:tc>
          <w:tcPr>
            <w:tcW w:w="3010" w:type="dxa"/>
          </w:tcPr>
          <w:p w14:paraId="544AF828" w14:textId="77777777" w:rsidR="002D44D0" w:rsidRPr="00E1056E" w:rsidRDefault="002D44D0" w:rsidP="00AF692C">
            <w:pPr>
              <w:autoSpaceDE w:val="0"/>
              <w:autoSpaceDN w:val="0"/>
              <w:adjustRightInd w:val="0"/>
              <w:jc w:val="both"/>
              <w:rPr>
                <w:rFonts w:ascii="Arial" w:hAnsi="Arial"/>
                <w:sz w:val="20"/>
                <w:lang w:val="pt-BR"/>
              </w:rPr>
            </w:pPr>
            <w:r w:rsidRPr="00E1056E">
              <w:rPr>
                <w:rFonts w:ascii="Arial" w:hAnsi="Arial"/>
                <w:sz w:val="20"/>
                <w:lang w:val="pt-BR"/>
              </w:rPr>
              <w:t>Cp &amp; Cpk &gt; 1</w:t>
            </w:r>
          </w:p>
        </w:tc>
      </w:tr>
      <w:tr w:rsidR="002D44D0" w:rsidRPr="00E1056E" w14:paraId="544AF82D" w14:textId="77777777" w:rsidTr="00AF692C">
        <w:tc>
          <w:tcPr>
            <w:tcW w:w="828" w:type="dxa"/>
          </w:tcPr>
          <w:p w14:paraId="544AF82A" w14:textId="77777777" w:rsidR="002D44D0" w:rsidRPr="00E1056E" w:rsidRDefault="002D44D0" w:rsidP="00AF692C">
            <w:pPr>
              <w:autoSpaceDE w:val="0"/>
              <w:autoSpaceDN w:val="0"/>
              <w:adjustRightInd w:val="0"/>
              <w:jc w:val="both"/>
              <w:rPr>
                <w:rFonts w:ascii="Arial" w:hAnsi="Arial"/>
                <w:sz w:val="20"/>
                <w:lang w:val="pt-BR"/>
              </w:rPr>
            </w:pPr>
            <w:r>
              <w:rPr>
                <w:noProof/>
                <w:snapToGrid/>
                <w:lang w:val="de-DE" w:eastAsia="zh-CN"/>
              </w:rPr>
              <mc:AlternateContent>
                <mc:Choice Requires="wpc">
                  <w:drawing>
                    <wp:inline distT="0" distB="0" distL="0" distR="0" wp14:anchorId="544AFB6C" wp14:editId="544AFB6D">
                      <wp:extent cx="438150" cy="342900"/>
                      <wp:effectExtent l="0" t="0" r="0" b="0"/>
                      <wp:docPr id="34" name="Zeichenbereich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3" name="AutoShape 4"/>
                              <wps:cNvSpPr>
                                <a:spLocks noChangeArrowheads="1"/>
                              </wps:cNvSpPr>
                              <wps:spPr bwMode="auto">
                                <a:xfrm>
                                  <a:off x="114300" y="114300"/>
                                  <a:ext cx="190500" cy="152400"/>
                                </a:xfrm>
                                <a:prstGeom prst="flowChartMerge">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4AFB8B" w14:textId="77777777" w:rsidR="00E27166" w:rsidRPr="00593DA8" w:rsidRDefault="00E27166" w:rsidP="002D44D0">
                                    <w:pPr>
                                      <w:jc w:val="center"/>
                                      <w:rPr>
                                        <w:sz w:val="12"/>
                                        <w:szCs w:val="12"/>
                                        <w:lang w:val="fr-FR"/>
                                      </w:rPr>
                                    </w:pPr>
                                  </w:p>
                                </w:txbxContent>
                              </wps:txbx>
                              <wps:bodyPr rot="0" vert="horz" wrap="square" lIns="0" tIns="0" rIns="0" bIns="0" anchor="t" anchorCtr="0" upright="1">
                                <a:noAutofit/>
                              </wps:bodyPr>
                            </wps:wsp>
                          </wpc:wpc>
                        </a:graphicData>
                      </a:graphic>
                    </wp:inline>
                  </w:drawing>
                </mc:Choice>
                <mc:Fallback>
                  <w:pict>
                    <v:group id="Zeichenbereich 34" o:spid="_x0000_s1035" editas="canvas" style="width:34.5pt;height:27pt;mso-position-horizontal-relative:char;mso-position-vertical-relative:line" coordsize="4381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">
                      <v:shape id="_x0000_s1036" type="#_x0000_t75" style="position:absolute;width:438150;height:342900;visibility:visible;mso-wrap-style:square">
                        <v:fill o:detectmouseclick="t"/>
                        <v:path o:connecttype="none"/>
                      </v:shape>
                      <v:shape id="AutoShape 4" o:spid="_x0000_s1037" type="#_x0000_t128" style="position:absolute;left:114300;top:114300;width:190500;height:15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WcYA&#10;AADbAAAADwAAAGRycy9kb3ducmV2LnhtbESPT2vCQBTE7wW/w/IEL6VuWlEkZpW2VPFW/NMWb4/s&#10;SzaYfRuyq8Zv7xYEj8PM/IbJFp2txZlaXzlW8DpMQBDnTldcKtjvli9TED4ga6wdk4IreVjMe08Z&#10;ptpdeEPnbShFhLBPUYEJoUml9Lkhi37oGuLoFa61GKJsS6lbvES4reVbkkykxYrjgsGGPg3lx+3J&#10;KijHq2lx+GnW168Pc9h9/57+9vZZqUG/e5+BCNSFR/jeXmsFoxH8f4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UWcYAAADbAAAADwAAAAAAAAAAAAAAAACYAgAAZHJz&#10;L2Rvd25yZXYueG1sUEsFBgAAAAAEAAQA9QAAAIsDAAAAAA==&#10;" filled="f" strokeweight=".25pt">
                        <v:textbox inset="0,0,0,0">
                          <w:txbxContent>
                            <w:p w14:paraId="544AFB8B" w14:textId="77777777" w:rsidR="00E27166" w:rsidRPr="00593DA8" w:rsidRDefault="00E27166" w:rsidP="002D44D0">
                              <w:pPr>
                                <w:jc w:val="center"/>
                                <w:rPr>
                                  <w:sz w:val="12"/>
                                  <w:szCs w:val="12"/>
                                  <w:lang w:val="fr-FR"/>
                                </w:rPr>
                              </w:pPr>
                            </w:p>
                          </w:txbxContent>
                        </v:textbox>
                      </v:shape>
                      <w10:anchorlock/>
                    </v:group>
                  </w:pict>
                </mc:Fallback>
              </mc:AlternateContent>
            </w:r>
          </w:p>
        </w:tc>
        <w:tc>
          <w:tcPr>
            <w:tcW w:w="720" w:type="dxa"/>
          </w:tcPr>
          <w:p w14:paraId="544AF82B" w14:textId="77777777" w:rsidR="002D44D0" w:rsidRPr="00E1056E" w:rsidRDefault="002D44D0" w:rsidP="00AF692C">
            <w:pPr>
              <w:autoSpaceDE w:val="0"/>
              <w:autoSpaceDN w:val="0"/>
              <w:adjustRightInd w:val="0"/>
              <w:jc w:val="both"/>
              <w:rPr>
                <w:rFonts w:ascii="Arial" w:hAnsi="Arial"/>
                <w:sz w:val="20"/>
                <w:lang w:val="pt-BR"/>
              </w:rPr>
            </w:pPr>
          </w:p>
        </w:tc>
        <w:tc>
          <w:tcPr>
            <w:tcW w:w="3010" w:type="dxa"/>
          </w:tcPr>
          <w:p w14:paraId="544AF82C" w14:textId="77777777" w:rsidR="002D44D0" w:rsidRPr="00E1056E" w:rsidRDefault="002D44D0" w:rsidP="00AF692C">
            <w:pPr>
              <w:autoSpaceDE w:val="0"/>
              <w:autoSpaceDN w:val="0"/>
              <w:adjustRightInd w:val="0"/>
              <w:jc w:val="both"/>
              <w:rPr>
                <w:rFonts w:ascii="Arial" w:hAnsi="Arial"/>
                <w:sz w:val="20"/>
                <w:lang w:val="en-GB"/>
              </w:rPr>
            </w:pPr>
            <w:r w:rsidRPr="00E1056E">
              <w:rPr>
                <w:rFonts w:ascii="Arial" w:hAnsi="Arial"/>
                <w:sz w:val="20"/>
                <w:lang w:val="en-GB"/>
              </w:rPr>
              <w:t>Dispersion (measurement of 30 parts without consideration of Cpk)</w:t>
            </w:r>
          </w:p>
        </w:tc>
      </w:tr>
      <w:tr w:rsidR="002D44D0" w:rsidRPr="00E1056E" w14:paraId="544AF833" w14:textId="77777777" w:rsidTr="00AF692C">
        <w:tc>
          <w:tcPr>
            <w:tcW w:w="828" w:type="dxa"/>
          </w:tcPr>
          <w:p w14:paraId="544AF82E" w14:textId="77777777" w:rsidR="002D44D0" w:rsidRPr="00E1056E" w:rsidRDefault="002D44D0" w:rsidP="00AF692C">
            <w:pPr>
              <w:autoSpaceDE w:val="0"/>
              <w:autoSpaceDN w:val="0"/>
              <w:adjustRightInd w:val="0"/>
              <w:jc w:val="both"/>
              <w:rPr>
                <w:rFonts w:ascii="Arial" w:hAnsi="Arial"/>
                <w:sz w:val="20"/>
                <w:lang w:val="pt-BR"/>
              </w:rPr>
            </w:pPr>
            <w:r>
              <w:rPr>
                <w:noProof/>
                <w:snapToGrid/>
                <w:lang w:val="de-DE" w:eastAsia="zh-CN"/>
              </w:rPr>
              <mc:AlternateContent>
                <mc:Choice Requires="wpc">
                  <w:drawing>
                    <wp:inline distT="0" distB="0" distL="0" distR="0" wp14:anchorId="544AFB6E" wp14:editId="544AFB6F">
                      <wp:extent cx="323850" cy="247650"/>
                      <wp:effectExtent l="0" t="0" r="0" b="19050"/>
                      <wp:docPr id="32" name="Zeichenbereich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27" name="Group 16"/>
                              <wpg:cNvGrpSpPr>
                                <a:grpSpLocks/>
                              </wpg:cNvGrpSpPr>
                              <wpg:grpSpPr bwMode="auto">
                                <a:xfrm>
                                  <a:off x="0" y="28575"/>
                                  <a:ext cx="200025" cy="200025"/>
                                  <a:chOff x="485" y="973"/>
                                  <a:chExt cx="76" cy="76"/>
                                </a:xfrm>
                              </wpg:grpSpPr>
                              <wps:wsp>
                                <wps:cNvPr id="28" name="Oval 17"/>
                                <wps:cNvSpPr>
                                  <a:spLocks noChangeArrowheads="1"/>
                                </wps:cNvSpPr>
                                <wps:spPr bwMode="auto">
                                  <a:xfrm>
                                    <a:off x="485" y="973"/>
                                    <a:ext cx="76" cy="76"/>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18"/>
                                <wps:cNvSpPr>
                                  <a:spLocks noChangeArrowheads="1"/>
                                </wps:cNvSpPr>
                                <wps:spPr bwMode="auto">
                                  <a:xfrm flipV="1">
                                    <a:off x="491" y="992"/>
                                    <a:ext cx="64" cy="57"/>
                                  </a:xfrm>
                                  <a:prstGeom prst="triangle">
                                    <a:avLst>
                                      <a:gd name="adj" fmla="val 50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0" name="Text Box 19"/>
                              <wps:cNvSpPr txBox="1">
                                <a:spLocks noChangeArrowheads="1"/>
                              </wps:cNvSpPr>
                              <wps:spPr bwMode="auto">
                                <a:xfrm>
                                  <a:off x="223838" y="0"/>
                                  <a:ext cx="100013" cy="109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AFB8C" w14:textId="77777777" w:rsidR="00E27166" w:rsidRPr="0068783C" w:rsidRDefault="00E27166" w:rsidP="002D44D0">
                                    <w:pPr>
                                      <w:rPr>
                                        <w:sz w:val="12"/>
                                      </w:rPr>
                                    </w:pPr>
                                    <w:r w:rsidRPr="0068783C">
                                      <w:rPr>
                                        <w:sz w:val="12"/>
                                      </w:rPr>
                                      <w:t>S</w:t>
                                    </w:r>
                                  </w:p>
                                </w:txbxContent>
                              </wps:txbx>
                              <wps:bodyPr rot="0" vert="horz" wrap="square" lIns="45720" tIns="22860" rIns="45720" bIns="22860" anchor="t" anchorCtr="0" upright="1">
                                <a:noAutofit/>
                              </wps:bodyPr>
                            </wps:wsp>
                            <wps:wsp>
                              <wps:cNvPr id="31" name="Text Box 20"/>
                              <wps:cNvSpPr txBox="1">
                                <a:spLocks noChangeArrowheads="1"/>
                              </wps:cNvSpPr>
                              <wps:spPr bwMode="auto">
                                <a:xfrm>
                                  <a:off x="219075" y="138113"/>
                                  <a:ext cx="100013" cy="109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AFB8D" w14:textId="77777777" w:rsidR="00E27166" w:rsidRPr="0068783C" w:rsidRDefault="00E27166" w:rsidP="002D44D0">
                                    <w:pPr>
                                      <w:rPr>
                                        <w:sz w:val="12"/>
                                      </w:rPr>
                                    </w:pPr>
                                    <w:r w:rsidRPr="0068783C">
                                      <w:rPr>
                                        <w:sz w:val="12"/>
                                      </w:rPr>
                                      <w:t>R</w:t>
                                    </w:r>
                                  </w:p>
                                </w:txbxContent>
                              </wps:txbx>
                              <wps:bodyPr rot="0" vert="horz" wrap="square" lIns="45720" tIns="22860" rIns="45720" bIns="22860" anchor="t" anchorCtr="0" upright="1">
                                <a:noAutofit/>
                              </wps:bodyPr>
                            </wps:wsp>
                          </wpc:wpc>
                        </a:graphicData>
                      </a:graphic>
                    </wp:inline>
                  </w:drawing>
                </mc:Choice>
                <mc:Fallback>
                  <w:pict>
                    <v:group id="Zeichenbereich 32" o:spid="_x0000_s1038" editas="canvas" style="width:25.5pt;height:19.5pt;mso-position-horizontal-relative:char;mso-position-vertical-relative:line" coordsize="3238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">
                      <v:shape id="_x0000_s1039" type="#_x0000_t75" style="position:absolute;width:323850;height:247650;visibility:visible;mso-wrap-style:square">
                        <v:fill o:detectmouseclick="t"/>
                        <v:path o:connecttype="none"/>
                      </v:shape>
                      <v:group id="Group 16" o:spid="_x0000_s1040" style="position:absolute;top:28575;width:200025;height:200025" coordorigin="485,973"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oval id="Oval 17" o:spid="_x0000_s1041" style="position:absolute;left:485;top:973;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fNsIA&#10;AADbAAAADwAAAGRycy9kb3ducmV2LnhtbERPTYvCMBC9C/6HMIIXWdNVEOkaRWRF96CglYW9jc3Y&#10;VptJbbJa/705CB4f73sya0wpblS7wrKCz34Egji1uuBMwSFZfoxBOI+ssbRMCh7kYDZttyYYa3vn&#10;Hd32PhMhhF2MCnLvq1hKl+Zk0PVtRRy4k60N+gDrTOoa7yHclHIQRSNpsODQkGNFi5zSy/7fKPgz&#10;x/NvshptvofH9ERX6mU/q61S3U4z/wLhqfFv8cu91goGYWz4En6A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2p82wgAAANsAAAAPAAAAAAAAAAAAAAAAAJgCAABkcnMvZG93&#10;bnJldi54bWxQSwUGAAAAAAQABAD1AAAAhwMAAAAA&#10;" fill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42" type="#_x0000_t5" style="position:absolute;left:491;top:992;width:64;height: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WQcQA&#10;AADbAAAADwAAAGRycy9kb3ducmV2LnhtbESPwWrDMBBE74X+g9hCb41sH0LsRjEhNMSH9hCnH7BY&#10;W8vUWhlLdex8fVUo5DjMzBtmW862FxONvnOsIF0lIIgbpztuFXxeji8bED4ga+wdk4KFPJS7x4ct&#10;Ftpd+UxTHVoRIewLVGBCGAopfWPIol+5gTh6X260GKIcW6lHvEa47WWWJGtpseO4YHCgg6Hmu/6x&#10;Cob0cstsfqvq98l3/iM/vW2Wk1LPT/P+FUSgOdzD/+1KK8hy+PsSf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8FkHEAAAA2wAAAA8AAAAAAAAAAAAAAAAAmAIAAGRycy9k&#10;b3ducmV2LnhtbFBLBQYAAAAABAAEAPUAAACJAwAAAAA=&#10;" filled="f" strokeweight="1pt"/>
                      </v:group>
                      <v:shapetype id="_x0000_t202" coordsize="21600,21600" o:spt="202" path="m,l,21600r21600,l21600,xe">
                        <v:stroke joinstyle="miter"/>
                        <v:path gradientshapeok="t" o:connecttype="rect"/>
                      </v:shapetype>
                      <v:shape id="Text Box 19" o:spid="_x0000_s1043" type="#_x0000_t202" style="position:absolute;left:223838;width:100013;height:109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iq8MA&#10;AADbAAAADwAAAGRycy9kb3ducmV2LnhtbERPXWvCMBR9F/wP4Q72pqlujFmNIrKBOBDsguDbpblr&#10;uzU3tcna7t+bh4GPh/O92gy2Fh21vnKsYDZNQBDnzlRcKNCf75NXED4gG6wdk4I/8rBZj0crTI3r&#10;+URdFgoRQ9inqKAMoUml9HlJFv3UNcSR+3KtxRBhW0jTYh/DbS3nSfIiLVYcG0psaFdS/pP9WgWL&#10;y/n70J+us+c3/aGP+4O+dplW6vFh2C5BBBrCXfzv3hsFT3F9/BJ/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Siq8MAAADbAAAADwAAAAAAAAAAAAAAAACYAgAAZHJzL2Rv&#10;d25yZXYueG1sUEsFBgAAAAAEAAQA9QAAAIgDAAAAAA==&#10;" stroked="f">
                        <v:textbox inset="3.6pt,1.8pt,3.6pt,1.8pt">
                          <w:txbxContent>
                            <w:p w14:paraId="544AFB8C" w14:textId="77777777" w:rsidR="00E27166" w:rsidRPr="0068783C" w:rsidRDefault="00E27166" w:rsidP="002D44D0">
                              <w:pPr>
                                <w:rPr>
                                  <w:sz w:val="12"/>
                                </w:rPr>
                              </w:pPr>
                              <w:r w:rsidRPr="0068783C">
                                <w:rPr>
                                  <w:sz w:val="12"/>
                                </w:rPr>
                                <w:t>S</w:t>
                              </w:r>
                            </w:p>
                          </w:txbxContent>
                        </v:textbox>
                      </v:shape>
                      <v:shape id="Text Box 20" o:spid="_x0000_s1044" type="#_x0000_t202" style="position:absolute;left:219075;top:138113;width:100013;height:109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MMYA&#10;AADbAAAADwAAAGRycy9kb3ducmV2LnhtbESPQUvDQBSE74L/YXlCb3YTK9Km3RaRFkoFoelS6O2R&#10;fSbR7Ns0uybx37uC4HGYmW+Y1Wa0jeip87VjBek0AUFcOFNzqUCfdvdzED4gG2wck4Jv8rBZ396s&#10;MDNu4CP1eShFhLDPUEEVQptJ6YuKLPqpa4mj9+46iyHKrpSmwyHCbSMfkuRJWqw5LlTY0ktFxWf+&#10;ZRUsLuePw3C8po9b/arf9gd97XOt1ORufF6CCDSG//Bfe28UzFL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HMMYAAADbAAAADwAAAAAAAAAAAAAAAACYAgAAZHJz&#10;L2Rvd25yZXYueG1sUEsFBgAAAAAEAAQA9QAAAIsDAAAAAA==&#10;" stroked="f">
                        <v:textbox inset="3.6pt,1.8pt,3.6pt,1.8pt">
                          <w:txbxContent>
                            <w:p w14:paraId="544AFB8D" w14:textId="77777777" w:rsidR="00E27166" w:rsidRPr="0068783C" w:rsidRDefault="00E27166" w:rsidP="002D44D0">
                              <w:pPr>
                                <w:rPr>
                                  <w:sz w:val="12"/>
                                </w:rPr>
                              </w:pPr>
                              <w:r w:rsidRPr="0068783C">
                                <w:rPr>
                                  <w:sz w:val="12"/>
                                </w:rPr>
                                <w:t>R</w:t>
                              </w:r>
                            </w:p>
                          </w:txbxContent>
                        </v:textbox>
                      </v:shape>
                      <w10:anchorlock/>
                    </v:group>
                  </w:pict>
                </mc:Fallback>
              </mc:AlternateContent>
            </w:r>
          </w:p>
        </w:tc>
        <w:tc>
          <w:tcPr>
            <w:tcW w:w="720" w:type="dxa"/>
          </w:tcPr>
          <w:p w14:paraId="544AF82F" w14:textId="77777777" w:rsidR="002D44D0" w:rsidRPr="00E1056E" w:rsidRDefault="002D44D0" w:rsidP="00AF692C">
            <w:pPr>
              <w:autoSpaceDE w:val="0"/>
              <w:autoSpaceDN w:val="0"/>
              <w:adjustRightInd w:val="0"/>
              <w:jc w:val="both"/>
              <w:rPr>
                <w:rFonts w:ascii="Arial" w:hAnsi="Arial" w:cs="Arial"/>
                <w:sz w:val="20"/>
                <w:szCs w:val="20"/>
              </w:rPr>
            </w:pPr>
          </w:p>
          <w:p w14:paraId="544AF830" w14:textId="77777777" w:rsidR="002D44D0" w:rsidRPr="00E1056E" w:rsidRDefault="002D44D0" w:rsidP="00AF692C">
            <w:pPr>
              <w:autoSpaceDE w:val="0"/>
              <w:autoSpaceDN w:val="0"/>
              <w:adjustRightInd w:val="0"/>
              <w:jc w:val="both"/>
              <w:rPr>
                <w:rFonts w:ascii="Arial" w:hAnsi="Arial"/>
                <w:sz w:val="20"/>
                <w:lang w:val="pt-BR"/>
              </w:rPr>
            </w:pPr>
            <w:r>
              <w:rPr>
                <w:rFonts w:ascii="Arial" w:hAnsi="Arial" w:cs="Arial"/>
                <w:noProof/>
                <w:snapToGrid/>
                <w:sz w:val="20"/>
                <w:szCs w:val="20"/>
                <w:lang w:val="de-DE" w:eastAsia="zh-CN"/>
              </w:rPr>
              <w:drawing>
                <wp:inline distT="0" distB="0" distL="0" distR="0" wp14:anchorId="544AFB70" wp14:editId="544AFB71">
                  <wp:extent cx="374015" cy="173355"/>
                  <wp:effectExtent l="0" t="0" r="6985" b="0"/>
                  <wp:docPr id="22" name="Grafik 22"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015" cy="173355"/>
                          </a:xfrm>
                          <a:prstGeom prst="rect">
                            <a:avLst/>
                          </a:prstGeom>
                          <a:noFill/>
                          <a:ln>
                            <a:noFill/>
                          </a:ln>
                        </pic:spPr>
                      </pic:pic>
                    </a:graphicData>
                  </a:graphic>
                </wp:inline>
              </w:drawing>
            </w:r>
          </w:p>
        </w:tc>
        <w:tc>
          <w:tcPr>
            <w:tcW w:w="3010" w:type="dxa"/>
          </w:tcPr>
          <w:p w14:paraId="544AF831" w14:textId="77777777" w:rsidR="002D44D0" w:rsidRPr="00E1056E" w:rsidRDefault="002D44D0" w:rsidP="00AF692C">
            <w:pPr>
              <w:autoSpaceDE w:val="0"/>
              <w:autoSpaceDN w:val="0"/>
              <w:adjustRightInd w:val="0"/>
              <w:jc w:val="both"/>
              <w:rPr>
                <w:rFonts w:ascii="Arial" w:hAnsi="Arial"/>
                <w:sz w:val="20"/>
                <w:lang w:val="pt-BR"/>
              </w:rPr>
            </w:pPr>
            <w:r w:rsidRPr="00E1056E">
              <w:rPr>
                <w:rFonts w:ascii="Arial" w:hAnsi="Arial"/>
                <w:sz w:val="20"/>
                <w:lang w:val="pt-BR"/>
              </w:rPr>
              <w:t>S/R characteristics</w:t>
            </w:r>
          </w:p>
          <w:p w14:paraId="544AF832" w14:textId="77777777" w:rsidR="002D44D0" w:rsidRPr="00E1056E" w:rsidRDefault="002D44D0" w:rsidP="00AF692C">
            <w:pPr>
              <w:autoSpaceDE w:val="0"/>
              <w:autoSpaceDN w:val="0"/>
              <w:adjustRightInd w:val="0"/>
              <w:jc w:val="both"/>
              <w:rPr>
                <w:rFonts w:ascii="Arial" w:hAnsi="Arial"/>
                <w:sz w:val="20"/>
                <w:lang w:val="pt-BR"/>
              </w:rPr>
            </w:pPr>
            <w:r w:rsidRPr="00E1056E">
              <w:rPr>
                <w:rFonts w:ascii="Arial" w:hAnsi="Arial"/>
                <w:sz w:val="20"/>
                <w:lang w:val="pt-BR"/>
              </w:rPr>
              <w:t>Cp &amp; Cpk &gt; 1,67 + 100% co</w:t>
            </w:r>
            <w:r w:rsidRPr="00E1056E">
              <w:rPr>
                <w:rFonts w:ascii="Arial" w:hAnsi="Arial"/>
                <w:sz w:val="20"/>
                <w:lang w:val="pt-BR"/>
              </w:rPr>
              <w:t>n</w:t>
            </w:r>
            <w:r w:rsidRPr="00E1056E">
              <w:rPr>
                <w:rFonts w:ascii="Arial" w:hAnsi="Arial"/>
                <w:sz w:val="20"/>
                <w:lang w:val="pt-BR"/>
              </w:rPr>
              <w:t>trol</w:t>
            </w:r>
          </w:p>
        </w:tc>
      </w:tr>
    </w:tbl>
    <w:p w14:paraId="544AF834" w14:textId="77777777" w:rsidR="002D44D0" w:rsidRPr="00E1056E" w:rsidRDefault="002D44D0" w:rsidP="002D44D0">
      <w:pPr>
        <w:autoSpaceDE w:val="0"/>
        <w:autoSpaceDN w:val="0"/>
        <w:adjustRightInd w:val="0"/>
        <w:jc w:val="both"/>
        <w:rPr>
          <w:rFonts w:ascii="Arial" w:hAnsi="Arial"/>
          <w:sz w:val="20"/>
          <w:lang w:val="pt-BR"/>
        </w:rPr>
      </w:pPr>
    </w:p>
    <w:p w14:paraId="544AF835" w14:textId="77777777" w:rsidR="002D44D0" w:rsidRDefault="002D44D0" w:rsidP="002D44D0">
      <w:pPr>
        <w:pStyle w:val="Zkladntext"/>
        <w:numPr>
          <w:ilvl w:val="12"/>
          <w:numId w:val="0"/>
        </w:numPr>
        <w:spacing w:after="0"/>
        <w:jc w:val="both"/>
        <w:rPr>
          <w:rFonts w:ascii="Arial" w:hAnsi="Arial" w:cs="Arial"/>
          <w:sz w:val="20"/>
          <w:lang w:val="en-GB"/>
        </w:rPr>
      </w:pPr>
      <w:r w:rsidRPr="00E1056E">
        <w:rPr>
          <w:rFonts w:ascii="Arial" w:hAnsi="Arial" w:cs="Arial"/>
          <w:sz w:val="20"/>
          <w:lang w:val="en-GB"/>
        </w:rPr>
        <w:t>If capability targets are not reached:</w:t>
      </w:r>
    </w:p>
    <w:p w14:paraId="544AF836" w14:textId="77777777" w:rsidR="002D44D0" w:rsidRPr="00E1056E" w:rsidRDefault="002D44D0" w:rsidP="002D44D0">
      <w:pPr>
        <w:pStyle w:val="Zkladntext"/>
        <w:numPr>
          <w:ilvl w:val="12"/>
          <w:numId w:val="0"/>
        </w:numPr>
        <w:spacing w:after="0"/>
        <w:jc w:val="both"/>
        <w:rPr>
          <w:rFonts w:ascii="Arial" w:hAnsi="Arial" w:cs="Arial"/>
          <w:sz w:val="20"/>
          <w:lang w:val="en-GB"/>
        </w:rPr>
      </w:pPr>
    </w:p>
    <w:p w14:paraId="544AF837" w14:textId="77777777" w:rsidR="002D44D0" w:rsidRPr="00E1056E" w:rsidRDefault="002D44D0" w:rsidP="0095479D">
      <w:pPr>
        <w:numPr>
          <w:ilvl w:val="0"/>
          <w:numId w:val="3"/>
        </w:numPr>
        <w:autoSpaceDE w:val="0"/>
        <w:autoSpaceDN w:val="0"/>
        <w:adjustRightInd w:val="0"/>
        <w:jc w:val="both"/>
        <w:rPr>
          <w:rFonts w:ascii="Arial" w:hAnsi="Arial" w:cs="Arial"/>
          <w:sz w:val="20"/>
          <w:lang w:val="en-GB"/>
        </w:rPr>
      </w:pPr>
      <w:r w:rsidRPr="00E1056E">
        <w:rPr>
          <w:rFonts w:ascii="Arial" w:hAnsi="Arial" w:cs="Arial"/>
          <w:sz w:val="20"/>
          <w:lang w:val="en-GB"/>
        </w:rPr>
        <w:t xml:space="preserve">Protective </w:t>
      </w:r>
      <w:r w:rsidRPr="00D04D91">
        <w:rPr>
          <w:rFonts w:ascii="Arial" w:hAnsi="Arial"/>
          <w:sz w:val="20"/>
          <w:lang w:val="en-GB"/>
        </w:rPr>
        <w:t>measures</w:t>
      </w:r>
      <w:r w:rsidRPr="00E1056E">
        <w:rPr>
          <w:rFonts w:ascii="Arial" w:hAnsi="Arial" w:cs="Arial"/>
          <w:sz w:val="20"/>
          <w:lang w:val="en-GB"/>
        </w:rPr>
        <w:t xml:space="preserve"> have to be taken and adapted to each case</w:t>
      </w:r>
    </w:p>
    <w:p w14:paraId="544AF838" w14:textId="77777777" w:rsidR="002D44D0" w:rsidRPr="00E1056E" w:rsidRDefault="002D44D0" w:rsidP="0095479D">
      <w:pPr>
        <w:numPr>
          <w:ilvl w:val="0"/>
          <w:numId w:val="3"/>
        </w:numPr>
        <w:autoSpaceDE w:val="0"/>
        <w:autoSpaceDN w:val="0"/>
        <w:adjustRightInd w:val="0"/>
        <w:jc w:val="both"/>
        <w:rPr>
          <w:rFonts w:ascii="Arial" w:hAnsi="Arial" w:cs="Arial"/>
          <w:sz w:val="20"/>
          <w:lang w:val="en-GB"/>
        </w:rPr>
      </w:pPr>
      <w:r w:rsidRPr="00E1056E">
        <w:rPr>
          <w:rFonts w:ascii="Arial" w:hAnsi="Arial" w:cs="Arial"/>
          <w:sz w:val="20"/>
          <w:lang w:val="en-GB"/>
        </w:rPr>
        <w:t xml:space="preserve">An </w:t>
      </w:r>
      <w:r w:rsidRPr="00D04D91">
        <w:rPr>
          <w:rFonts w:ascii="Arial" w:hAnsi="Arial"/>
          <w:sz w:val="20"/>
          <w:lang w:val="en-GB"/>
        </w:rPr>
        <w:t>action</w:t>
      </w:r>
      <w:r w:rsidRPr="00E1056E">
        <w:rPr>
          <w:rFonts w:ascii="Arial" w:hAnsi="Arial" w:cs="Arial"/>
          <w:sz w:val="20"/>
          <w:lang w:val="en-GB"/>
        </w:rPr>
        <w:t xml:space="preserve"> plan is set up to reach capability objectives</w:t>
      </w:r>
    </w:p>
    <w:p w14:paraId="544AF839" w14:textId="77777777" w:rsidR="002D44D0" w:rsidRPr="00575A1F" w:rsidRDefault="002D44D0" w:rsidP="0095479D">
      <w:pPr>
        <w:numPr>
          <w:ilvl w:val="0"/>
          <w:numId w:val="3"/>
        </w:numPr>
        <w:autoSpaceDE w:val="0"/>
        <w:autoSpaceDN w:val="0"/>
        <w:adjustRightInd w:val="0"/>
        <w:jc w:val="both"/>
        <w:rPr>
          <w:rFonts w:ascii="Arial" w:hAnsi="Arial" w:cs="Arial"/>
          <w:sz w:val="20"/>
          <w:lang w:val="en-GB"/>
        </w:rPr>
      </w:pPr>
      <w:r w:rsidRPr="00D04D91">
        <w:rPr>
          <w:rFonts w:ascii="Arial" w:hAnsi="Arial"/>
          <w:sz w:val="20"/>
          <w:lang w:val="en-GB"/>
        </w:rPr>
        <w:t>Adapted</w:t>
      </w:r>
      <w:r w:rsidRPr="00E1056E">
        <w:rPr>
          <w:rFonts w:ascii="Arial" w:hAnsi="Arial" w:cs="Arial"/>
          <w:sz w:val="20"/>
          <w:lang w:val="en-GB"/>
        </w:rPr>
        <w:t xml:space="preserve"> measures have to be implemented to ensure the good quality of parts (for e</w:t>
      </w:r>
      <w:r w:rsidRPr="00E1056E">
        <w:rPr>
          <w:rFonts w:ascii="Arial" w:hAnsi="Arial" w:cs="Arial"/>
          <w:sz w:val="20"/>
          <w:lang w:val="en-GB"/>
        </w:rPr>
        <w:t>x</w:t>
      </w:r>
      <w:r w:rsidRPr="00E1056E">
        <w:rPr>
          <w:rFonts w:ascii="Arial" w:hAnsi="Arial" w:cs="Arial"/>
          <w:sz w:val="20"/>
          <w:lang w:val="en-GB"/>
        </w:rPr>
        <w:t xml:space="preserve">ample 100% control, </w:t>
      </w:r>
      <w:r w:rsidRPr="003764BF">
        <w:rPr>
          <w:rFonts w:ascii="Arial" w:hAnsi="Arial" w:cs="Arial"/>
          <w:sz w:val="20"/>
          <w:lang w:val="en-GB"/>
        </w:rPr>
        <w:t>SPC,</w:t>
      </w:r>
      <w:r w:rsidRPr="00575A1F">
        <w:rPr>
          <w:rFonts w:ascii="Arial" w:hAnsi="Arial" w:cs="Arial"/>
          <w:color w:val="FF0000"/>
          <w:sz w:val="20"/>
          <w:lang w:val="en-GB"/>
        </w:rPr>
        <w:t xml:space="preserve"> </w:t>
      </w:r>
      <w:r w:rsidRPr="00575A1F">
        <w:rPr>
          <w:rFonts w:ascii="Arial" w:hAnsi="Arial" w:cs="Arial"/>
          <w:sz w:val="20"/>
          <w:lang w:val="en-GB"/>
        </w:rPr>
        <w:t xml:space="preserve">review of control plan). However the 100% inspection will be considered as emergency measure and cannot be accepted as permanent part of the process, without previous agreement from the Quality Assurance Department of </w:t>
      </w:r>
      <w:r>
        <w:rPr>
          <w:rFonts w:ascii="Arial" w:hAnsi="Arial" w:cs="Arial"/>
          <w:sz w:val="20"/>
          <w:lang w:val="en-GB"/>
        </w:rPr>
        <w:t>Sum</w:t>
      </w:r>
      <w:r>
        <w:rPr>
          <w:rFonts w:ascii="Arial" w:hAnsi="Arial" w:cs="Arial"/>
          <w:sz w:val="20"/>
          <w:lang w:val="en-GB"/>
        </w:rPr>
        <w:t>i</w:t>
      </w:r>
      <w:r>
        <w:rPr>
          <w:rFonts w:ascii="Arial" w:hAnsi="Arial" w:cs="Arial"/>
          <w:sz w:val="20"/>
          <w:lang w:val="en-GB"/>
        </w:rPr>
        <w:t>Riko AVS</w:t>
      </w:r>
      <w:r w:rsidRPr="00575A1F">
        <w:rPr>
          <w:rFonts w:ascii="Arial" w:hAnsi="Arial" w:cs="Arial"/>
          <w:sz w:val="20"/>
          <w:lang w:val="en-GB"/>
        </w:rPr>
        <w:t>.</w:t>
      </w:r>
    </w:p>
    <w:p w14:paraId="544AF83A" w14:textId="77777777" w:rsidR="002D44D0" w:rsidRPr="00E1056E" w:rsidRDefault="002D44D0" w:rsidP="002D44D0">
      <w:pPr>
        <w:autoSpaceDE w:val="0"/>
        <w:autoSpaceDN w:val="0"/>
        <w:adjustRightInd w:val="0"/>
        <w:jc w:val="both"/>
        <w:rPr>
          <w:rFonts w:ascii="Arial" w:hAnsi="Arial" w:cs="Arial"/>
          <w:sz w:val="20"/>
          <w:lang w:val="en-GB"/>
        </w:rPr>
      </w:pPr>
    </w:p>
    <w:p w14:paraId="544AF83B" w14:textId="77777777" w:rsidR="002D44D0" w:rsidRDefault="002D44D0" w:rsidP="00BB4DE3">
      <w:pPr>
        <w:autoSpaceDE w:val="0"/>
        <w:autoSpaceDN w:val="0"/>
        <w:adjustRightInd w:val="0"/>
        <w:jc w:val="both"/>
        <w:rPr>
          <w:rFonts w:ascii="Arial" w:hAnsi="Arial"/>
          <w:sz w:val="20"/>
          <w:lang w:val="en-GB"/>
        </w:rPr>
      </w:pPr>
      <w:r w:rsidRPr="00E1056E">
        <w:rPr>
          <w:rFonts w:ascii="Arial" w:hAnsi="Arial" w:cs="Arial"/>
          <w:sz w:val="20"/>
          <w:lang w:val="en-GB"/>
        </w:rPr>
        <w:t>The drawing or ot</w:t>
      </w:r>
      <w:r w:rsidRPr="00E1056E">
        <w:rPr>
          <w:rFonts w:ascii="Arial" w:hAnsi="Arial"/>
          <w:sz w:val="20"/>
          <w:lang w:val="en-GB"/>
        </w:rPr>
        <w:t xml:space="preserve">her specifications required by </w:t>
      </w:r>
      <w:r w:rsidRPr="00EB1EB3">
        <w:rPr>
          <w:rFonts w:ascii="Arial" w:hAnsi="Arial"/>
          <w:sz w:val="20"/>
          <w:lang w:val="en-GB"/>
        </w:rPr>
        <w:t xml:space="preserve">SumiRiko AVS </w:t>
      </w:r>
      <w:r w:rsidRPr="00E1056E">
        <w:rPr>
          <w:rFonts w:ascii="Arial" w:hAnsi="Arial"/>
          <w:sz w:val="20"/>
          <w:lang w:val="en-GB"/>
        </w:rPr>
        <w:t>shall represent the minimum i</w:t>
      </w:r>
      <w:r w:rsidRPr="00E1056E">
        <w:rPr>
          <w:rFonts w:ascii="Arial" w:hAnsi="Arial"/>
          <w:sz w:val="20"/>
          <w:lang w:val="en-GB"/>
        </w:rPr>
        <w:t>n</w:t>
      </w:r>
      <w:r w:rsidRPr="00E1056E">
        <w:rPr>
          <w:rFonts w:ascii="Arial" w:hAnsi="Arial"/>
          <w:sz w:val="20"/>
          <w:lang w:val="en-GB"/>
        </w:rPr>
        <w:t xml:space="preserve">spection requirements and do not absolve the supplier from its own risk assessment and the resulting inspection planning. </w:t>
      </w:r>
    </w:p>
    <w:p w14:paraId="544AF83C" w14:textId="77777777" w:rsidR="00BB4DE3" w:rsidRPr="00BB4DE3" w:rsidRDefault="00BB4DE3" w:rsidP="00BB4DE3">
      <w:pPr>
        <w:autoSpaceDE w:val="0"/>
        <w:autoSpaceDN w:val="0"/>
        <w:adjustRightInd w:val="0"/>
        <w:jc w:val="both"/>
        <w:rPr>
          <w:rFonts w:ascii="Arial" w:hAnsi="Arial"/>
          <w:sz w:val="20"/>
          <w:lang w:val="en-GB"/>
        </w:rPr>
      </w:pPr>
    </w:p>
    <w:p w14:paraId="544AF83D" w14:textId="77777777" w:rsidR="002D44D0" w:rsidRPr="00E1056E" w:rsidRDefault="002D44D0" w:rsidP="002D44D0">
      <w:pPr>
        <w:pStyle w:val="Heading3aCharCharCharCharCharCharCharChar"/>
        <w:spacing w:before="0" w:after="0"/>
        <w:jc w:val="both"/>
        <w:rPr>
          <w:b/>
          <w:lang w:val="en-GB"/>
        </w:rPr>
      </w:pPr>
      <w:bookmarkStart w:id="137" w:name="_Toc14248587"/>
      <w:r>
        <w:rPr>
          <w:b/>
          <w:lang w:val="en-GB"/>
        </w:rPr>
        <w:t>10</w:t>
      </w:r>
      <w:r w:rsidRPr="00E1056E">
        <w:rPr>
          <w:b/>
          <w:lang w:val="en-GB"/>
        </w:rPr>
        <w:t>.2 Consideration of safety and regulation (S/R) characteristics</w:t>
      </w:r>
      <w:bookmarkEnd w:id="137"/>
    </w:p>
    <w:p w14:paraId="544AF83E" w14:textId="77777777" w:rsidR="002D44D0" w:rsidRPr="00E1056E" w:rsidRDefault="002D44D0" w:rsidP="002D44D0">
      <w:pPr>
        <w:pStyle w:val="Zkladntext"/>
        <w:tabs>
          <w:tab w:val="left" w:pos="1560"/>
        </w:tabs>
        <w:spacing w:after="0"/>
        <w:jc w:val="both"/>
        <w:rPr>
          <w:rFonts w:ascii="Arial" w:hAnsi="Arial" w:cs="Arial"/>
          <w:bCs/>
          <w:sz w:val="20"/>
          <w:szCs w:val="20"/>
          <w:lang w:val="en-GB"/>
        </w:rPr>
      </w:pPr>
    </w:p>
    <w:p w14:paraId="544AF83F" w14:textId="77777777" w:rsidR="002D44D0" w:rsidRPr="00EB1EB3" w:rsidRDefault="002D44D0" w:rsidP="002D44D0">
      <w:pPr>
        <w:jc w:val="both"/>
        <w:rPr>
          <w:rFonts w:ascii="Arial" w:hAnsi="Arial" w:cs="Arial"/>
          <w:sz w:val="20"/>
          <w:szCs w:val="20"/>
        </w:rPr>
      </w:pPr>
      <w:r w:rsidRPr="00EB1EB3">
        <w:rPr>
          <w:rFonts w:ascii="Arial" w:hAnsi="Arial" w:cs="Arial"/>
          <w:sz w:val="20"/>
          <w:szCs w:val="20"/>
        </w:rPr>
        <w:t>Definitions</w:t>
      </w:r>
    </w:p>
    <w:p w14:paraId="544AF840" w14:textId="77777777" w:rsidR="002D44D0" w:rsidRPr="00E1056E" w:rsidRDefault="002D44D0" w:rsidP="002D44D0">
      <w:pPr>
        <w:pStyle w:val="Zkladntext"/>
        <w:tabs>
          <w:tab w:val="left" w:pos="1560"/>
        </w:tabs>
        <w:spacing w:after="0"/>
        <w:jc w:val="both"/>
        <w:rPr>
          <w:rFonts w:ascii="Arial" w:hAnsi="Arial" w:cs="Arial"/>
          <w:bCs/>
          <w:sz w:val="20"/>
          <w:szCs w:val="20"/>
          <w:lang w:val="en-GB"/>
        </w:rPr>
      </w:pPr>
    </w:p>
    <w:p w14:paraId="544AF841" w14:textId="77777777" w:rsidR="002D44D0" w:rsidRPr="00E1056E" w:rsidRDefault="002D44D0" w:rsidP="002D44D0">
      <w:pPr>
        <w:pStyle w:val="Zkladntext"/>
        <w:tabs>
          <w:tab w:val="left" w:pos="1560"/>
        </w:tabs>
        <w:jc w:val="both"/>
        <w:rPr>
          <w:rFonts w:ascii="Arial" w:hAnsi="Arial" w:cs="Arial"/>
          <w:bCs/>
          <w:sz w:val="20"/>
          <w:szCs w:val="20"/>
          <w:lang w:val="en-GB"/>
        </w:rPr>
      </w:pPr>
      <w:r w:rsidRPr="00E1056E">
        <w:rPr>
          <w:rFonts w:ascii="Arial" w:hAnsi="Arial" w:cs="Arial"/>
          <w:bCs/>
          <w:sz w:val="20"/>
          <w:szCs w:val="20"/>
          <w:lang w:val="en-GB"/>
        </w:rPr>
        <w:t xml:space="preserve">A </w:t>
      </w:r>
      <w:r w:rsidRPr="00E1056E">
        <w:rPr>
          <w:rFonts w:ascii="Arial" w:hAnsi="Arial" w:cs="Arial"/>
          <w:sz w:val="20"/>
          <w:szCs w:val="20"/>
          <w:lang w:val="en-GB"/>
        </w:rPr>
        <w:t>safety product</w:t>
      </w:r>
      <w:r w:rsidRPr="00E1056E">
        <w:rPr>
          <w:rFonts w:ascii="Arial" w:hAnsi="Arial" w:cs="Arial"/>
          <w:bCs/>
          <w:sz w:val="20"/>
          <w:szCs w:val="20"/>
          <w:lang w:val="en-GB"/>
        </w:rPr>
        <w:t xml:space="preserve"> is a material, a part, an asse</w:t>
      </w:r>
      <w:r w:rsidRPr="00E1056E">
        <w:rPr>
          <w:rFonts w:ascii="Arial" w:hAnsi="Arial" w:cs="Arial"/>
          <w:bCs/>
          <w:sz w:val="20"/>
          <w:szCs w:val="20"/>
          <w:lang w:val="en-GB"/>
        </w:rPr>
        <w:t>m</w:t>
      </w:r>
      <w:r w:rsidRPr="00E1056E">
        <w:rPr>
          <w:rFonts w:ascii="Arial" w:hAnsi="Arial" w:cs="Arial"/>
          <w:bCs/>
          <w:sz w:val="20"/>
          <w:szCs w:val="20"/>
          <w:lang w:val="en-GB"/>
        </w:rPr>
        <w:t xml:space="preserve">bly or a unit, the defect of which could cause injury, death to persons or damage to other property. </w:t>
      </w:r>
    </w:p>
    <w:p w14:paraId="544AF842" w14:textId="77777777" w:rsidR="002D44D0" w:rsidRPr="00E1056E" w:rsidRDefault="002D44D0" w:rsidP="002D44D0">
      <w:pPr>
        <w:pStyle w:val="Zkladntext"/>
        <w:tabs>
          <w:tab w:val="left" w:pos="1560"/>
        </w:tabs>
        <w:spacing w:after="0"/>
        <w:jc w:val="both"/>
        <w:rPr>
          <w:rFonts w:ascii="Arial" w:hAnsi="Arial" w:cs="Arial"/>
          <w:bCs/>
          <w:sz w:val="20"/>
          <w:szCs w:val="20"/>
          <w:lang w:val="en-GB"/>
        </w:rPr>
      </w:pPr>
      <w:r w:rsidRPr="00E1056E">
        <w:rPr>
          <w:rFonts w:ascii="Arial" w:hAnsi="Arial" w:cs="Arial"/>
          <w:bCs/>
          <w:sz w:val="20"/>
          <w:szCs w:val="20"/>
          <w:lang w:val="en-GB"/>
        </w:rPr>
        <w:lastRenderedPageBreak/>
        <w:t xml:space="preserve">A product is submitted to regulation when it is affected by instructions prescribed and imposed by an administration, the non observation of which can lead to penalties. </w:t>
      </w:r>
    </w:p>
    <w:p w14:paraId="544AF843" w14:textId="77777777" w:rsidR="002D44D0" w:rsidRPr="00E1056E" w:rsidRDefault="002D44D0" w:rsidP="002D44D0">
      <w:pPr>
        <w:pStyle w:val="Zkladntext"/>
        <w:tabs>
          <w:tab w:val="left" w:pos="1560"/>
        </w:tabs>
        <w:spacing w:after="0"/>
        <w:jc w:val="both"/>
        <w:rPr>
          <w:rFonts w:ascii="Arial" w:hAnsi="Arial" w:cs="Arial"/>
          <w:bCs/>
          <w:sz w:val="20"/>
          <w:szCs w:val="20"/>
          <w:lang w:val="en-GB"/>
        </w:rPr>
      </w:pPr>
    </w:p>
    <w:p w14:paraId="544AF844" w14:textId="77777777" w:rsidR="002D44D0" w:rsidRPr="00EB1EB3" w:rsidRDefault="002D44D0" w:rsidP="002D44D0">
      <w:pPr>
        <w:jc w:val="both"/>
        <w:rPr>
          <w:rFonts w:ascii="Arial" w:hAnsi="Arial" w:cs="Arial"/>
          <w:sz w:val="20"/>
          <w:szCs w:val="20"/>
        </w:rPr>
      </w:pPr>
      <w:r w:rsidRPr="00EB1EB3">
        <w:rPr>
          <w:rFonts w:ascii="Arial" w:hAnsi="Arial" w:cs="Arial"/>
          <w:sz w:val="20"/>
          <w:szCs w:val="20"/>
        </w:rPr>
        <w:t>Suppliers’ awareness of S/R characteristics</w:t>
      </w:r>
    </w:p>
    <w:p w14:paraId="544AF845" w14:textId="77777777" w:rsidR="002D44D0" w:rsidRPr="00E1056E" w:rsidRDefault="002D44D0" w:rsidP="002D44D0">
      <w:pPr>
        <w:pStyle w:val="Zkladntext"/>
        <w:tabs>
          <w:tab w:val="left" w:pos="1560"/>
        </w:tabs>
        <w:spacing w:after="0"/>
        <w:jc w:val="both"/>
        <w:rPr>
          <w:rFonts w:ascii="Arial" w:hAnsi="Arial" w:cs="Arial"/>
          <w:bCs/>
          <w:sz w:val="20"/>
          <w:szCs w:val="20"/>
        </w:rPr>
      </w:pPr>
    </w:p>
    <w:p w14:paraId="544AF846" w14:textId="77777777" w:rsidR="002D44D0" w:rsidRDefault="002D44D0" w:rsidP="002D44D0">
      <w:pPr>
        <w:pStyle w:val="Zkladntext"/>
        <w:spacing w:after="0"/>
        <w:jc w:val="both"/>
        <w:rPr>
          <w:rFonts w:ascii="Arial" w:hAnsi="Arial" w:cs="Arial"/>
          <w:sz w:val="20"/>
          <w:szCs w:val="20"/>
          <w:lang w:val="en-GB"/>
        </w:rPr>
      </w:pPr>
      <w:r w:rsidRPr="00E1056E">
        <w:rPr>
          <w:rFonts w:ascii="Arial" w:hAnsi="Arial" w:cs="Arial"/>
          <w:sz w:val="20"/>
          <w:szCs w:val="20"/>
          <w:lang w:val="en-GB"/>
        </w:rPr>
        <w:t>Suppliers are obliged to respect procedures of conformity of the production, especially:</w:t>
      </w:r>
    </w:p>
    <w:p w14:paraId="544AF847" w14:textId="77777777" w:rsidR="002D44D0" w:rsidRPr="00E1056E" w:rsidRDefault="002D44D0" w:rsidP="0095479D">
      <w:pPr>
        <w:numPr>
          <w:ilvl w:val="0"/>
          <w:numId w:val="3"/>
        </w:numPr>
        <w:autoSpaceDE w:val="0"/>
        <w:autoSpaceDN w:val="0"/>
        <w:adjustRightInd w:val="0"/>
        <w:jc w:val="both"/>
        <w:rPr>
          <w:rFonts w:ascii="Arial" w:hAnsi="Arial" w:cs="Arial"/>
          <w:sz w:val="20"/>
          <w:szCs w:val="20"/>
          <w:lang w:val="en-GB"/>
        </w:rPr>
      </w:pPr>
      <w:r w:rsidRPr="00D04D91">
        <w:rPr>
          <w:rFonts w:ascii="Arial" w:hAnsi="Arial"/>
          <w:sz w:val="20"/>
          <w:lang w:val="en-GB"/>
        </w:rPr>
        <w:t>Measures</w:t>
      </w:r>
      <w:r w:rsidRPr="00E1056E">
        <w:rPr>
          <w:rFonts w:ascii="Arial" w:hAnsi="Arial" w:cs="Arial"/>
          <w:sz w:val="20"/>
          <w:szCs w:val="20"/>
          <w:lang w:val="en-GB"/>
        </w:rPr>
        <w:t xml:space="preserve"> relative to conformity of products</w:t>
      </w:r>
    </w:p>
    <w:p w14:paraId="544AF848" w14:textId="77777777" w:rsidR="002D44D0" w:rsidRPr="00E1056E" w:rsidRDefault="002D44D0" w:rsidP="0095479D">
      <w:pPr>
        <w:numPr>
          <w:ilvl w:val="0"/>
          <w:numId w:val="3"/>
        </w:numPr>
        <w:autoSpaceDE w:val="0"/>
        <w:autoSpaceDN w:val="0"/>
        <w:adjustRightInd w:val="0"/>
        <w:jc w:val="both"/>
        <w:rPr>
          <w:rFonts w:ascii="Arial" w:hAnsi="Arial" w:cs="Arial"/>
          <w:sz w:val="20"/>
          <w:szCs w:val="20"/>
          <w:lang w:val="en-GB"/>
        </w:rPr>
      </w:pPr>
      <w:r w:rsidRPr="00D04D91">
        <w:rPr>
          <w:rFonts w:ascii="Arial" w:hAnsi="Arial"/>
          <w:sz w:val="20"/>
          <w:lang w:val="en-GB"/>
        </w:rPr>
        <w:t>Measures</w:t>
      </w:r>
      <w:r w:rsidRPr="00E1056E">
        <w:rPr>
          <w:rFonts w:ascii="Arial" w:hAnsi="Arial" w:cs="Arial"/>
          <w:sz w:val="20"/>
          <w:szCs w:val="20"/>
          <w:lang w:val="en-GB"/>
        </w:rPr>
        <w:t xml:space="preserve"> relative to permanent checking</w:t>
      </w:r>
    </w:p>
    <w:p w14:paraId="544AF849" w14:textId="77777777" w:rsidR="002D44D0" w:rsidRPr="00E1056E" w:rsidRDefault="002D44D0" w:rsidP="002D44D0">
      <w:pPr>
        <w:pStyle w:val="Zkladntext"/>
        <w:spacing w:after="0"/>
        <w:jc w:val="both"/>
        <w:rPr>
          <w:rFonts w:ascii="Arial" w:hAnsi="Arial" w:cs="Arial"/>
          <w:sz w:val="20"/>
          <w:szCs w:val="20"/>
        </w:rPr>
      </w:pPr>
    </w:p>
    <w:p w14:paraId="544AF84A" w14:textId="77777777" w:rsidR="002D44D0" w:rsidRDefault="002D44D0" w:rsidP="002D44D0">
      <w:pPr>
        <w:pStyle w:val="Zkladntext"/>
        <w:spacing w:after="0"/>
        <w:jc w:val="both"/>
        <w:rPr>
          <w:rFonts w:ascii="Arial" w:hAnsi="Arial" w:cs="Arial"/>
          <w:sz w:val="20"/>
          <w:szCs w:val="20"/>
          <w:lang w:val="en-GB"/>
        </w:rPr>
      </w:pPr>
      <w:r>
        <w:rPr>
          <w:rFonts w:ascii="Arial" w:hAnsi="Arial" w:cs="Arial"/>
          <w:sz w:val="20"/>
          <w:szCs w:val="20"/>
          <w:lang w:val="en-GB"/>
        </w:rPr>
        <w:t>The identification of</w:t>
      </w:r>
      <w:r w:rsidRPr="00E1056E">
        <w:rPr>
          <w:rFonts w:ascii="Arial" w:hAnsi="Arial" w:cs="Arial"/>
          <w:sz w:val="20"/>
          <w:szCs w:val="20"/>
          <w:lang w:val="en-GB"/>
        </w:rPr>
        <w:t xml:space="preserve"> S/R characteristics and o</w:t>
      </w:r>
      <w:r w:rsidRPr="00E1056E">
        <w:rPr>
          <w:rFonts w:ascii="Arial" w:hAnsi="Arial" w:cs="Arial"/>
          <w:sz w:val="20"/>
          <w:szCs w:val="20"/>
          <w:lang w:val="en-GB"/>
        </w:rPr>
        <w:t>p</w:t>
      </w:r>
      <w:r w:rsidRPr="00E1056E">
        <w:rPr>
          <w:rFonts w:ascii="Arial" w:hAnsi="Arial" w:cs="Arial"/>
          <w:sz w:val="20"/>
          <w:szCs w:val="20"/>
          <w:lang w:val="en-GB"/>
        </w:rPr>
        <w:t>erations must be done on:</w:t>
      </w:r>
    </w:p>
    <w:p w14:paraId="544AF84B" w14:textId="77777777" w:rsidR="002D44D0" w:rsidRPr="00E1056E" w:rsidRDefault="002D44D0" w:rsidP="0095479D">
      <w:pPr>
        <w:numPr>
          <w:ilvl w:val="0"/>
          <w:numId w:val="3"/>
        </w:numPr>
        <w:autoSpaceDE w:val="0"/>
        <w:autoSpaceDN w:val="0"/>
        <w:adjustRightInd w:val="0"/>
        <w:jc w:val="both"/>
        <w:rPr>
          <w:rFonts w:ascii="Arial" w:hAnsi="Arial" w:cs="Arial"/>
          <w:sz w:val="20"/>
          <w:szCs w:val="20"/>
          <w:lang w:val="en-GB"/>
        </w:rPr>
      </w:pPr>
      <w:r w:rsidRPr="00D04D91">
        <w:rPr>
          <w:rFonts w:ascii="Arial" w:hAnsi="Arial"/>
          <w:sz w:val="20"/>
          <w:lang w:val="en-GB"/>
        </w:rPr>
        <w:t>Drawings</w:t>
      </w:r>
    </w:p>
    <w:p w14:paraId="544AF84C" w14:textId="77777777" w:rsidR="002D44D0" w:rsidRPr="00E1056E" w:rsidRDefault="002D44D0" w:rsidP="0095479D">
      <w:pPr>
        <w:numPr>
          <w:ilvl w:val="0"/>
          <w:numId w:val="3"/>
        </w:numPr>
        <w:autoSpaceDE w:val="0"/>
        <w:autoSpaceDN w:val="0"/>
        <w:adjustRightInd w:val="0"/>
        <w:jc w:val="both"/>
        <w:rPr>
          <w:rFonts w:ascii="Arial" w:hAnsi="Arial" w:cs="Arial"/>
          <w:sz w:val="20"/>
          <w:szCs w:val="20"/>
          <w:lang w:val="en-GB"/>
        </w:rPr>
      </w:pPr>
      <w:r w:rsidRPr="00D04D91">
        <w:rPr>
          <w:rFonts w:ascii="Arial" w:hAnsi="Arial"/>
          <w:sz w:val="20"/>
          <w:lang w:val="en-GB"/>
        </w:rPr>
        <w:t>Design</w:t>
      </w:r>
      <w:r w:rsidRPr="00E1056E">
        <w:rPr>
          <w:rFonts w:ascii="Arial" w:hAnsi="Arial" w:cs="Arial"/>
          <w:sz w:val="20"/>
          <w:szCs w:val="20"/>
          <w:lang w:val="en-GB"/>
        </w:rPr>
        <w:t xml:space="preserve"> FMEA</w:t>
      </w:r>
    </w:p>
    <w:p w14:paraId="544AF84D" w14:textId="77777777" w:rsidR="002D44D0" w:rsidRPr="00E1056E" w:rsidRDefault="002D44D0" w:rsidP="0095479D">
      <w:pPr>
        <w:numPr>
          <w:ilvl w:val="0"/>
          <w:numId w:val="3"/>
        </w:numPr>
        <w:autoSpaceDE w:val="0"/>
        <w:autoSpaceDN w:val="0"/>
        <w:adjustRightInd w:val="0"/>
        <w:jc w:val="both"/>
        <w:rPr>
          <w:rFonts w:ascii="Arial" w:hAnsi="Arial" w:cs="Arial"/>
          <w:sz w:val="20"/>
          <w:szCs w:val="20"/>
          <w:lang w:val="en-GB"/>
        </w:rPr>
      </w:pPr>
      <w:r w:rsidRPr="00D04D91">
        <w:rPr>
          <w:rFonts w:ascii="Arial" w:hAnsi="Arial"/>
          <w:sz w:val="20"/>
          <w:lang w:val="en-GB"/>
        </w:rPr>
        <w:t>Process</w:t>
      </w:r>
      <w:r w:rsidRPr="00E1056E">
        <w:rPr>
          <w:rFonts w:ascii="Arial" w:hAnsi="Arial" w:cs="Arial"/>
          <w:sz w:val="20"/>
          <w:szCs w:val="20"/>
          <w:lang w:val="en-GB"/>
        </w:rPr>
        <w:t xml:space="preserve"> FMEA</w:t>
      </w:r>
    </w:p>
    <w:p w14:paraId="544AF84E" w14:textId="77777777" w:rsidR="002D44D0" w:rsidRPr="00E1056E" w:rsidRDefault="002D44D0" w:rsidP="0095479D">
      <w:pPr>
        <w:numPr>
          <w:ilvl w:val="0"/>
          <w:numId w:val="3"/>
        </w:numPr>
        <w:autoSpaceDE w:val="0"/>
        <w:autoSpaceDN w:val="0"/>
        <w:adjustRightInd w:val="0"/>
        <w:jc w:val="both"/>
        <w:rPr>
          <w:rFonts w:ascii="Arial" w:hAnsi="Arial" w:cs="Arial"/>
          <w:sz w:val="20"/>
          <w:lang w:val="en-GB"/>
        </w:rPr>
      </w:pPr>
      <w:r w:rsidRPr="00D04D91">
        <w:rPr>
          <w:rFonts w:ascii="Arial" w:hAnsi="Arial"/>
          <w:sz w:val="20"/>
          <w:lang w:val="en-GB"/>
        </w:rPr>
        <w:t>Control</w:t>
      </w:r>
      <w:r w:rsidRPr="00E1056E">
        <w:rPr>
          <w:rFonts w:ascii="Arial" w:hAnsi="Arial" w:cs="Arial"/>
          <w:sz w:val="20"/>
          <w:lang w:val="en-GB"/>
        </w:rPr>
        <w:t xml:space="preserve"> plans and instructions</w:t>
      </w:r>
    </w:p>
    <w:p w14:paraId="544AF84F" w14:textId="77777777" w:rsidR="002D44D0" w:rsidRPr="00E1056E" w:rsidRDefault="002D44D0" w:rsidP="0095479D">
      <w:pPr>
        <w:numPr>
          <w:ilvl w:val="0"/>
          <w:numId w:val="3"/>
        </w:numPr>
        <w:autoSpaceDE w:val="0"/>
        <w:autoSpaceDN w:val="0"/>
        <w:adjustRightInd w:val="0"/>
        <w:jc w:val="both"/>
        <w:rPr>
          <w:rFonts w:ascii="Arial" w:hAnsi="Arial" w:cs="Arial"/>
          <w:sz w:val="20"/>
          <w:lang w:val="en-GB"/>
        </w:rPr>
      </w:pPr>
      <w:r w:rsidRPr="00D04D91">
        <w:rPr>
          <w:rFonts w:ascii="Arial" w:hAnsi="Arial"/>
          <w:sz w:val="20"/>
          <w:lang w:val="en-GB"/>
        </w:rPr>
        <w:t>Review</w:t>
      </w:r>
      <w:r w:rsidRPr="00E1056E">
        <w:rPr>
          <w:rFonts w:ascii="Arial" w:hAnsi="Arial" w:cs="Arial"/>
          <w:sz w:val="20"/>
          <w:lang w:val="en-GB"/>
        </w:rPr>
        <w:t xml:space="preserve"> and analysis of technics (RAT)</w:t>
      </w:r>
    </w:p>
    <w:p w14:paraId="544AF850" w14:textId="77777777" w:rsidR="002D44D0" w:rsidRPr="00E1056E" w:rsidRDefault="002D44D0" w:rsidP="0095479D">
      <w:pPr>
        <w:numPr>
          <w:ilvl w:val="0"/>
          <w:numId w:val="3"/>
        </w:numPr>
        <w:autoSpaceDE w:val="0"/>
        <w:autoSpaceDN w:val="0"/>
        <w:adjustRightInd w:val="0"/>
        <w:jc w:val="both"/>
        <w:rPr>
          <w:rFonts w:ascii="Arial" w:hAnsi="Arial" w:cs="Arial"/>
          <w:sz w:val="20"/>
          <w:lang w:val="en-GB"/>
        </w:rPr>
      </w:pPr>
      <w:r w:rsidRPr="00D04D91">
        <w:rPr>
          <w:rFonts w:ascii="Arial" w:hAnsi="Arial"/>
          <w:sz w:val="20"/>
          <w:lang w:val="en-GB"/>
        </w:rPr>
        <w:t>Work</w:t>
      </w:r>
      <w:r w:rsidRPr="00E1056E">
        <w:rPr>
          <w:rFonts w:ascii="Arial" w:hAnsi="Arial" w:cs="Arial"/>
          <w:sz w:val="20"/>
          <w:lang w:val="en-GB"/>
        </w:rPr>
        <w:t xml:space="preserve"> stations</w:t>
      </w:r>
    </w:p>
    <w:p w14:paraId="544AF851" w14:textId="77777777" w:rsidR="002D44D0" w:rsidRPr="00E1056E" w:rsidRDefault="002D44D0" w:rsidP="0095479D">
      <w:pPr>
        <w:numPr>
          <w:ilvl w:val="0"/>
          <w:numId w:val="3"/>
        </w:numPr>
        <w:autoSpaceDE w:val="0"/>
        <w:autoSpaceDN w:val="0"/>
        <w:adjustRightInd w:val="0"/>
        <w:jc w:val="both"/>
        <w:rPr>
          <w:rFonts w:ascii="Arial" w:hAnsi="Arial" w:cs="Arial"/>
          <w:sz w:val="20"/>
          <w:lang w:val="en-GB"/>
        </w:rPr>
      </w:pPr>
      <w:r w:rsidRPr="00D04D91">
        <w:rPr>
          <w:rFonts w:ascii="Arial" w:hAnsi="Arial"/>
          <w:sz w:val="20"/>
          <w:lang w:val="en-GB"/>
        </w:rPr>
        <w:t>Other</w:t>
      </w:r>
      <w:r w:rsidRPr="00E1056E">
        <w:rPr>
          <w:rFonts w:ascii="Arial" w:hAnsi="Arial" w:cs="Arial"/>
          <w:sz w:val="20"/>
          <w:lang w:val="en-GB"/>
        </w:rPr>
        <w:t xml:space="preserve"> control documents</w:t>
      </w:r>
    </w:p>
    <w:p w14:paraId="544AF852" w14:textId="77777777" w:rsidR="002D44D0" w:rsidRPr="00E1056E" w:rsidRDefault="002D44D0" w:rsidP="002D44D0">
      <w:pPr>
        <w:pStyle w:val="Zkladntext"/>
        <w:spacing w:after="0"/>
        <w:jc w:val="both"/>
        <w:rPr>
          <w:rFonts w:ascii="Arial" w:hAnsi="Arial" w:cs="Arial"/>
          <w:sz w:val="20"/>
          <w:lang w:val="en-GB"/>
        </w:rPr>
      </w:pPr>
    </w:p>
    <w:p w14:paraId="544AF853" w14:textId="77777777" w:rsidR="002D44D0" w:rsidRPr="00E1056E" w:rsidRDefault="002D44D0" w:rsidP="002D44D0">
      <w:pPr>
        <w:pStyle w:val="Zkladntext"/>
        <w:spacing w:after="0"/>
        <w:jc w:val="both"/>
        <w:rPr>
          <w:rFonts w:ascii="Arial" w:hAnsi="Arial" w:cs="Arial"/>
          <w:sz w:val="20"/>
          <w:lang w:val="en-GB"/>
        </w:rPr>
      </w:pPr>
      <w:r w:rsidRPr="00E1056E">
        <w:rPr>
          <w:rFonts w:ascii="Arial" w:hAnsi="Arial" w:cs="Arial"/>
          <w:sz w:val="20"/>
          <w:lang w:val="en-GB"/>
        </w:rPr>
        <w:t>The results have to be filled and archived at least during 15 years in accordance with regul</w:t>
      </w:r>
      <w:r w:rsidRPr="00E1056E">
        <w:rPr>
          <w:rFonts w:ascii="Arial" w:hAnsi="Arial" w:cs="Arial"/>
          <w:sz w:val="20"/>
          <w:lang w:val="en-GB"/>
        </w:rPr>
        <w:t>a</w:t>
      </w:r>
      <w:r w:rsidRPr="00E1056E">
        <w:rPr>
          <w:rFonts w:ascii="Arial" w:hAnsi="Arial" w:cs="Arial"/>
          <w:sz w:val="20"/>
          <w:lang w:val="en-GB"/>
        </w:rPr>
        <w:t xml:space="preserve">tion or more in accordance with </w:t>
      </w:r>
      <w:r w:rsidRPr="00EB1EB3">
        <w:rPr>
          <w:rFonts w:ascii="Arial" w:hAnsi="Arial" w:cs="Arial"/>
          <w:sz w:val="20"/>
          <w:lang w:val="en-GB"/>
        </w:rPr>
        <w:t>SumiRiko AVS</w:t>
      </w:r>
      <w:r w:rsidRPr="00E1056E">
        <w:rPr>
          <w:rFonts w:ascii="Arial" w:hAnsi="Arial" w:cs="Arial"/>
          <w:sz w:val="20"/>
          <w:lang w:val="en-GB"/>
        </w:rPr>
        <w:t>`s customers requirements.</w:t>
      </w:r>
    </w:p>
    <w:p w14:paraId="544AF854" w14:textId="77777777" w:rsidR="002D44D0" w:rsidRPr="00E1056E" w:rsidRDefault="002D44D0" w:rsidP="002D44D0">
      <w:pPr>
        <w:pStyle w:val="Zkladntext"/>
        <w:spacing w:after="0"/>
        <w:jc w:val="both"/>
        <w:rPr>
          <w:rFonts w:ascii="Arial" w:hAnsi="Arial" w:cs="Arial"/>
          <w:sz w:val="20"/>
          <w:lang w:val="en-GB"/>
        </w:rPr>
      </w:pPr>
    </w:p>
    <w:p w14:paraId="544AF855" w14:textId="77777777" w:rsidR="002D44D0" w:rsidRPr="00E1056E" w:rsidRDefault="002D44D0" w:rsidP="002D44D0">
      <w:pPr>
        <w:pStyle w:val="Zkladntext"/>
        <w:spacing w:after="0"/>
        <w:jc w:val="both"/>
        <w:rPr>
          <w:rFonts w:ascii="Arial" w:hAnsi="Arial" w:cs="Arial"/>
          <w:sz w:val="20"/>
          <w:lang w:val="en-GB"/>
        </w:rPr>
      </w:pPr>
      <w:r w:rsidRPr="00E1056E">
        <w:rPr>
          <w:rFonts w:ascii="Arial" w:hAnsi="Arial" w:cs="Arial"/>
          <w:sz w:val="20"/>
          <w:lang w:val="en-GB"/>
        </w:rPr>
        <w:t>The supplier has to train (awareness) the oper</w:t>
      </w:r>
      <w:r w:rsidRPr="00E1056E">
        <w:rPr>
          <w:rFonts w:ascii="Arial" w:hAnsi="Arial" w:cs="Arial"/>
          <w:sz w:val="20"/>
          <w:lang w:val="en-GB"/>
        </w:rPr>
        <w:t>a</w:t>
      </w:r>
      <w:r w:rsidRPr="00E1056E">
        <w:rPr>
          <w:rFonts w:ascii="Arial" w:hAnsi="Arial" w:cs="Arial"/>
          <w:sz w:val="20"/>
          <w:lang w:val="en-GB"/>
        </w:rPr>
        <w:t>tors and give the proof of this training (operator’s signature) upon request.</w:t>
      </w:r>
    </w:p>
    <w:p w14:paraId="544AF856" w14:textId="77777777" w:rsidR="002D44D0" w:rsidRPr="007E1003" w:rsidRDefault="002D44D0" w:rsidP="007E1003">
      <w:pPr>
        <w:rPr>
          <w:rFonts w:ascii="Arial" w:hAnsi="Arial" w:cs="Arial"/>
          <w:sz w:val="20"/>
        </w:rPr>
      </w:pPr>
    </w:p>
    <w:p w14:paraId="544AF857" w14:textId="77777777" w:rsidR="002D44D0" w:rsidRPr="00E1056E" w:rsidRDefault="002D44D0" w:rsidP="002D44D0">
      <w:pPr>
        <w:pStyle w:val="Heading3aCharCharCharCharCharCharCharChar"/>
        <w:spacing w:before="0" w:after="0"/>
        <w:jc w:val="both"/>
        <w:rPr>
          <w:b/>
          <w:lang w:val="en-GB"/>
        </w:rPr>
      </w:pPr>
      <w:bookmarkStart w:id="138" w:name="_Toc14248588"/>
      <w:r>
        <w:rPr>
          <w:b/>
          <w:lang w:val="en-GB"/>
        </w:rPr>
        <w:t>10</w:t>
      </w:r>
      <w:r w:rsidRPr="00E1056E">
        <w:rPr>
          <w:b/>
          <w:lang w:val="en-GB"/>
        </w:rPr>
        <w:t>.3 Traceability</w:t>
      </w:r>
      <w:bookmarkEnd w:id="138"/>
    </w:p>
    <w:p w14:paraId="544AF858" w14:textId="77777777" w:rsidR="002D44D0" w:rsidRPr="007E1003" w:rsidRDefault="002D44D0" w:rsidP="007E1003">
      <w:pPr>
        <w:rPr>
          <w:rFonts w:ascii="Arial" w:hAnsi="Arial" w:cs="Arial"/>
          <w:sz w:val="20"/>
        </w:rPr>
      </w:pPr>
    </w:p>
    <w:p w14:paraId="544AF859" w14:textId="77777777" w:rsidR="002D44D0" w:rsidRDefault="002D44D0" w:rsidP="002D44D0">
      <w:pPr>
        <w:autoSpaceDE w:val="0"/>
        <w:autoSpaceDN w:val="0"/>
        <w:adjustRightInd w:val="0"/>
        <w:jc w:val="both"/>
        <w:rPr>
          <w:rFonts w:ascii="Arial" w:hAnsi="Arial"/>
          <w:sz w:val="20"/>
          <w:lang w:val="en-GB"/>
        </w:rPr>
      </w:pPr>
      <w:r w:rsidRPr="00E1056E">
        <w:rPr>
          <w:rFonts w:ascii="Arial" w:hAnsi="Arial"/>
          <w:sz w:val="20"/>
          <w:lang w:val="en-GB"/>
        </w:rPr>
        <w:t>The inspection documentation, production dra</w:t>
      </w:r>
      <w:r w:rsidRPr="00E1056E">
        <w:rPr>
          <w:rFonts w:ascii="Arial" w:hAnsi="Arial"/>
          <w:sz w:val="20"/>
          <w:lang w:val="en-GB"/>
        </w:rPr>
        <w:t>w</w:t>
      </w:r>
      <w:r w:rsidRPr="00E1056E">
        <w:rPr>
          <w:rFonts w:ascii="Arial" w:hAnsi="Arial"/>
          <w:sz w:val="20"/>
          <w:lang w:val="en-GB"/>
        </w:rPr>
        <w:t>ings, documents accompanying goods, and, if possible, labels</w:t>
      </w:r>
      <w:r w:rsidRPr="000D366C">
        <w:rPr>
          <w:rFonts w:ascii="Arial" w:hAnsi="Arial"/>
          <w:sz w:val="20"/>
          <w:lang w:val="en-GB"/>
        </w:rPr>
        <w:t xml:space="preserve"> </w:t>
      </w:r>
      <w:r w:rsidR="00C5088E" w:rsidRPr="000D366C">
        <w:rPr>
          <w:rFonts w:ascii="Arial" w:hAnsi="Arial"/>
          <w:sz w:val="20"/>
          <w:lang w:val="en-GB"/>
        </w:rPr>
        <w:t>or marking</w:t>
      </w:r>
      <w:r w:rsidR="000D366C" w:rsidRPr="000D366C">
        <w:rPr>
          <w:rFonts w:ascii="Arial" w:hAnsi="Arial"/>
          <w:sz w:val="20"/>
          <w:lang w:val="en-GB"/>
        </w:rPr>
        <w:t>s</w:t>
      </w:r>
      <w:r w:rsidR="00C5088E" w:rsidRPr="000D366C">
        <w:rPr>
          <w:rFonts w:ascii="Arial" w:hAnsi="Arial"/>
          <w:sz w:val="20"/>
          <w:lang w:val="en-GB"/>
        </w:rPr>
        <w:t xml:space="preserve"> </w:t>
      </w:r>
      <w:r w:rsidRPr="00E1056E">
        <w:rPr>
          <w:rFonts w:ascii="Arial" w:hAnsi="Arial"/>
          <w:sz w:val="20"/>
          <w:lang w:val="en-GB"/>
        </w:rPr>
        <w:t>for parts must be designed in such a way that in case of error – even after the end-customer has begun to use the completed products – it is possible to trace defective components and to find a batch of d</w:t>
      </w:r>
      <w:r w:rsidRPr="00E1056E">
        <w:rPr>
          <w:rFonts w:ascii="Arial" w:hAnsi="Arial"/>
          <w:sz w:val="20"/>
          <w:lang w:val="en-GB"/>
        </w:rPr>
        <w:t>e</w:t>
      </w:r>
      <w:r w:rsidRPr="00E1056E">
        <w:rPr>
          <w:rFonts w:ascii="Arial" w:hAnsi="Arial"/>
          <w:sz w:val="20"/>
          <w:lang w:val="en-GB"/>
        </w:rPr>
        <w:t>fective products in time.</w:t>
      </w:r>
    </w:p>
    <w:p w14:paraId="544AF85A" w14:textId="77777777" w:rsidR="002D44D0" w:rsidRPr="00E1056E" w:rsidRDefault="002D44D0" w:rsidP="002D44D0">
      <w:pPr>
        <w:autoSpaceDE w:val="0"/>
        <w:autoSpaceDN w:val="0"/>
        <w:adjustRightInd w:val="0"/>
        <w:jc w:val="both"/>
        <w:rPr>
          <w:rFonts w:ascii="Arial" w:hAnsi="Arial"/>
          <w:sz w:val="20"/>
          <w:lang w:val="en-GB"/>
        </w:rPr>
      </w:pPr>
    </w:p>
    <w:p w14:paraId="544AF85B" w14:textId="77777777" w:rsidR="002D44D0" w:rsidRPr="00E1056E" w:rsidRDefault="002D44D0" w:rsidP="002D44D0">
      <w:pPr>
        <w:autoSpaceDE w:val="0"/>
        <w:autoSpaceDN w:val="0"/>
        <w:adjustRightInd w:val="0"/>
        <w:jc w:val="both"/>
        <w:rPr>
          <w:rFonts w:ascii="Arial" w:hAnsi="Arial"/>
          <w:sz w:val="20"/>
          <w:lang w:val="en-GB"/>
        </w:rPr>
      </w:pPr>
      <w:r w:rsidRPr="00E1056E">
        <w:rPr>
          <w:rFonts w:ascii="Arial" w:hAnsi="Arial"/>
          <w:sz w:val="20"/>
          <w:lang w:val="en-GB"/>
        </w:rPr>
        <w:t>The supplier must establish and update the do</w:t>
      </w:r>
      <w:r w:rsidRPr="00E1056E">
        <w:rPr>
          <w:rFonts w:ascii="Arial" w:hAnsi="Arial"/>
          <w:sz w:val="20"/>
          <w:lang w:val="en-GB"/>
        </w:rPr>
        <w:t>c</w:t>
      </w:r>
      <w:r w:rsidRPr="00E1056E">
        <w:rPr>
          <w:rFonts w:ascii="Arial" w:hAnsi="Arial"/>
          <w:sz w:val="20"/>
          <w:lang w:val="en-GB"/>
        </w:rPr>
        <w:t>umented procedures to identify and check the product adaquately at reception, during man</w:t>
      </w:r>
      <w:r w:rsidRPr="00E1056E">
        <w:rPr>
          <w:rFonts w:ascii="Arial" w:hAnsi="Arial"/>
          <w:sz w:val="20"/>
          <w:lang w:val="en-GB"/>
        </w:rPr>
        <w:t>u</w:t>
      </w:r>
      <w:r w:rsidRPr="00E1056E">
        <w:rPr>
          <w:rFonts w:ascii="Arial" w:hAnsi="Arial"/>
          <w:sz w:val="20"/>
          <w:lang w:val="en-GB"/>
        </w:rPr>
        <w:t xml:space="preserve">facturing phases, expedition and delivery and relate them with its production batch. </w:t>
      </w:r>
    </w:p>
    <w:p w14:paraId="544AF85C" w14:textId="77777777" w:rsidR="002D44D0" w:rsidRPr="00E1056E" w:rsidRDefault="002D44D0" w:rsidP="002D44D0">
      <w:pPr>
        <w:autoSpaceDE w:val="0"/>
        <w:autoSpaceDN w:val="0"/>
        <w:adjustRightInd w:val="0"/>
        <w:jc w:val="both"/>
        <w:rPr>
          <w:rFonts w:ascii="Arial" w:hAnsi="Arial"/>
          <w:sz w:val="20"/>
          <w:lang w:val="en-GB"/>
        </w:rPr>
      </w:pPr>
      <w:r w:rsidRPr="00E1056E">
        <w:rPr>
          <w:rFonts w:ascii="Arial" w:hAnsi="Arial"/>
          <w:sz w:val="20"/>
          <w:lang w:val="en-GB"/>
        </w:rPr>
        <w:t xml:space="preserve">The loss of any identifications entitles </w:t>
      </w:r>
      <w:r w:rsidRPr="008F6CF8">
        <w:rPr>
          <w:rFonts w:ascii="Arial" w:hAnsi="Arial"/>
          <w:sz w:val="20"/>
          <w:lang w:val="en-GB"/>
        </w:rPr>
        <w:t>SumiRiko AVS</w:t>
      </w:r>
      <w:r w:rsidRPr="00E1056E">
        <w:rPr>
          <w:rFonts w:ascii="Arial" w:hAnsi="Arial"/>
          <w:sz w:val="20"/>
          <w:lang w:val="en-GB"/>
        </w:rPr>
        <w:t xml:space="preserve"> to reject. </w:t>
      </w:r>
    </w:p>
    <w:p w14:paraId="544AF85D" w14:textId="77777777" w:rsidR="002D44D0" w:rsidRDefault="002D44D0" w:rsidP="002D44D0">
      <w:pPr>
        <w:autoSpaceDE w:val="0"/>
        <w:autoSpaceDN w:val="0"/>
        <w:adjustRightInd w:val="0"/>
        <w:jc w:val="both"/>
        <w:rPr>
          <w:rFonts w:ascii="Arial" w:hAnsi="Arial"/>
          <w:sz w:val="20"/>
          <w:lang w:val="en-GB"/>
        </w:rPr>
      </w:pPr>
    </w:p>
    <w:p w14:paraId="544AF85E" w14:textId="77777777" w:rsidR="0094380A" w:rsidRDefault="0094380A" w:rsidP="002D44D0">
      <w:pPr>
        <w:autoSpaceDE w:val="0"/>
        <w:autoSpaceDN w:val="0"/>
        <w:adjustRightInd w:val="0"/>
        <w:jc w:val="both"/>
        <w:rPr>
          <w:rFonts w:ascii="Arial" w:hAnsi="Arial"/>
          <w:sz w:val="20"/>
          <w:lang w:val="en-GB"/>
        </w:rPr>
      </w:pPr>
    </w:p>
    <w:p w14:paraId="544AF85F" w14:textId="77777777" w:rsidR="0094380A" w:rsidRPr="00E1056E" w:rsidRDefault="0094380A" w:rsidP="002D44D0">
      <w:pPr>
        <w:autoSpaceDE w:val="0"/>
        <w:autoSpaceDN w:val="0"/>
        <w:adjustRightInd w:val="0"/>
        <w:jc w:val="both"/>
        <w:rPr>
          <w:rFonts w:ascii="Arial" w:hAnsi="Arial"/>
          <w:sz w:val="20"/>
          <w:lang w:val="en-GB"/>
        </w:rPr>
      </w:pPr>
    </w:p>
    <w:p w14:paraId="544AF860" w14:textId="77777777" w:rsidR="002D44D0" w:rsidRPr="00E1056E" w:rsidRDefault="002D44D0" w:rsidP="002D44D0">
      <w:pPr>
        <w:pStyle w:val="Heading3aCharCharCharCharCharCharCharChar"/>
        <w:spacing w:before="0" w:after="0"/>
        <w:jc w:val="both"/>
        <w:rPr>
          <w:b/>
          <w:lang w:val="en-GB"/>
        </w:rPr>
      </w:pPr>
      <w:bookmarkStart w:id="139" w:name="_Toc14248589"/>
      <w:r>
        <w:rPr>
          <w:b/>
          <w:lang w:val="en-GB"/>
        </w:rPr>
        <w:lastRenderedPageBreak/>
        <w:t>10</w:t>
      </w:r>
      <w:r w:rsidRPr="00E1056E">
        <w:rPr>
          <w:b/>
          <w:lang w:val="en-GB"/>
        </w:rPr>
        <w:t>.4 Incoming inspection</w:t>
      </w:r>
      <w:bookmarkEnd w:id="139"/>
    </w:p>
    <w:p w14:paraId="544AF861" w14:textId="77777777" w:rsidR="002D44D0" w:rsidRPr="007E1003" w:rsidRDefault="002D44D0" w:rsidP="007E1003">
      <w:pPr>
        <w:rPr>
          <w:rFonts w:ascii="Arial" w:hAnsi="Arial" w:cs="Arial"/>
          <w:sz w:val="20"/>
        </w:rPr>
      </w:pPr>
    </w:p>
    <w:p w14:paraId="544AF862" w14:textId="77777777" w:rsidR="002D44D0" w:rsidRPr="00E1056E" w:rsidRDefault="002D44D0" w:rsidP="002D44D0">
      <w:pPr>
        <w:autoSpaceDE w:val="0"/>
        <w:autoSpaceDN w:val="0"/>
        <w:adjustRightInd w:val="0"/>
        <w:jc w:val="both"/>
        <w:rPr>
          <w:rFonts w:ascii="Arial" w:hAnsi="Arial"/>
          <w:sz w:val="20"/>
          <w:lang w:val="en-GB"/>
        </w:rPr>
      </w:pPr>
      <w:r w:rsidRPr="00E1056E">
        <w:rPr>
          <w:rFonts w:ascii="Arial" w:hAnsi="Arial"/>
          <w:sz w:val="20"/>
          <w:lang w:val="en-GB"/>
        </w:rPr>
        <w:t xml:space="preserve">Taking into account the inspections performed at the supplier’s site, the inspection at </w:t>
      </w:r>
      <w:r w:rsidRPr="008F6CF8">
        <w:rPr>
          <w:rFonts w:ascii="Arial" w:hAnsi="Arial"/>
          <w:sz w:val="20"/>
          <w:lang w:val="en-GB"/>
        </w:rPr>
        <w:t xml:space="preserve">SumiRiko AVS </w:t>
      </w:r>
      <w:r w:rsidRPr="00E1056E">
        <w:rPr>
          <w:rFonts w:ascii="Arial" w:hAnsi="Arial"/>
          <w:sz w:val="20"/>
          <w:lang w:val="en-GB"/>
        </w:rPr>
        <w:t>shall be limited to comparing the delivery note information with the goods labels, inspec</w:t>
      </w:r>
      <w:r w:rsidRPr="00E1056E">
        <w:rPr>
          <w:rFonts w:ascii="Arial" w:hAnsi="Arial"/>
          <w:sz w:val="20"/>
          <w:lang w:val="en-GB"/>
        </w:rPr>
        <w:t>t</w:t>
      </w:r>
      <w:r w:rsidRPr="00E1056E">
        <w:rPr>
          <w:rFonts w:ascii="Arial" w:hAnsi="Arial"/>
          <w:sz w:val="20"/>
          <w:lang w:val="en-GB"/>
        </w:rPr>
        <w:t>ing the number of load units as well as reco</w:t>
      </w:r>
      <w:r w:rsidRPr="00E1056E">
        <w:rPr>
          <w:rFonts w:ascii="Arial" w:hAnsi="Arial"/>
          <w:sz w:val="20"/>
          <w:lang w:val="en-GB"/>
        </w:rPr>
        <w:t>g</w:t>
      </w:r>
      <w:r w:rsidRPr="00E1056E">
        <w:rPr>
          <w:rFonts w:ascii="Arial" w:hAnsi="Arial"/>
          <w:sz w:val="20"/>
          <w:lang w:val="en-GB"/>
        </w:rPr>
        <w:t xml:space="preserve">nisable transport damage on the exterior and result-oriented testing. </w:t>
      </w:r>
    </w:p>
    <w:p w14:paraId="544AF863" w14:textId="77777777" w:rsidR="002D44D0" w:rsidRPr="00E1056E" w:rsidRDefault="002D44D0" w:rsidP="002D44D0">
      <w:pPr>
        <w:autoSpaceDE w:val="0"/>
        <w:autoSpaceDN w:val="0"/>
        <w:adjustRightInd w:val="0"/>
        <w:jc w:val="both"/>
        <w:rPr>
          <w:rFonts w:ascii="Arial" w:hAnsi="Arial"/>
          <w:sz w:val="20"/>
          <w:lang w:val="en-GB"/>
        </w:rPr>
      </w:pPr>
      <w:r w:rsidRPr="00E1056E">
        <w:rPr>
          <w:rFonts w:ascii="Arial" w:hAnsi="Arial"/>
          <w:sz w:val="20"/>
          <w:lang w:val="en-GB"/>
        </w:rPr>
        <w:t xml:space="preserve">Further inspection obligations on the part of </w:t>
      </w:r>
      <w:r w:rsidRPr="008F6CF8">
        <w:rPr>
          <w:rFonts w:ascii="Arial" w:hAnsi="Arial"/>
          <w:sz w:val="20"/>
          <w:lang w:val="en-GB"/>
        </w:rPr>
        <w:t xml:space="preserve">SumiRiko AVS </w:t>
      </w:r>
      <w:r w:rsidRPr="00E1056E">
        <w:rPr>
          <w:rFonts w:ascii="Arial" w:hAnsi="Arial"/>
          <w:sz w:val="20"/>
          <w:lang w:val="en-GB"/>
        </w:rPr>
        <w:t xml:space="preserve">do not exist. </w:t>
      </w:r>
    </w:p>
    <w:p w14:paraId="544AF864" w14:textId="77777777" w:rsidR="002D44D0" w:rsidRPr="00E1056E" w:rsidRDefault="002D44D0" w:rsidP="002D44D0">
      <w:pPr>
        <w:pStyle w:val="Heading3aCharCharCharCharCharCharCharChar"/>
        <w:keepNext w:val="0"/>
        <w:autoSpaceDE w:val="0"/>
        <w:autoSpaceDN w:val="0"/>
        <w:adjustRightInd w:val="0"/>
        <w:spacing w:before="0" w:after="0"/>
        <w:jc w:val="both"/>
        <w:outlineLvl w:val="9"/>
        <w:rPr>
          <w:lang w:val="en-GB"/>
        </w:rPr>
      </w:pPr>
    </w:p>
    <w:p w14:paraId="544AF865" w14:textId="77777777" w:rsidR="002D44D0" w:rsidRDefault="002D44D0" w:rsidP="002D44D0">
      <w:pPr>
        <w:autoSpaceDE w:val="0"/>
        <w:autoSpaceDN w:val="0"/>
        <w:adjustRightInd w:val="0"/>
        <w:jc w:val="both"/>
        <w:rPr>
          <w:rFonts w:ascii="Arial" w:hAnsi="Arial"/>
          <w:sz w:val="20"/>
          <w:lang w:val="en-GB"/>
        </w:rPr>
      </w:pPr>
      <w:r w:rsidRPr="00E1056E">
        <w:rPr>
          <w:rFonts w:ascii="Arial" w:hAnsi="Arial"/>
          <w:sz w:val="20"/>
          <w:lang w:val="en-GB"/>
        </w:rPr>
        <w:t xml:space="preserve">If </w:t>
      </w:r>
      <w:r w:rsidRPr="008F6CF8">
        <w:rPr>
          <w:rFonts w:ascii="Arial" w:hAnsi="Arial"/>
          <w:sz w:val="20"/>
          <w:lang w:val="en-GB"/>
        </w:rPr>
        <w:t>SumiRiko AVS</w:t>
      </w:r>
      <w:r w:rsidRPr="00E1056E">
        <w:rPr>
          <w:rFonts w:ascii="Arial" w:hAnsi="Arial"/>
          <w:sz w:val="20"/>
          <w:lang w:val="en-GB"/>
        </w:rPr>
        <w:t xml:space="preserve"> does not use the contractual products itself, rather the supplier delivers them directly to </w:t>
      </w:r>
      <w:r w:rsidRPr="008F6CF8">
        <w:rPr>
          <w:rFonts w:ascii="Arial" w:hAnsi="Arial"/>
          <w:sz w:val="20"/>
          <w:lang w:val="en-GB"/>
        </w:rPr>
        <w:t xml:space="preserve">SumiRiko AVS </w:t>
      </w:r>
      <w:r w:rsidRPr="00E1056E">
        <w:rPr>
          <w:rFonts w:ascii="Arial" w:hAnsi="Arial"/>
          <w:sz w:val="20"/>
          <w:lang w:val="en-GB"/>
        </w:rPr>
        <w:t>customer or the su</w:t>
      </w:r>
      <w:r w:rsidRPr="00E1056E">
        <w:rPr>
          <w:rFonts w:ascii="Arial" w:hAnsi="Arial"/>
          <w:sz w:val="20"/>
          <w:lang w:val="en-GB"/>
        </w:rPr>
        <w:t>p</w:t>
      </w:r>
      <w:r w:rsidRPr="00E1056E">
        <w:rPr>
          <w:rFonts w:ascii="Arial" w:hAnsi="Arial"/>
          <w:sz w:val="20"/>
          <w:lang w:val="en-GB"/>
        </w:rPr>
        <w:t xml:space="preserve">plier delivers them in </w:t>
      </w:r>
      <w:r w:rsidRPr="008F6CF8">
        <w:rPr>
          <w:rFonts w:ascii="Arial" w:hAnsi="Arial"/>
          <w:sz w:val="20"/>
          <w:lang w:val="en-GB"/>
        </w:rPr>
        <w:t xml:space="preserve">SumiRiko AVS </w:t>
      </w:r>
      <w:r w:rsidRPr="00E1056E">
        <w:rPr>
          <w:rFonts w:ascii="Arial" w:hAnsi="Arial"/>
          <w:sz w:val="20"/>
          <w:lang w:val="en-GB"/>
        </w:rPr>
        <w:t xml:space="preserve">packaging to </w:t>
      </w:r>
      <w:r w:rsidRPr="008F6CF8">
        <w:rPr>
          <w:rFonts w:ascii="Arial" w:hAnsi="Arial"/>
          <w:sz w:val="20"/>
          <w:lang w:val="en-GB"/>
        </w:rPr>
        <w:t xml:space="preserve">SumiRiko AVS </w:t>
      </w:r>
      <w:r w:rsidRPr="00E1056E">
        <w:rPr>
          <w:rFonts w:ascii="Arial" w:hAnsi="Arial"/>
          <w:sz w:val="20"/>
          <w:lang w:val="en-GB"/>
        </w:rPr>
        <w:t xml:space="preserve">and </w:t>
      </w:r>
      <w:r w:rsidRPr="008F6CF8">
        <w:rPr>
          <w:rFonts w:ascii="Arial" w:hAnsi="Arial"/>
          <w:sz w:val="20"/>
          <w:lang w:val="en-GB"/>
        </w:rPr>
        <w:t xml:space="preserve">SumiRiko AVS </w:t>
      </w:r>
      <w:r w:rsidRPr="00E1056E">
        <w:rPr>
          <w:rFonts w:ascii="Arial" w:hAnsi="Arial"/>
          <w:sz w:val="20"/>
          <w:lang w:val="en-GB"/>
        </w:rPr>
        <w:t>sells the contractual objects to the customer without pe</w:t>
      </w:r>
      <w:r w:rsidRPr="00E1056E">
        <w:rPr>
          <w:rFonts w:ascii="Arial" w:hAnsi="Arial"/>
          <w:sz w:val="20"/>
          <w:lang w:val="en-GB"/>
        </w:rPr>
        <w:t>r</w:t>
      </w:r>
      <w:r w:rsidRPr="00E1056E">
        <w:rPr>
          <w:rFonts w:ascii="Arial" w:hAnsi="Arial"/>
          <w:sz w:val="20"/>
          <w:lang w:val="en-GB"/>
        </w:rPr>
        <w:t>forming its own goods received check, the su</w:t>
      </w:r>
      <w:r w:rsidRPr="00E1056E">
        <w:rPr>
          <w:rFonts w:ascii="Arial" w:hAnsi="Arial"/>
          <w:sz w:val="20"/>
          <w:lang w:val="en-GB"/>
        </w:rPr>
        <w:t>p</w:t>
      </w:r>
      <w:r w:rsidRPr="00E1056E">
        <w:rPr>
          <w:rFonts w:ascii="Arial" w:hAnsi="Arial"/>
          <w:sz w:val="20"/>
          <w:lang w:val="en-GB"/>
        </w:rPr>
        <w:t>plier is liable for complying exactly with the d</w:t>
      </w:r>
      <w:r w:rsidRPr="00E1056E">
        <w:rPr>
          <w:rFonts w:ascii="Arial" w:hAnsi="Arial"/>
          <w:sz w:val="20"/>
          <w:lang w:val="en-GB"/>
        </w:rPr>
        <w:t>e</w:t>
      </w:r>
      <w:r w:rsidRPr="00E1056E">
        <w:rPr>
          <w:rFonts w:ascii="Arial" w:hAnsi="Arial"/>
          <w:sz w:val="20"/>
          <w:lang w:val="en-GB"/>
        </w:rPr>
        <w:t>livery specification (especially terms of delivery, delivery dates).</w:t>
      </w:r>
    </w:p>
    <w:p w14:paraId="544AF866" w14:textId="77777777" w:rsidR="002D44D0" w:rsidRDefault="002D44D0" w:rsidP="002D44D0">
      <w:pPr>
        <w:autoSpaceDE w:val="0"/>
        <w:autoSpaceDN w:val="0"/>
        <w:adjustRightInd w:val="0"/>
        <w:jc w:val="both"/>
        <w:rPr>
          <w:rFonts w:ascii="Arial" w:hAnsi="Arial"/>
          <w:sz w:val="20"/>
          <w:lang w:val="en-GB"/>
        </w:rPr>
      </w:pPr>
    </w:p>
    <w:p w14:paraId="544AF867" w14:textId="77777777" w:rsidR="002D44D0" w:rsidRPr="002505BD" w:rsidRDefault="002D44D0" w:rsidP="00B77746">
      <w:pPr>
        <w:pStyle w:val="Heading3aCharCharCharCharCharCharCharChar"/>
        <w:spacing w:before="0" w:after="0"/>
        <w:jc w:val="both"/>
        <w:rPr>
          <w:b/>
          <w:snapToGrid/>
          <w:lang w:val="en-GB"/>
        </w:rPr>
      </w:pPr>
      <w:bookmarkStart w:id="140" w:name="_Toc14248590"/>
      <w:r w:rsidRPr="002505BD">
        <w:rPr>
          <w:b/>
          <w:lang w:val="en-GB"/>
        </w:rPr>
        <w:t>10.5 Product</w:t>
      </w:r>
      <w:r w:rsidRPr="002505BD">
        <w:rPr>
          <w:b/>
          <w:snapToGrid/>
          <w:lang w:val="en-GB"/>
        </w:rPr>
        <w:t xml:space="preserve"> audits and requalification</w:t>
      </w:r>
      <w:bookmarkEnd w:id="140"/>
    </w:p>
    <w:p w14:paraId="544AF868" w14:textId="77777777" w:rsidR="002D44D0" w:rsidRPr="00FD354B" w:rsidRDefault="002D44D0" w:rsidP="002D44D0">
      <w:pPr>
        <w:autoSpaceDE w:val="0"/>
        <w:autoSpaceDN w:val="0"/>
        <w:adjustRightInd w:val="0"/>
        <w:jc w:val="both"/>
        <w:rPr>
          <w:rFonts w:ascii="Arial" w:hAnsi="Arial"/>
          <w:snapToGrid/>
          <w:sz w:val="20"/>
          <w:lang w:val="en-GB"/>
        </w:rPr>
      </w:pPr>
    </w:p>
    <w:p w14:paraId="544AF869" w14:textId="77777777" w:rsidR="002D44D0" w:rsidRPr="00FD354B" w:rsidRDefault="002D44D0" w:rsidP="002D44D0">
      <w:pPr>
        <w:autoSpaceDE w:val="0"/>
        <w:autoSpaceDN w:val="0"/>
        <w:adjustRightInd w:val="0"/>
        <w:jc w:val="both"/>
        <w:rPr>
          <w:rFonts w:ascii="Arial" w:hAnsi="Arial"/>
          <w:snapToGrid/>
          <w:sz w:val="20"/>
          <w:lang w:val="en-GB"/>
        </w:rPr>
      </w:pPr>
      <w:r w:rsidRPr="00FD354B">
        <w:rPr>
          <w:rFonts w:ascii="Arial" w:hAnsi="Arial"/>
          <w:snapToGrid/>
          <w:sz w:val="20"/>
          <w:lang w:val="en-GB"/>
        </w:rPr>
        <w:t>Product audits have to be conducted by suppl</w:t>
      </w:r>
      <w:r w:rsidRPr="00FD354B">
        <w:rPr>
          <w:rFonts w:ascii="Arial" w:hAnsi="Arial"/>
          <w:snapToGrid/>
          <w:sz w:val="20"/>
          <w:lang w:val="en-GB"/>
        </w:rPr>
        <w:t>i</w:t>
      </w:r>
      <w:r w:rsidRPr="00FD354B">
        <w:rPr>
          <w:rFonts w:ascii="Arial" w:hAnsi="Arial"/>
          <w:snapToGrid/>
          <w:sz w:val="20"/>
          <w:lang w:val="en-GB"/>
        </w:rPr>
        <w:t>ers in line with VDA 6.5 and/or SumiRiko AVS development department requirements: control plan, drawing, RAT (download under SumiRiko AVS website – download area), other specific</w:t>
      </w:r>
      <w:r w:rsidRPr="00FD354B">
        <w:rPr>
          <w:rFonts w:ascii="Arial" w:hAnsi="Arial"/>
          <w:snapToGrid/>
          <w:sz w:val="20"/>
          <w:lang w:val="en-GB"/>
        </w:rPr>
        <w:t>a</w:t>
      </w:r>
      <w:r w:rsidRPr="00FD354B">
        <w:rPr>
          <w:rFonts w:ascii="Arial" w:hAnsi="Arial"/>
          <w:snapToGrid/>
          <w:sz w:val="20"/>
          <w:lang w:val="en-GB"/>
        </w:rPr>
        <w:t xml:space="preserve">tions from SumiRiko AVS or end customers. </w:t>
      </w:r>
    </w:p>
    <w:p w14:paraId="544AF86A" w14:textId="77777777" w:rsidR="002D44D0" w:rsidRPr="00FD354B" w:rsidRDefault="002D44D0" w:rsidP="002D44D0">
      <w:pPr>
        <w:autoSpaceDE w:val="0"/>
        <w:autoSpaceDN w:val="0"/>
        <w:adjustRightInd w:val="0"/>
        <w:jc w:val="both"/>
        <w:rPr>
          <w:rFonts w:ascii="Arial" w:hAnsi="Arial"/>
          <w:snapToGrid/>
          <w:sz w:val="20"/>
          <w:lang w:val="en-GB"/>
        </w:rPr>
      </w:pPr>
      <w:r w:rsidRPr="00FD354B">
        <w:rPr>
          <w:rFonts w:ascii="Arial" w:hAnsi="Arial"/>
          <w:snapToGrid/>
          <w:sz w:val="20"/>
          <w:lang w:val="en-GB"/>
        </w:rPr>
        <w:t>At least, the SumiRiko AVS suppliers should be able to deliver the product audit results upon request.</w:t>
      </w:r>
    </w:p>
    <w:p w14:paraId="544AF86B" w14:textId="77777777" w:rsidR="002D44D0" w:rsidRPr="00FD354B" w:rsidRDefault="002D44D0" w:rsidP="002D44D0">
      <w:pPr>
        <w:autoSpaceDE w:val="0"/>
        <w:autoSpaceDN w:val="0"/>
        <w:adjustRightInd w:val="0"/>
        <w:jc w:val="both"/>
        <w:rPr>
          <w:rFonts w:ascii="Arial" w:hAnsi="Arial"/>
          <w:snapToGrid/>
          <w:sz w:val="20"/>
          <w:lang w:val="en-GB"/>
        </w:rPr>
      </w:pPr>
    </w:p>
    <w:p w14:paraId="544AF86C" w14:textId="77777777" w:rsidR="002D44D0" w:rsidRPr="00FD354B" w:rsidRDefault="002D44D0" w:rsidP="002D44D0">
      <w:pPr>
        <w:autoSpaceDE w:val="0"/>
        <w:autoSpaceDN w:val="0"/>
        <w:adjustRightInd w:val="0"/>
        <w:jc w:val="both"/>
        <w:rPr>
          <w:rFonts w:ascii="Arial" w:hAnsi="Arial"/>
          <w:snapToGrid/>
          <w:sz w:val="20"/>
          <w:lang w:val="en-GB"/>
        </w:rPr>
      </w:pPr>
      <w:r w:rsidRPr="00FD354B">
        <w:rPr>
          <w:rFonts w:ascii="Arial" w:hAnsi="Arial"/>
          <w:snapToGrid/>
          <w:sz w:val="20"/>
          <w:lang w:val="en-GB"/>
        </w:rPr>
        <w:t>SumiRiko AVS is obligated to provide its clients with an annual requalification review free of charge. Likewise, SumiRiko AVS suppliers must also fulfil this obligation, unless agreed otherwise with SumiRiko AVS and present the document</w:t>
      </w:r>
      <w:r w:rsidRPr="00FD354B">
        <w:rPr>
          <w:rFonts w:ascii="Arial" w:hAnsi="Arial"/>
          <w:snapToGrid/>
          <w:sz w:val="20"/>
          <w:lang w:val="en-GB"/>
        </w:rPr>
        <w:t>a</w:t>
      </w:r>
      <w:r w:rsidRPr="00FD354B">
        <w:rPr>
          <w:rFonts w:ascii="Arial" w:hAnsi="Arial"/>
          <w:snapToGrid/>
          <w:sz w:val="20"/>
          <w:lang w:val="en-GB"/>
        </w:rPr>
        <w:t>tion to SumiRiko AVS upon request. If required, the supplier can arrange with SumiRiko AVS a reduced quantity of samples.</w:t>
      </w:r>
    </w:p>
    <w:p w14:paraId="544AF86D" w14:textId="77777777" w:rsidR="002D44D0" w:rsidRPr="00FD354B" w:rsidRDefault="002D44D0" w:rsidP="002D44D0">
      <w:pPr>
        <w:autoSpaceDE w:val="0"/>
        <w:autoSpaceDN w:val="0"/>
        <w:adjustRightInd w:val="0"/>
        <w:jc w:val="both"/>
        <w:rPr>
          <w:rFonts w:ascii="Arial" w:hAnsi="Arial"/>
          <w:snapToGrid/>
          <w:sz w:val="20"/>
          <w:lang w:val="en-GB"/>
        </w:rPr>
      </w:pPr>
    </w:p>
    <w:p w14:paraId="544AF86E" w14:textId="77777777" w:rsidR="002D44D0" w:rsidRPr="00FD354B" w:rsidRDefault="002D44D0" w:rsidP="002D44D0">
      <w:pPr>
        <w:autoSpaceDE w:val="0"/>
        <w:autoSpaceDN w:val="0"/>
        <w:adjustRightInd w:val="0"/>
        <w:jc w:val="both"/>
        <w:rPr>
          <w:rFonts w:ascii="Arial" w:hAnsi="Arial"/>
          <w:snapToGrid/>
          <w:sz w:val="20"/>
          <w:lang w:val="en-GB"/>
        </w:rPr>
      </w:pPr>
      <w:r w:rsidRPr="00FD354B">
        <w:rPr>
          <w:rFonts w:ascii="Arial" w:hAnsi="Arial"/>
          <w:snapToGrid/>
          <w:sz w:val="20"/>
          <w:lang w:val="en-GB"/>
        </w:rPr>
        <w:t>A requalification or layout inspection and a fun</w:t>
      </w:r>
      <w:r w:rsidRPr="00FD354B">
        <w:rPr>
          <w:rFonts w:ascii="Arial" w:hAnsi="Arial"/>
          <w:snapToGrid/>
          <w:sz w:val="20"/>
          <w:lang w:val="en-GB"/>
        </w:rPr>
        <w:t>c</w:t>
      </w:r>
      <w:r w:rsidRPr="00FD354B">
        <w:rPr>
          <w:rFonts w:ascii="Arial" w:hAnsi="Arial"/>
          <w:snapToGrid/>
          <w:sz w:val="20"/>
          <w:lang w:val="en-GB"/>
        </w:rPr>
        <w:t>tional verification shall be performed for each product as specified in the control plans and RATs. Results shall be available for SumiRiko AVS review.</w:t>
      </w:r>
    </w:p>
    <w:p w14:paraId="544AF86F" w14:textId="77777777" w:rsidR="002D44D0" w:rsidRPr="00FD354B" w:rsidRDefault="002D44D0" w:rsidP="002D44D0">
      <w:pPr>
        <w:autoSpaceDE w:val="0"/>
        <w:autoSpaceDN w:val="0"/>
        <w:adjustRightInd w:val="0"/>
        <w:jc w:val="both"/>
        <w:rPr>
          <w:rFonts w:ascii="Arial" w:hAnsi="Arial"/>
          <w:snapToGrid/>
          <w:sz w:val="20"/>
          <w:lang w:val="en-GB"/>
        </w:rPr>
      </w:pPr>
    </w:p>
    <w:p w14:paraId="544AF870" w14:textId="77777777" w:rsidR="002D44D0" w:rsidRPr="00FD354B" w:rsidRDefault="002D44D0" w:rsidP="002D44D0">
      <w:pPr>
        <w:autoSpaceDE w:val="0"/>
        <w:autoSpaceDN w:val="0"/>
        <w:adjustRightInd w:val="0"/>
        <w:jc w:val="both"/>
        <w:rPr>
          <w:rFonts w:ascii="Arial" w:hAnsi="Arial"/>
          <w:snapToGrid/>
          <w:sz w:val="20"/>
          <w:lang w:val="en-GB"/>
        </w:rPr>
      </w:pPr>
      <w:r w:rsidRPr="00FD354B">
        <w:rPr>
          <w:rFonts w:ascii="Arial" w:hAnsi="Arial"/>
          <w:snapToGrid/>
          <w:sz w:val="20"/>
          <w:lang w:val="en-GB"/>
        </w:rPr>
        <w:t>A product audit can be substituted by requalific</w:t>
      </w:r>
      <w:r w:rsidRPr="00FD354B">
        <w:rPr>
          <w:rFonts w:ascii="Arial" w:hAnsi="Arial"/>
          <w:snapToGrid/>
          <w:sz w:val="20"/>
          <w:lang w:val="en-GB"/>
        </w:rPr>
        <w:t>a</w:t>
      </w:r>
      <w:r w:rsidRPr="00FD354B">
        <w:rPr>
          <w:rFonts w:ascii="Arial" w:hAnsi="Arial"/>
          <w:snapToGrid/>
          <w:sz w:val="20"/>
          <w:lang w:val="en-GB"/>
        </w:rPr>
        <w:t>tion.</w:t>
      </w:r>
    </w:p>
    <w:p w14:paraId="544AF871" w14:textId="77777777" w:rsidR="002D44D0" w:rsidRPr="007E1003" w:rsidRDefault="002D44D0" w:rsidP="007E1003">
      <w:pPr>
        <w:rPr>
          <w:rFonts w:ascii="Arial" w:hAnsi="Arial" w:cs="Arial"/>
          <w:sz w:val="20"/>
        </w:rPr>
      </w:pPr>
    </w:p>
    <w:p w14:paraId="544AF872" w14:textId="77777777" w:rsidR="002D44D0" w:rsidRPr="001C39C7" w:rsidRDefault="002D44D0" w:rsidP="00B77746">
      <w:pPr>
        <w:pStyle w:val="Heading2a"/>
        <w:spacing w:before="0" w:after="0"/>
        <w:jc w:val="both"/>
        <w:rPr>
          <w:b w:val="0"/>
          <w:bCs w:val="0"/>
          <w:iCs w:val="0"/>
          <w:snapToGrid/>
          <w:sz w:val="20"/>
          <w:lang w:val="en-GB"/>
        </w:rPr>
      </w:pPr>
      <w:bookmarkStart w:id="141" w:name="_Toc14248591"/>
      <w:r>
        <w:rPr>
          <w:snapToGrid/>
          <w:sz w:val="20"/>
          <w:lang w:val="en-GB"/>
        </w:rPr>
        <w:lastRenderedPageBreak/>
        <w:t>11</w:t>
      </w:r>
      <w:r w:rsidRPr="001C39C7">
        <w:rPr>
          <w:snapToGrid/>
          <w:sz w:val="20"/>
          <w:lang w:val="en-GB"/>
        </w:rPr>
        <w:t xml:space="preserve"> </w:t>
      </w:r>
      <w:r w:rsidRPr="00B77746">
        <w:rPr>
          <w:sz w:val="20"/>
          <w:lang w:val="en-GB"/>
        </w:rPr>
        <w:t>Audits</w:t>
      </w:r>
      <w:bookmarkEnd w:id="141"/>
    </w:p>
    <w:p w14:paraId="544AF873" w14:textId="77777777" w:rsidR="002D44D0" w:rsidRPr="007E1003" w:rsidRDefault="002D44D0" w:rsidP="007E1003">
      <w:pPr>
        <w:rPr>
          <w:rFonts w:ascii="Arial" w:hAnsi="Arial" w:cs="Arial"/>
          <w:sz w:val="20"/>
        </w:rPr>
      </w:pPr>
    </w:p>
    <w:p w14:paraId="544AF874" w14:textId="77777777" w:rsidR="002D44D0" w:rsidRPr="001C39C7" w:rsidRDefault="002D44D0" w:rsidP="002D44D0">
      <w:pPr>
        <w:autoSpaceDE w:val="0"/>
        <w:autoSpaceDN w:val="0"/>
        <w:adjustRightInd w:val="0"/>
        <w:jc w:val="both"/>
        <w:rPr>
          <w:rFonts w:ascii="Arial" w:hAnsi="Arial" w:cs="Arial"/>
          <w:snapToGrid/>
          <w:sz w:val="20"/>
          <w:lang w:val="en-GB"/>
        </w:rPr>
      </w:pPr>
      <w:r w:rsidRPr="001C39C7">
        <w:rPr>
          <w:rFonts w:ascii="Arial" w:hAnsi="Arial" w:cs="Arial"/>
          <w:snapToGrid/>
          <w:sz w:val="20"/>
          <w:lang w:val="en-GB"/>
        </w:rPr>
        <w:t>SumiRiko AVS and SumiRiko AVS customers are individually or commonly entitled to audit in the supplier’s production facilities and those of its subcontractors where the products are man</w:t>
      </w:r>
      <w:r w:rsidRPr="001C39C7">
        <w:rPr>
          <w:rFonts w:ascii="Arial" w:hAnsi="Arial" w:cs="Arial"/>
          <w:snapToGrid/>
          <w:sz w:val="20"/>
          <w:lang w:val="en-GB"/>
        </w:rPr>
        <w:t>u</w:t>
      </w:r>
      <w:r w:rsidRPr="001C39C7">
        <w:rPr>
          <w:rFonts w:ascii="Arial" w:hAnsi="Arial" w:cs="Arial"/>
          <w:snapToGrid/>
          <w:sz w:val="20"/>
          <w:lang w:val="en-GB"/>
        </w:rPr>
        <w:t>factured for SumiRiko AVS and review and a</w:t>
      </w:r>
      <w:r w:rsidRPr="001C39C7">
        <w:rPr>
          <w:rFonts w:ascii="Arial" w:hAnsi="Arial" w:cs="Arial"/>
          <w:snapToGrid/>
          <w:sz w:val="20"/>
          <w:lang w:val="en-GB"/>
        </w:rPr>
        <w:t>s</w:t>
      </w:r>
      <w:r w:rsidRPr="001C39C7">
        <w:rPr>
          <w:rFonts w:ascii="Arial" w:hAnsi="Arial" w:cs="Arial"/>
          <w:snapToGrid/>
          <w:sz w:val="20"/>
          <w:lang w:val="en-GB"/>
        </w:rPr>
        <w:t>sess the corresponding action plan. The supplier is obliged to supply to the audit team all nece</w:t>
      </w:r>
      <w:r w:rsidRPr="001C39C7">
        <w:rPr>
          <w:rFonts w:ascii="Arial" w:hAnsi="Arial" w:cs="Arial"/>
          <w:snapToGrid/>
          <w:sz w:val="20"/>
          <w:lang w:val="en-GB"/>
        </w:rPr>
        <w:t>s</w:t>
      </w:r>
      <w:r w:rsidRPr="001C39C7">
        <w:rPr>
          <w:rFonts w:ascii="Arial" w:hAnsi="Arial" w:cs="Arial"/>
          <w:snapToGrid/>
          <w:sz w:val="20"/>
          <w:lang w:val="en-GB"/>
        </w:rPr>
        <w:t>sary assistance for the good execution of their mission. The supplier shall come to an agre</w:t>
      </w:r>
      <w:r w:rsidRPr="001C39C7">
        <w:rPr>
          <w:rFonts w:ascii="Arial" w:hAnsi="Arial" w:cs="Arial"/>
          <w:snapToGrid/>
          <w:sz w:val="20"/>
          <w:lang w:val="en-GB"/>
        </w:rPr>
        <w:t>e</w:t>
      </w:r>
      <w:r w:rsidRPr="001C39C7">
        <w:rPr>
          <w:rFonts w:ascii="Arial" w:hAnsi="Arial" w:cs="Arial"/>
          <w:snapToGrid/>
          <w:sz w:val="20"/>
          <w:lang w:val="en-GB"/>
        </w:rPr>
        <w:t>ment with its subcontractors that meets the co</w:t>
      </w:r>
      <w:r w:rsidRPr="001C39C7">
        <w:rPr>
          <w:rFonts w:ascii="Arial" w:hAnsi="Arial" w:cs="Arial"/>
          <w:snapToGrid/>
          <w:sz w:val="20"/>
          <w:lang w:val="en-GB"/>
        </w:rPr>
        <w:t>n</w:t>
      </w:r>
      <w:r w:rsidRPr="001C39C7">
        <w:rPr>
          <w:rFonts w:ascii="Arial" w:hAnsi="Arial" w:cs="Arial"/>
          <w:snapToGrid/>
          <w:sz w:val="20"/>
          <w:lang w:val="en-GB"/>
        </w:rPr>
        <w:t>ditions of the above sentences.</w:t>
      </w:r>
    </w:p>
    <w:p w14:paraId="544AF875" w14:textId="77777777" w:rsidR="002D44D0" w:rsidRPr="001C39C7" w:rsidRDefault="002D44D0" w:rsidP="002D44D0">
      <w:pPr>
        <w:autoSpaceDE w:val="0"/>
        <w:autoSpaceDN w:val="0"/>
        <w:adjustRightInd w:val="0"/>
        <w:jc w:val="both"/>
        <w:rPr>
          <w:rFonts w:ascii="Arial" w:hAnsi="Arial"/>
          <w:snapToGrid/>
          <w:sz w:val="20"/>
          <w:lang w:val="en-GB"/>
        </w:rPr>
      </w:pPr>
    </w:p>
    <w:p w14:paraId="544AF876" w14:textId="77777777" w:rsidR="002D44D0" w:rsidRPr="001C39C7" w:rsidRDefault="002D44D0" w:rsidP="002D44D0">
      <w:pPr>
        <w:autoSpaceDE w:val="0"/>
        <w:autoSpaceDN w:val="0"/>
        <w:adjustRightInd w:val="0"/>
        <w:jc w:val="both"/>
        <w:rPr>
          <w:rFonts w:ascii="Arial" w:hAnsi="Arial" w:cs="Arial"/>
          <w:snapToGrid/>
          <w:sz w:val="20"/>
          <w:lang w:val="en-GB"/>
        </w:rPr>
      </w:pPr>
      <w:r w:rsidRPr="001C39C7">
        <w:rPr>
          <w:rFonts w:ascii="Arial" w:hAnsi="Arial" w:cs="Arial"/>
          <w:snapToGrid/>
          <w:sz w:val="20"/>
          <w:lang w:val="en-GB"/>
        </w:rPr>
        <w:t>The audit’s time as well as its type and proc</w:t>
      </w:r>
      <w:r w:rsidRPr="001C39C7">
        <w:rPr>
          <w:rFonts w:ascii="Arial" w:hAnsi="Arial" w:cs="Arial"/>
          <w:snapToGrid/>
          <w:sz w:val="20"/>
          <w:lang w:val="en-GB"/>
        </w:rPr>
        <w:t>e</w:t>
      </w:r>
      <w:r w:rsidRPr="001C39C7">
        <w:rPr>
          <w:rFonts w:ascii="Arial" w:hAnsi="Arial" w:cs="Arial"/>
          <w:snapToGrid/>
          <w:sz w:val="20"/>
          <w:lang w:val="en-GB"/>
        </w:rPr>
        <w:t>dure shall be jointly determined by both contra</w:t>
      </w:r>
      <w:r w:rsidRPr="001C39C7">
        <w:rPr>
          <w:rFonts w:ascii="Arial" w:hAnsi="Arial" w:cs="Arial"/>
          <w:snapToGrid/>
          <w:sz w:val="20"/>
          <w:lang w:val="en-GB"/>
        </w:rPr>
        <w:t>c</w:t>
      </w:r>
      <w:r w:rsidRPr="001C39C7">
        <w:rPr>
          <w:rFonts w:ascii="Arial" w:hAnsi="Arial" w:cs="Arial"/>
          <w:snapToGrid/>
          <w:sz w:val="20"/>
          <w:lang w:val="en-GB"/>
        </w:rPr>
        <w:t>tual parties. SumiRiko AVS shall inform the su</w:t>
      </w:r>
      <w:r w:rsidRPr="001C39C7">
        <w:rPr>
          <w:rFonts w:ascii="Arial" w:hAnsi="Arial" w:cs="Arial"/>
          <w:snapToGrid/>
          <w:sz w:val="20"/>
          <w:lang w:val="en-GB"/>
        </w:rPr>
        <w:t>p</w:t>
      </w:r>
      <w:r w:rsidRPr="001C39C7">
        <w:rPr>
          <w:rFonts w:ascii="Arial" w:hAnsi="Arial" w:cs="Arial"/>
          <w:snapToGrid/>
          <w:sz w:val="20"/>
          <w:lang w:val="en-GB"/>
        </w:rPr>
        <w:t>plier of the audit’s result. If required, the supplier must immediately implement the necessary r</w:t>
      </w:r>
      <w:r w:rsidRPr="001C39C7">
        <w:rPr>
          <w:rFonts w:ascii="Arial" w:hAnsi="Arial" w:cs="Arial"/>
          <w:snapToGrid/>
          <w:sz w:val="20"/>
          <w:lang w:val="en-GB"/>
        </w:rPr>
        <w:t>e</w:t>
      </w:r>
      <w:r w:rsidRPr="001C39C7">
        <w:rPr>
          <w:rFonts w:ascii="Arial" w:hAnsi="Arial" w:cs="Arial"/>
          <w:snapToGrid/>
          <w:sz w:val="20"/>
          <w:lang w:val="en-GB"/>
        </w:rPr>
        <w:t>medial action or improvement measures. In ge</w:t>
      </w:r>
      <w:r w:rsidRPr="001C39C7">
        <w:rPr>
          <w:rFonts w:ascii="Arial" w:hAnsi="Arial" w:cs="Arial"/>
          <w:snapToGrid/>
          <w:sz w:val="20"/>
          <w:lang w:val="en-GB"/>
        </w:rPr>
        <w:t>n</w:t>
      </w:r>
      <w:r w:rsidRPr="001C39C7">
        <w:rPr>
          <w:rFonts w:ascii="Arial" w:hAnsi="Arial" w:cs="Arial"/>
          <w:snapToGrid/>
          <w:sz w:val="20"/>
          <w:lang w:val="en-GB"/>
        </w:rPr>
        <w:t>eral, the supplier is responsible for auditing its subcontractors. Product and process audits shall be performed at supplier based on OEM stan</w:t>
      </w:r>
      <w:r w:rsidRPr="001C39C7">
        <w:rPr>
          <w:rFonts w:ascii="Arial" w:hAnsi="Arial" w:cs="Arial"/>
          <w:snapToGrid/>
          <w:sz w:val="20"/>
          <w:lang w:val="en-GB"/>
        </w:rPr>
        <w:t>d</w:t>
      </w:r>
      <w:r w:rsidRPr="001C39C7">
        <w:rPr>
          <w:rFonts w:ascii="Arial" w:hAnsi="Arial" w:cs="Arial"/>
          <w:snapToGrid/>
          <w:sz w:val="20"/>
          <w:lang w:val="en-GB"/>
        </w:rPr>
        <w:t xml:space="preserve">ard or internal SumiRiko AVS standard. </w:t>
      </w:r>
    </w:p>
    <w:p w14:paraId="544AF877" w14:textId="77777777" w:rsidR="002D44D0" w:rsidRPr="001C39C7" w:rsidRDefault="002D44D0" w:rsidP="002D44D0">
      <w:pPr>
        <w:autoSpaceDE w:val="0"/>
        <w:autoSpaceDN w:val="0"/>
        <w:adjustRightInd w:val="0"/>
        <w:jc w:val="both"/>
        <w:rPr>
          <w:rFonts w:ascii="Arial" w:hAnsi="Arial" w:cs="Arial"/>
          <w:snapToGrid/>
          <w:sz w:val="20"/>
          <w:lang w:val="en-GB"/>
        </w:rPr>
      </w:pPr>
    </w:p>
    <w:p w14:paraId="544AF878" w14:textId="77777777" w:rsidR="002D44D0" w:rsidRPr="00F80949" w:rsidRDefault="002D44D0" w:rsidP="002D44D0">
      <w:pPr>
        <w:autoSpaceDE w:val="0"/>
        <w:autoSpaceDN w:val="0"/>
        <w:adjustRightInd w:val="0"/>
        <w:jc w:val="both"/>
        <w:rPr>
          <w:rFonts w:ascii="Arial" w:hAnsi="Arial" w:cs="Arial"/>
          <w:snapToGrid/>
          <w:sz w:val="20"/>
          <w:lang w:val="en-GB"/>
        </w:rPr>
      </w:pPr>
      <w:r w:rsidRPr="00F80949">
        <w:rPr>
          <w:rFonts w:ascii="Arial" w:hAnsi="Arial" w:cs="Arial"/>
          <w:snapToGrid/>
          <w:sz w:val="20"/>
          <w:lang w:val="en-GB"/>
        </w:rPr>
        <w:t>Independent from the current supplier evaluation rating, SumiRiko AVS reserves the right to co</w:t>
      </w:r>
      <w:r w:rsidRPr="00F80949">
        <w:rPr>
          <w:rFonts w:ascii="Arial" w:hAnsi="Arial" w:cs="Arial"/>
          <w:snapToGrid/>
          <w:sz w:val="20"/>
          <w:lang w:val="en-GB"/>
        </w:rPr>
        <w:t>n</w:t>
      </w:r>
      <w:r w:rsidRPr="00F80949">
        <w:rPr>
          <w:rFonts w:ascii="Arial" w:hAnsi="Arial" w:cs="Arial"/>
          <w:snapToGrid/>
          <w:sz w:val="20"/>
          <w:lang w:val="en-GB"/>
        </w:rPr>
        <w:t xml:space="preserve">duct regularly system-, product- and process- audits and/or visits at the supplier production site. </w:t>
      </w:r>
      <w:r w:rsidRPr="00043082">
        <w:rPr>
          <w:rFonts w:ascii="Arial" w:hAnsi="Arial" w:cs="Arial"/>
          <w:snapToGrid/>
          <w:sz w:val="20"/>
          <w:lang w:val="en-GB"/>
        </w:rPr>
        <w:t>If the su</w:t>
      </w:r>
      <w:r w:rsidRPr="00F80949">
        <w:rPr>
          <w:rFonts w:ascii="Arial" w:hAnsi="Arial" w:cs="Arial"/>
          <w:snapToGrid/>
          <w:sz w:val="20"/>
          <w:lang w:val="en-GB"/>
        </w:rPr>
        <w:t xml:space="preserve">pplier obtains a bad result after such audit (e.g. C rating according to VDA 6.3 standard regarding process audits, rejected run at rate project audit, red rating after potential audit) the supplier </w:t>
      </w:r>
      <w:r w:rsidRPr="00043082">
        <w:rPr>
          <w:rFonts w:ascii="Arial" w:hAnsi="Arial" w:cs="Arial"/>
          <w:snapToGrid/>
          <w:sz w:val="20"/>
          <w:lang w:val="en-GB"/>
        </w:rPr>
        <w:t>will be e</w:t>
      </w:r>
      <w:r w:rsidRPr="00F80949">
        <w:rPr>
          <w:rFonts w:ascii="Arial" w:hAnsi="Arial" w:cs="Arial"/>
          <w:snapToGrid/>
          <w:sz w:val="20"/>
          <w:lang w:val="en-GB"/>
        </w:rPr>
        <w:t>xcluded from new projects until a higher rank is reached. If no i</w:t>
      </w:r>
      <w:r w:rsidRPr="00F80949">
        <w:rPr>
          <w:rFonts w:ascii="Arial" w:hAnsi="Arial" w:cs="Arial"/>
          <w:snapToGrid/>
          <w:sz w:val="20"/>
          <w:lang w:val="en-GB"/>
        </w:rPr>
        <w:t>m</w:t>
      </w:r>
      <w:r w:rsidRPr="00F80949">
        <w:rPr>
          <w:rFonts w:ascii="Arial" w:hAnsi="Arial" w:cs="Arial"/>
          <w:snapToGrid/>
          <w:sz w:val="20"/>
          <w:lang w:val="en-GB"/>
        </w:rPr>
        <w:t>provement has been achieved, SumiRiko AVS will gradually stop further orders and the supplier will be desourced without any obligation of SumiRiko AVS to compensate the supplier.</w:t>
      </w:r>
    </w:p>
    <w:p w14:paraId="544AF879" w14:textId="77777777" w:rsidR="002D44D0" w:rsidRPr="00F80949" w:rsidRDefault="002D44D0" w:rsidP="002D44D0">
      <w:pPr>
        <w:autoSpaceDE w:val="0"/>
        <w:autoSpaceDN w:val="0"/>
        <w:adjustRightInd w:val="0"/>
        <w:jc w:val="both"/>
        <w:rPr>
          <w:rFonts w:ascii="Arial" w:hAnsi="Arial" w:cs="Arial"/>
          <w:snapToGrid/>
          <w:sz w:val="20"/>
          <w:lang w:val="en-GB"/>
        </w:rPr>
      </w:pPr>
    </w:p>
    <w:p w14:paraId="544AF87A" w14:textId="77777777" w:rsidR="002D44D0" w:rsidRPr="00F80949" w:rsidRDefault="002D44D0" w:rsidP="002D44D0">
      <w:pPr>
        <w:autoSpaceDE w:val="0"/>
        <w:autoSpaceDN w:val="0"/>
        <w:adjustRightInd w:val="0"/>
        <w:jc w:val="both"/>
        <w:rPr>
          <w:rFonts w:ascii="Arial" w:hAnsi="Arial"/>
          <w:snapToGrid/>
          <w:sz w:val="20"/>
          <w:lang w:val="en-GB"/>
        </w:rPr>
      </w:pPr>
      <w:r w:rsidRPr="00F80949">
        <w:rPr>
          <w:rFonts w:ascii="Arial" w:hAnsi="Arial"/>
          <w:snapToGrid/>
          <w:sz w:val="20"/>
          <w:lang w:val="en-GB"/>
        </w:rPr>
        <w:t>All suppliers receiving negative ranking accor</w:t>
      </w:r>
      <w:r w:rsidRPr="00F80949">
        <w:rPr>
          <w:rFonts w:ascii="Arial" w:hAnsi="Arial"/>
          <w:snapToGrid/>
          <w:sz w:val="20"/>
          <w:lang w:val="en-GB"/>
        </w:rPr>
        <w:t>d</w:t>
      </w:r>
      <w:r w:rsidRPr="00F80949">
        <w:rPr>
          <w:rFonts w:ascii="Arial" w:hAnsi="Arial"/>
          <w:snapToGrid/>
          <w:sz w:val="20"/>
          <w:lang w:val="en-GB"/>
        </w:rPr>
        <w:t>ing to the supplier evaluation system of SumiR</w:t>
      </w:r>
      <w:r w:rsidRPr="00F80949">
        <w:rPr>
          <w:rFonts w:ascii="Arial" w:hAnsi="Arial"/>
          <w:snapToGrid/>
          <w:sz w:val="20"/>
          <w:lang w:val="en-GB"/>
        </w:rPr>
        <w:t>i</w:t>
      </w:r>
      <w:r w:rsidRPr="00F80949">
        <w:rPr>
          <w:rFonts w:ascii="Arial" w:hAnsi="Arial"/>
          <w:snapToGrid/>
          <w:sz w:val="20"/>
          <w:lang w:val="en-GB"/>
        </w:rPr>
        <w:t>ko AVS</w:t>
      </w:r>
      <w:r w:rsidRPr="00043082">
        <w:rPr>
          <w:rFonts w:ascii="Arial" w:hAnsi="Arial"/>
          <w:snapToGrid/>
          <w:sz w:val="20"/>
          <w:lang w:val="en-GB"/>
        </w:rPr>
        <w:t xml:space="preserve"> </w:t>
      </w:r>
      <w:r w:rsidRPr="00F80949">
        <w:rPr>
          <w:rFonts w:ascii="Arial" w:hAnsi="Arial"/>
          <w:snapToGrid/>
          <w:sz w:val="20"/>
          <w:lang w:val="en-GB"/>
        </w:rPr>
        <w:t>might be integrated into the supplier d</w:t>
      </w:r>
      <w:r w:rsidRPr="00F80949">
        <w:rPr>
          <w:rFonts w:ascii="Arial" w:hAnsi="Arial"/>
          <w:snapToGrid/>
          <w:sz w:val="20"/>
          <w:lang w:val="en-GB"/>
        </w:rPr>
        <w:t>e</w:t>
      </w:r>
      <w:r w:rsidRPr="00F80949">
        <w:rPr>
          <w:rFonts w:ascii="Arial" w:hAnsi="Arial"/>
          <w:snapToGrid/>
          <w:sz w:val="20"/>
          <w:lang w:val="en-GB"/>
        </w:rPr>
        <w:t xml:space="preserve">velopment program </w:t>
      </w:r>
      <w:r w:rsidRPr="00043082">
        <w:rPr>
          <w:rFonts w:ascii="Arial" w:hAnsi="Arial"/>
          <w:snapToGrid/>
          <w:sz w:val="20"/>
          <w:lang w:val="en-GB"/>
        </w:rPr>
        <w:t xml:space="preserve">of SumiRiko AVS. </w:t>
      </w:r>
    </w:p>
    <w:p w14:paraId="544AF87B" w14:textId="77777777" w:rsidR="002D44D0" w:rsidRPr="00F80949" w:rsidRDefault="002D44D0" w:rsidP="002D44D0">
      <w:pPr>
        <w:autoSpaceDE w:val="0"/>
        <w:autoSpaceDN w:val="0"/>
        <w:adjustRightInd w:val="0"/>
        <w:jc w:val="both"/>
        <w:rPr>
          <w:rFonts w:ascii="Arial" w:hAnsi="Arial"/>
          <w:snapToGrid/>
          <w:sz w:val="20"/>
          <w:lang w:val="en-GB"/>
        </w:rPr>
      </w:pPr>
      <w:r w:rsidRPr="00F80949">
        <w:rPr>
          <w:rFonts w:ascii="Arial" w:hAnsi="Arial"/>
          <w:snapToGrid/>
          <w:sz w:val="20"/>
          <w:lang w:val="en-GB"/>
        </w:rPr>
        <w:t>SumiRiko AVS reserves the right to charge the costs incurred for the reaudits conducted after a first negative audit result to the supplier.</w:t>
      </w:r>
    </w:p>
    <w:p w14:paraId="544AF87C" w14:textId="77777777" w:rsidR="002D44D0" w:rsidRDefault="002D44D0" w:rsidP="002D44D0">
      <w:pPr>
        <w:autoSpaceDE w:val="0"/>
        <w:autoSpaceDN w:val="0"/>
        <w:adjustRightInd w:val="0"/>
        <w:jc w:val="both"/>
        <w:rPr>
          <w:rFonts w:ascii="Arial" w:hAnsi="Arial"/>
          <w:sz w:val="20"/>
          <w:lang w:val="en-GB"/>
        </w:rPr>
      </w:pPr>
    </w:p>
    <w:p w14:paraId="544AF87D" w14:textId="77777777" w:rsidR="002D44D0" w:rsidRDefault="002D44D0" w:rsidP="002D44D0">
      <w:pPr>
        <w:pStyle w:val="Heading2a"/>
        <w:spacing w:before="0" w:after="0"/>
        <w:jc w:val="both"/>
        <w:rPr>
          <w:sz w:val="20"/>
          <w:lang w:val="en-GB"/>
        </w:rPr>
      </w:pPr>
      <w:bookmarkStart w:id="142" w:name="_Toc14248592"/>
      <w:r w:rsidRPr="00E1056E">
        <w:rPr>
          <w:sz w:val="20"/>
          <w:lang w:val="en-GB"/>
        </w:rPr>
        <w:t>1</w:t>
      </w:r>
      <w:r>
        <w:rPr>
          <w:sz w:val="20"/>
          <w:lang w:val="en-GB"/>
        </w:rPr>
        <w:t>2</w:t>
      </w:r>
      <w:r w:rsidRPr="00E1056E">
        <w:rPr>
          <w:sz w:val="20"/>
          <w:lang w:val="en-GB"/>
        </w:rPr>
        <w:t xml:space="preserve"> Complaints / Claim Procedures</w:t>
      </w:r>
      <w:bookmarkEnd w:id="142"/>
    </w:p>
    <w:p w14:paraId="544AF87E" w14:textId="77777777" w:rsidR="002D44D0" w:rsidRPr="00E1056E" w:rsidRDefault="002D44D0" w:rsidP="002D44D0">
      <w:pPr>
        <w:pStyle w:val="Heading3aCharCharCharCharCharCharCharChar"/>
        <w:spacing w:before="0" w:after="0"/>
        <w:jc w:val="both"/>
        <w:rPr>
          <w:b/>
          <w:lang w:val="en-GB"/>
        </w:rPr>
      </w:pPr>
      <w:bookmarkStart w:id="143" w:name="_Toc14248593"/>
      <w:r w:rsidRPr="00E1056E">
        <w:rPr>
          <w:b/>
          <w:lang w:val="en-GB"/>
        </w:rPr>
        <w:t>1</w:t>
      </w:r>
      <w:r>
        <w:rPr>
          <w:b/>
          <w:lang w:val="en-GB"/>
        </w:rPr>
        <w:t>2</w:t>
      </w:r>
      <w:r w:rsidRPr="00E1056E">
        <w:rPr>
          <w:b/>
          <w:lang w:val="en-GB"/>
        </w:rPr>
        <w:t>.</w:t>
      </w:r>
      <w:r>
        <w:rPr>
          <w:b/>
          <w:lang w:val="en-GB"/>
        </w:rPr>
        <w:t>1</w:t>
      </w:r>
      <w:r w:rsidRPr="00E1056E">
        <w:rPr>
          <w:b/>
          <w:lang w:val="en-GB"/>
        </w:rPr>
        <w:t xml:space="preserve"> Notice of defects by the supplier</w:t>
      </w:r>
      <w:bookmarkEnd w:id="143"/>
    </w:p>
    <w:p w14:paraId="544AF87F" w14:textId="77777777" w:rsidR="002D44D0" w:rsidRPr="007E1003" w:rsidRDefault="002D44D0" w:rsidP="007E1003">
      <w:pPr>
        <w:rPr>
          <w:rFonts w:ascii="Arial" w:hAnsi="Arial" w:cs="Arial"/>
          <w:sz w:val="20"/>
          <w:szCs w:val="20"/>
        </w:rPr>
      </w:pPr>
    </w:p>
    <w:p w14:paraId="544AF880" w14:textId="77777777" w:rsidR="002D44D0" w:rsidRPr="00E1056E" w:rsidRDefault="002D44D0" w:rsidP="002D44D0">
      <w:pPr>
        <w:autoSpaceDE w:val="0"/>
        <w:autoSpaceDN w:val="0"/>
        <w:adjustRightInd w:val="0"/>
        <w:jc w:val="both"/>
        <w:rPr>
          <w:rFonts w:ascii="Arial" w:hAnsi="Arial"/>
          <w:sz w:val="20"/>
          <w:lang w:val="en-GB"/>
        </w:rPr>
      </w:pPr>
      <w:r w:rsidRPr="00E1056E">
        <w:rPr>
          <w:rFonts w:ascii="Arial" w:hAnsi="Arial"/>
          <w:sz w:val="20"/>
          <w:lang w:val="en-GB"/>
        </w:rPr>
        <w:t xml:space="preserve">All defects concerning specifications have to be reported to </w:t>
      </w:r>
      <w:r w:rsidRPr="008F6CF8">
        <w:rPr>
          <w:rFonts w:ascii="Arial" w:hAnsi="Arial"/>
          <w:sz w:val="20"/>
          <w:lang w:val="en-GB"/>
        </w:rPr>
        <w:t xml:space="preserve">SumiRiko AVS </w:t>
      </w:r>
      <w:r w:rsidRPr="00E1056E">
        <w:rPr>
          <w:rFonts w:ascii="Arial" w:hAnsi="Arial"/>
          <w:sz w:val="20"/>
          <w:lang w:val="en-GB"/>
        </w:rPr>
        <w:t xml:space="preserve">before the dispatch of batch. </w:t>
      </w:r>
    </w:p>
    <w:p w14:paraId="544AF881" w14:textId="77777777" w:rsidR="002D44D0" w:rsidRPr="00E1056E" w:rsidRDefault="002D44D0" w:rsidP="002D44D0">
      <w:pPr>
        <w:autoSpaceDE w:val="0"/>
        <w:autoSpaceDN w:val="0"/>
        <w:adjustRightInd w:val="0"/>
        <w:jc w:val="both"/>
        <w:rPr>
          <w:rFonts w:ascii="Arial" w:hAnsi="Arial"/>
          <w:sz w:val="20"/>
          <w:lang w:val="en-GB"/>
        </w:rPr>
      </w:pPr>
      <w:r w:rsidRPr="00E1056E">
        <w:rPr>
          <w:rFonts w:ascii="Arial" w:hAnsi="Arial"/>
          <w:sz w:val="20"/>
          <w:lang w:val="en-GB"/>
        </w:rPr>
        <w:lastRenderedPageBreak/>
        <w:t xml:space="preserve">If the supplier considers that despite the non-conformity the product can be used, he will send a deviation request to </w:t>
      </w:r>
      <w:r w:rsidRPr="008F6CF8">
        <w:rPr>
          <w:rFonts w:ascii="Arial" w:hAnsi="Arial"/>
          <w:sz w:val="20"/>
          <w:lang w:val="en-GB"/>
        </w:rPr>
        <w:t xml:space="preserve">SumiRiko AVS </w:t>
      </w:r>
      <w:r w:rsidRPr="00E1056E">
        <w:rPr>
          <w:rFonts w:ascii="Arial" w:hAnsi="Arial"/>
          <w:sz w:val="20"/>
          <w:lang w:val="en-GB"/>
        </w:rPr>
        <w:t>that will decide about acceptation or refusal. This appl</w:t>
      </w:r>
      <w:r w:rsidRPr="00E1056E">
        <w:rPr>
          <w:rFonts w:ascii="Arial" w:hAnsi="Arial"/>
          <w:sz w:val="20"/>
          <w:lang w:val="en-GB"/>
        </w:rPr>
        <w:t>i</w:t>
      </w:r>
      <w:r w:rsidRPr="00E1056E">
        <w:rPr>
          <w:rFonts w:ascii="Arial" w:hAnsi="Arial"/>
          <w:sz w:val="20"/>
          <w:lang w:val="en-GB"/>
        </w:rPr>
        <w:t xml:space="preserve">cation has to be for a specific quantity or period of time, and accompanied by a plan of corrective actions, identifying the root cause and directed to the quality assurance department of </w:t>
      </w:r>
      <w:r w:rsidRPr="00361C0B">
        <w:rPr>
          <w:rFonts w:ascii="Arial" w:hAnsi="Arial"/>
          <w:sz w:val="20"/>
          <w:lang w:val="en-GB"/>
        </w:rPr>
        <w:t>SumiRiko AVS</w:t>
      </w:r>
      <w:r w:rsidRPr="00E1056E">
        <w:rPr>
          <w:rFonts w:ascii="Arial" w:hAnsi="Arial"/>
          <w:sz w:val="20"/>
          <w:lang w:val="en-GB"/>
        </w:rPr>
        <w:t>. If the application or deviation request is accepted, the material has to be adequately identified, maintaining the traceability and ind</w:t>
      </w:r>
      <w:r w:rsidRPr="00E1056E">
        <w:rPr>
          <w:rFonts w:ascii="Arial" w:hAnsi="Arial"/>
          <w:sz w:val="20"/>
          <w:lang w:val="en-GB"/>
        </w:rPr>
        <w:t>i</w:t>
      </w:r>
      <w:r w:rsidRPr="00E1056E">
        <w:rPr>
          <w:rFonts w:ascii="Arial" w:hAnsi="Arial"/>
          <w:sz w:val="20"/>
          <w:lang w:val="en-GB"/>
        </w:rPr>
        <w:t xml:space="preserve">cating the deviation number and the discrepancy on the outside of each package. </w:t>
      </w:r>
    </w:p>
    <w:p w14:paraId="544AF882" w14:textId="77777777" w:rsidR="002D44D0" w:rsidRPr="00E1056E" w:rsidRDefault="002D44D0" w:rsidP="002D44D0">
      <w:pPr>
        <w:autoSpaceDE w:val="0"/>
        <w:autoSpaceDN w:val="0"/>
        <w:adjustRightInd w:val="0"/>
        <w:jc w:val="both"/>
        <w:rPr>
          <w:rFonts w:ascii="Arial" w:hAnsi="Arial"/>
          <w:sz w:val="20"/>
          <w:lang w:val="en-GB"/>
        </w:rPr>
      </w:pPr>
    </w:p>
    <w:p w14:paraId="544AF883" w14:textId="77777777" w:rsidR="002D44D0" w:rsidRPr="00E1056E" w:rsidRDefault="002D44D0" w:rsidP="002D44D0">
      <w:pPr>
        <w:autoSpaceDE w:val="0"/>
        <w:autoSpaceDN w:val="0"/>
        <w:adjustRightInd w:val="0"/>
        <w:jc w:val="both"/>
        <w:rPr>
          <w:rFonts w:ascii="Arial" w:hAnsi="Arial"/>
          <w:sz w:val="20"/>
          <w:lang w:val="en-GB"/>
        </w:rPr>
      </w:pPr>
      <w:r w:rsidRPr="00E1056E">
        <w:rPr>
          <w:rFonts w:ascii="Arial" w:hAnsi="Arial"/>
          <w:sz w:val="20"/>
          <w:lang w:val="en-GB"/>
        </w:rPr>
        <w:t>The costs coming from tests linked to a deviation request or a non conformity for which the suppl</w:t>
      </w:r>
      <w:r w:rsidRPr="00E1056E">
        <w:rPr>
          <w:rFonts w:ascii="Arial" w:hAnsi="Arial"/>
          <w:sz w:val="20"/>
          <w:lang w:val="en-GB"/>
        </w:rPr>
        <w:t>i</w:t>
      </w:r>
      <w:r w:rsidRPr="00E1056E">
        <w:rPr>
          <w:rFonts w:ascii="Arial" w:hAnsi="Arial"/>
          <w:sz w:val="20"/>
          <w:lang w:val="en-GB"/>
        </w:rPr>
        <w:t>er is responsible for, will be charged to the su</w:t>
      </w:r>
      <w:r w:rsidRPr="00E1056E">
        <w:rPr>
          <w:rFonts w:ascii="Arial" w:hAnsi="Arial"/>
          <w:sz w:val="20"/>
          <w:lang w:val="en-GB"/>
        </w:rPr>
        <w:t>p</w:t>
      </w:r>
      <w:r w:rsidRPr="00E1056E">
        <w:rPr>
          <w:rFonts w:ascii="Arial" w:hAnsi="Arial"/>
          <w:sz w:val="20"/>
          <w:lang w:val="en-GB"/>
        </w:rPr>
        <w:t>plier by the Purchasing department.</w:t>
      </w:r>
    </w:p>
    <w:p w14:paraId="544AF884" w14:textId="77777777" w:rsidR="002D44D0" w:rsidRPr="007E1003" w:rsidRDefault="002D44D0" w:rsidP="007E1003">
      <w:pPr>
        <w:rPr>
          <w:rFonts w:ascii="Arial" w:hAnsi="Arial" w:cs="Arial"/>
          <w:sz w:val="20"/>
        </w:rPr>
      </w:pPr>
    </w:p>
    <w:p w14:paraId="544AF885" w14:textId="77777777" w:rsidR="002D44D0" w:rsidRPr="00E1056E" w:rsidRDefault="002D44D0" w:rsidP="002D44D0">
      <w:pPr>
        <w:pStyle w:val="Heading3aCharCharCharCharCharCharCharChar"/>
        <w:spacing w:before="0" w:after="0"/>
        <w:jc w:val="both"/>
        <w:rPr>
          <w:b/>
          <w:lang w:val="en-GB"/>
        </w:rPr>
      </w:pPr>
      <w:bookmarkStart w:id="144" w:name="_Toc14248594"/>
      <w:r>
        <w:rPr>
          <w:b/>
          <w:lang w:val="en-GB"/>
        </w:rPr>
        <w:t>12</w:t>
      </w:r>
      <w:r w:rsidRPr="00E1056E">
        <w:rPr>
          <w:b/>
          <w:lang w:val="en-GB"/>
        </w:rPr>
        <w:t>.</w:t>
      </w:r>
      <w:r>
        <w:rPr>
          <w:b/>
          <w:lang w:val="en-GB"/>
        </w:rPr>
        <w:t>2</w:t>
      </w:r>
      <w:r w:rsidRPr="00E1056E">
        <w:rPr>
          <w:b/>
          <w:lang w:val="en-GB"/>
        </w:rPr>
        <w:t xml:space="preserve"> Notice of defects by </w:t>
      </w:r>
      <w:r w:rsidRPr="00361C0B">
        <w:rPr>
          <w:b/>
          <w:lang w:val="en-GB"/>
        </w:rPr>
        <w:t>SumiRiko AVS</w:t>
      </w:r>
      <w:bookmarkEnd w:id="144"/>
    </w:p>
    <w:p w14:paraId="544AF886" w14:textId="77777777" w:rsidR="002D44D0" w:rsidRPr="007E1003" w:rsidRDefault="002D44D0" w:rsidP="007E1003">
      <w:pPr>
        <w:rPr>
          <w:rFonts w:ascii="Arial" w:hAnsi="Arial" w:cs="Arial"/>
          <w:sz w:val="20"/>
        </w:rPr>
      </w:pPr>
    </w:p>
    <w:p w14:paraId="544AF887" w14:textId="77777777" w:rsidR="002D44D0" w:rsidRPr="00F80949" w:rsidRDefault="002D44D0" w:rsidP="002D44D0">
      <w:pPr>
        <w:autoSpaceDE w:val="0"/>
        <w:autoSpaceDN w:val="0"/>
        <w:adjustRightInd w:val="0"/>
        <w:jc w:val="both"/>
        <w:rPr>
          <w:rFonts w:ascii="Arial" w:hAnsi="Arial"/>
          <w:sz w:val="20"/>
          <w:lang w:val="en-GB"/>
        </w:rPr>
      </w:pPr>
      <w:r w:rsidRPr="00F80949">
        <w:rPr>
          <w:rFonts w:ascii="Arial" w:hAnsi="Arial"/>
          <w:sz w:val="20"/>
          <w:lang w:val="en-GB"/>
        </w:rPr>
        <w:t>If SumiRiko AVS finds defects or errors during the goods received inspection, if any is conduc</w:t>
      </w:r>
      <w:r w:rsidRPr="00F80949">
        <w:rPr>
          <w:rFonts w:ascii="Arial" w:hAnsi="Arial"/>
          <w:sz w:val="20"/>
          <w:lang w:val="en-GB"/>
        </w:rPr>
        <w:t>t</w:t>
      </w:r>
      <w:r w:rsidRPr="00F80949">
        <w:rPr>
          <w:rFonts w:ascii="Arial" w:hAnsi="Arial"/>
          <w:sz w:val="20"/>
          <w:lang w:val="en-GB"/>
        </w:rPr>
        <w:t>ed, or while processing, the supplier shall r</w:t>
      </w:r>
      <w:r w:rsidRPr="00F80949">
        <w:rPr>
          <w:rFonts w:ascii="Arial" w:hAnsi="Arial"/>
          <w:sz w:val="20"/>
          <w:lang w:val="en-GB"/>
        </w:rPr>
        <w:t>e</w:t>
      </w:r>
      <w:r w:rsidRPr="00F80949">
        <w:rPr>
          <w:rFonts w:ascii="Arial" w:hAnsi="Arial"/>
          <w:sz w:val="20"/>
          <w:lang w:val="en-GB"/>
        </w:rPr>
        <w:t>ceive a corresponding notice of defect (claim or alert).</w:t>
      </w:r>
      <w:r w:rsidRPr="00F80949" w:rsidDel="005C3A79">
        <w:rPr>
          <w:rFonts w:ascii="Arial" w:hAnsi="Arial"/>
          <w:sz w:val="20"/>
          <w:lang w:val="en-GB"/>
        </w:rPr>
        <w:t xml:space="preserve"> </w:t>
      </w:r>
      <w:r w:rsidRPr="00F80949">
        <w:rPr>
          <w:rFonts w:ascii="Arial" w:hAnsi="Arial"/>
          <w:sz w:val="20"/>
          <w:lang w:val="en-GB"/>
        </w:rPr>
        <w:t>Control reports may be asked by SumiR</w:t>
      </w:r>
      <w:r w:rsidRPr="00F80949">
        <w:rPr>
          <w:rFonts w:ascii="Arial" w:hAnsi="Arial"/>
          <w:sz w:val="20"/>
          <w:lang w:val="en-GB"/>
        </w:rPr>
        <w:t>i</w:t>
      </w:r>
      <w:r w:rsidRPr="00F80949">
        <w:rPr>
          <w:rFonts w:ascii="Arial" w:hAnsi="Arial"/>
          <w:sz w:val="20"/>
          <w:lang w:val="en-GB"/>
        </w:rPr>
        <w:t>ko AVS and should be delivered within 3 days.</w:t>
      </w:r>
    </w:p>
    <w:p w14:paraId="544AF888" w14:textId="77777777" w:rsidR="002D44D0" w:rsidRPr="00043082" w:rsidRDefault="002D44D0" w:rsidP="002D44D0">
      <w:pPr>
        <w:autoSpaceDE w:val="0"/>
        <w:autoSpaceDN w:val="0"/>
        <w:adjustRightInd w:val="0"/>
        <w:jc w:val="both"/>
        <w:rPr>
          <w:rFonts w:ascii="Arial" w:hAnsi="Arial"/>
          <w:sz w:val="20"/>
          <w:lang w:val="en-GB"/>
        </w:rPr>
      </w:pPr>
    </w:p>
    <w:p w14:paraId="544AF889" w14:textId="77777777" w:rsidR="002D44D0" w:rsidRPr="00F80949" w:rsidRDefault="002D44D0" w:rsidP="002D44D0">
      <w:pPr>
        <w:pStyle w:val="Heading3aCharCharCharCharCharCharCharChar"/>
        <w:spacing w:before="0" w:after="0"/>
        <w:jc w:val="both"/>
        <w:rPr>
          <w:b/>
          <w:lang w:val="en-GB"/>
        </w:rPr>
      </w:pPr>
      <w:bookmarkStart w:id="145" w:name="_Toc14248595"/>
      <w:r w:rsidRPr="00F80949">
        <w:rPr>
          <w:b/>
          <w:lang w:val="en-GB"/>
        </w:rPr>
        <w:t>12.3 Elimination of defects</w:t>
      </w:r>
      <w:bookmarkEnd w:id="145"/>
    </w:p>
    <w:p w14:paraId="544AF88A" w14:textId="77777777" w:rsidR="002D44D0" w:rsidRPr="007E1003" w:rsidRDefault="002D44D0" w:rsidP="007E1003">
      <w:pPr>
        <w:rPr>
          <w:rFonts w:ascii="Arial" w:hAnsi="Arial" w:cs="Arial"/>
          <w:sz w:val="20"/>
        </w:rPr>
      </w:pPr>
    </w:p>
    <w:p w14:paraId="544AF88B" w14:textId="77777777" w:rsidR="002D44D0" w:rsidRPr="00F80949" w:rsidRDefault="002D44D0" w:rsidP="002D44D0">
      <w:pPr>
        <w:autoSpaceDE w:val="0"/>
        <w:autoSpaceDN w:val="0"/>
        <w:adjustRightInd w:val="0"/>
        <w:jc w:val="both"/>
        <w:rPr>
          <w:rFonts w:ascii="Arial" w:hAnsi="Arial"/>
          <w:sz w:val="20"/>
          <w:lang w:val="en-GB"/>
        </w:rPr>
      </w:pPr>
      <w:r w:rsidRPr="00F80949">
        <w:rPr>
          <w:rFonts w:ascii="Arial" w:hAnsi="Arial"/>
          <w:sz w:val="20"/>
          <w:lang w:val="en-GB"/>
        </w:rPr>
        <w:t>Every non-conformity detected at SumiRiko AVS must be subject of a problem solving process on behalf of the supplier with an 8D report, even if the objectives in PPM are kept.</w:t>
      </w:r>
    </w:p>
    <w:p w14:paraId="544AF88C" w14:textId="77777777" w:rsidR="002D44D0" w:rsidRPr="00F80949" w:rsidRDefault="002D44D0" w:rsidP="002D44D0">
      <w:pPr>
        <w:autoSpaceDE w:val="0"/>
        <w:autoSpaceDN w:val="0"/>
        <w:adjustRightInd w:val="0"/>
        <w:jc w:val="both"/>
        <w:rPr>
          <w:rFonts w:ascii="Arial" w:hAnsi="Arial"/>
          <w:sz w:val="20"/>
          <w:lang w:val="en-GB"/>
        </w:rPr>
      </w:pPr>
    </w:p>
    <w:p w14:paraId="544AF88D" w14:textId="77777777" w:rsidR="002D44D0" w:rsidRPr="00F80949" w:rsidRDefault="002D44D0" w:rsidP="002D44D0">
      <w:pPr>
        <w:autoSpaceDE w:val="0"/>
        <w:autoSpaceDN w:val="0"/>
        <w:adjustRightInd w:val="0"/>
        <w:jc w:val="both"/>
        <w:rPr>
          <w:rFonts w:ascii="Arial" w:hAnsi="Arial"/>
          <w:sz w:val="20"/>
          <w:lang w:val="en-GB"/>
        </w:rPr>
      </w:pPr>
      <w:r w:rsidRPr="00F80949">
        <w:rPr>
          <w:rFonts w:ascii="Arial" w:hAnsi="Arial"/>
          <w:sz w:val="20"/>
          <w:lang w:val="en-GB"/>
        </w:rPr>
        <w:t xml:space="preserve">Furthermore, to guarantee the conformity of the deliveries and the stock at SumiRiko AVS, the following actions must be taken : </w:t>
      </w:r>
    </w:p>
    <w:p w14:paraId="544AF88E" w14:textId="77777777" w:rsidR="002D44D0" w:rsidRPr="00F80949" w:rsidRDefault="002D44D0" w:rsidP="002D44D0">
      <w:pPr>
        <w:autoSpaceDE w:val="0"/>
        <w:autoSpaceDN w:val="0"/>
        <w:adjustRightInd w:val="0"/>
        <w:jc w:val="both"/>
        <w:rPr>
          <w:rFonts w:ascii="Arial" w:hAnsi="Arial"/>
          <w:sz w:val="20"/>
          <w:lang w:val="en-GB"/>
        </w:rPr>
      </w:pPr>
    </w:p>
    <w:p w14:paraId="544AF88F" w14:textId="77777777" w:rsidR="002D44D0" w:rsidRPr="00F80949" w:rsidRDefault="002D44D0" w:rsidP="0095479D">
      <w:pPr>
        <w:numPr>
          <w:ilvl w:val="0"/>
          <w:numId w:val="3"/>
        </w:numPr>
        <w:autoSpaceDE w:val="0"/>
        <w:autoSpaceDN w:val="0"/>
        <w:adjustRightInd w:val="0"/>
        <w:jc w:val="both"/>
        <w:rPr>
          <w:rFonts w:ascii="Arial" w:hAnsi="Arial" w:cs="Arial"/>
          <w:sz w:val="20"/>
          <w:lang w:val="en-GB"/>
        </w:rPr>
      </w:pPr>
      <w:r w:rsidRPr="00F80949">
        <w:rPr>
          <w:rFonts w:ascii="Arial" w:hAnsi="Arial" w:cs="Arial"/>
          <w:sz w:val="20"/>
          <w:lang w:val="en-GB"/>
        </w:rPr>
        <w:t xml:space="preserve">Identification </w:t>
      </w:r>
      <w:r w:rsidRPr="00D04D91">
        <w:rPr>
          <w:rFonts w:ascii="Arial" w:hAnsi="Arial"/>
          <w:sz w:val="20"/>
          <w:lang w:val="en-GB"/>
        </w:rPr>
        <w:t>and</w:t>
      </w:r>
      <w:r w:rsidRPr="00F80949">
        <w:rPr>
          <w:rFonts w:ascii="Arial" w:hAnsi="Arial" w:cs="Arial"/>
          <w:sz w:val="20"/>
          <w:lang w:val="en-GB"/>
        </w:rPr>
        <w:t xml:space="preserve"> isolation of doubtful parts in supplier stock / inform SumiRiko AVS of traceability of doubtful parts including  SumiRiko AVS stock </w:t>
      </w:r>
    </w:p>
    <w:p w14:paraId="544AF890" w14:textId="77777777" w:rsidR="002D44D0" w:rsidRPr="00F80949" w:rsidRDefault="002D44D0" w:rsidP="0095479D">
      <w:pPr>
        <w:numPr>
          <w:ilvl w:val="0"/>
          <w:numId w:val="3"/>
        </w:numPr>
        <w:autoSpaceDE w:val="0"/>
        <w:autoSpaceDN w:val="0"/>
        <w:adjustRightInd w:val="0"/>
        <w:jc w:val="both"/>
        <w:rPr>
          <w:rFonts w:ascii="Arial" w:hAnsi="Arial" w:cs="Arial"/>
          <w:sz w:val="20"/>
          <w:lang w:val="en-GB"/>
        </w:rPr>
      </w:pPr>
      <w:r w:rsidRPr="00D04D91">
        <w:rPr>
          <w:rFonts w:ascii="Arial" w:hAnsi="Arial"/>
          <w:sz w:val="20"/>
          <w:lang w:val="en-GB"/>
        </w:rPr>
        <w:t>Identification</w:t>
      </w:r>
      <w:r w:rsidRPr="00F80949">
        <w:rPr>
          <w:rFonts w:ascii="Arial" w:hAnsi="Arial" w:cs="Arial"/>
          <w:sz w:val="20"/>
          <w:lang w:val="en-GB"/>
        </w:rPr>
        <w:t xml:space="preserve"> of first deliveries with « good » parts with appropriated identification on ev</w:t>
      </w:r>
      <w:r w:rsidRPr="00F80949">
        <w:rPr>
          <w:rFonts w:ascii="Arial" w:hAnsi="Arial" w:cs="Arial"/>
          <w:sz w:val="20"/>
          <w:lang w:val="en-GB"/>
        </w:rPr>
        <w:t>e</w:t>
      </w:r>
      <w:r w:rsidRPr="00F80949">
        <w:rPr>
          <w:rFonts w:ascii="Arial" w:hAnsi="Arial" w:cs="Arial"/>
          <w:sz w:val="20"/>
          <w:lang w:val="en-GB"/>
        </w:rPr>
        <w:t>ry container</w:t>
      </w:r>
    </w:p>
    <w:p w14:paraId="544AF891" w14:textId="77777777" w:rsidR="002D44D0" w:rsidRPr="00F80949" w:rsidRDefault="002D44D0" w:rsidP="0095479D">
      <w:pPr>
        <w:numPr>
          <w:ilvl w:val="0"/>
          <w:numId w:val="3"/>
        </w:numPr>
        <w:autoSpaceDE w:val="0"/>
        <w:autoSpaceDN w:val="0"/>
        <w:adjustRightInd w:val="0"/>
        <w:jc w:val="both"/>
        <w:rPr>
          <w:rFonts w:ascii="Arial" w:hAnsi="Arial" w:cs="Arial"/>
          <w:sz w:val="20"/>
          <w:lang w:val="en-GB"/>
        </w:rPr>
      </w:pPr>
      <w:r w:rsidRPr="00D04D91">
        <w:rPr>
          <w:rFonts w:ascii="Arial" w:hAnsi="Arial"/>
          <w:sz w:val="20"/>
          <w:lang w:val="en-GB"/>
        </w:rPr>
        <w:t>Counted</w:t>
      </w:r>
      <w:r w:rsidRPr="00F80949">
        <w:rPr>
          <w:rFonts w:ascii="Arial" w:hAnsi="Arial" w:cs="Arial"/>
          <w:sz w:val="20"/>
          <w:lang w:val="en-GB"/>
        </w:rPr>
        <w:t xml:space="preserve"> from the claim on, the supplier must report in  written form the first corrective a</w:t>
      </w:r>
      <w:r w:rsidRPr="00F80949">
        <w:rPr>
          <w:rFonts w:ascii="Arial" w:hAnsi="Arial" w:cs="Arial"/>
          <w:sz w:val="20"/>
          <w:lang w:val="en-GB"/>
        </w:rPr>
        <w:t>c</w:t>
      </w:r>
      <w:r w:rsidRPr="00F80949">
        <w:rPr>
          <w:rFonts w:ascii="Arial" w:hAnsi="Arial" w:cs="Arial"/>
          <w:sz w:val="20"/>
          <w:lang w:val="en-GB"/>
        </w:rPr>
        <w:t xml:space="preserve">tions within  24 hours, and within 10 days the final action plan to avoid the repetition of the defect (use of 8D report or equivalent) and </w:t>
      </w:r>
    </w:p>
    <w:p w14:paraId="544AF892" w14:textId="77777777" w:rsidR="002D44D0" w:rsidRPr="00F80949" w:rsidRDefault="002D44D0" w:rsidP="002D44D0">
      <w:pPr>
        <w:pStyle w:val="Seznamsodrkami2"/>
        <w:ind w:left="360" w:firstLine="0"/>
        <w:jc w:val="both"/>
        <w:rPr>
          <w:rFonts w:ascii="Arial" w:hAnsi="Arial" w:cs="Arial"/>
          <w:sz w:val="20"/>
          <w:lang w:val="en-GB"/>
        </w:rPr>
      </w:pPr>
      <w:r w:rsidRPr="00F80949">
        <w:rPr>
          <w:rFonts w:ascii="Arial" w:hAnsi="Arial" w:cs="Arial"/>
          <w:sz w:val="20"/>
          <w:lang w:val="en-GB"/>
        </w:rPr>
        <w:t>30 days for effectiveness check</w:t>
      </w:r>
    </w:p>
    <w:p w14:paraId="544AF893" w14:textId="77777777" w:rsidR="002D44D0" w:rsidRPr="00F80949" w:rsidRDefault="002D44D0" w:rsidP="0095479D">
      <w:pPr>
        <w:numPr>
          <w:ilvl w:val="0"/>
          <w:numId w:val="3"/>
        </w:numPr>
        <w:autoSpaceDE w:val="0"/>
        <w:autoSpaceDN w:val="0"/>
        <w:adjustRightInd w:val="0"/>
        <w:jc w:val="both"/>
        <w:rPr>
          <w:rFonts w:ascii="Arial" w:hAnsi="Arial" w:cs="Arial"/>
          <w:sz w:val="20"/>
          <w:lang w:val="en-GB"/>
        </w:rPr>
      </w:pPr>
      <w:r w:rsidRPr="00F80949">
        <w:rPr>
          <w:rFonts w:ascii="Arial" w:hAnsi="Arial" w:cs="Arial"/>
          <w:sz w:val="20"/>
          <w:lang w:val="en-GB"/>
        </w:rPr>
        <w:t>An analysis of the cause always needs to</w:t>
      </w:r>
    </w:p>
    <w:p w14:paraId="544AF894" w14:textId="77777777" w:rsidR="002D44D0" w:rsidRPr="00F80949" w:rsidRDefault="002D44D0" w:rsidP="002D44D0">
      <w:pPr>
        <w:pStyle w:val="Seznamsodrkami2"/>
        <w:ind w:left="437" w:firstLine="0"/>
        <w:jc w:val="both"/>
        <w:rPr>
          <w:rFonts w:ascii="Arial" w:hAnsi="Arial" w:cs="Arial"/>
          <w:sz w:val="20"/>
          <w:lang w:val="en-GB"/>
        </w:rPr>
      </w:pPr>
      <w:r w:rsidRPr="00F80949">
        <w:rPr>
          <w:rFonts w:ascii="Arial" w:hAnsi="Arial" w:cs="Arial"/>
          <w:sz w:val="20"/>
          <w:lang w:val="en-GB"/>
        </w:rPr>
        <w:lastRenderedPageBreak/>
        <w:t>be carried out using suitable problem-solving methods. If required by SumiRiko AVS, more extensive, detailed analyses (such as Ishikawa, 5M1E -man, method, machine, material, management, enviro</w:t>
      </w:r>
      <w:r w:rsidRPr="00F80949">
        <w:rPr>
          <w:rFonts w:ascii="Arial" w:hAnsi="Arial" w:cs="Arial"/>
          <w:sz w:val="20"/>
          <w:lang w:val="en-GB"/>
        </w:rPr>
        <w:t>n</w:t>
      </w:r>
      <w:r w:rsidRPr="00F80949">
        <w:rPr>
          <w:rFonts w:ascii="Arial" w:hAnsi="Arial" w:cs="Arial"/>
          <w:sz w:val="20"/>
          <w:lang w:val="en-GB"/>
        </w:rPr>
        <w:t xml:space="preserve">ment, </w:t>
      </w:r>
      <w:r w:rsidRPr="00043082">
        <w:rPr>
          <w:rFonts w:ascii="Arial" w:hAnsi="Arial" w:cs="Arial"/>
          <w:sz w:val="20"/>
          <w:lang w:val="en-GB"/>
        </w:rPr>
        <w:t>5 why creation, 5 why non detection) are to be provided.</w:t>
      </w:r>
    </w:p>
    <w:p w14:paraId="544AF895" w14:textId="77777777" w:rsidR="002D44D0" w:rsidRPr="00F80949" w:rsidRDefault="002D44D0" w:rsidP="002D44D0">
      <w:pPr>
        <w:autoSpaceDE w:val="0"/>
        <w:autoSpaceDN w:val="0"/>
        <w:adjustRightInd w:val="0"/>
        <w:jc w:val="both"/>
        <w:rPr>
          <w:rFonts w:ascii="Arial" w:hAnsi="Arial" w:cs="Arial"/>
          <w:sz w:val="20"/>
          <w:szCs w:val="20"/>
          <w:lang w:val="en-GB"/>
        </w:rPr>
      </w:pPr>
    </w:p>
    <w:p w14:paraId="544AF896" w14:textId="77777777" w:rsidR="002D44D0" w:rsidRPr="00F80949" w:rsidRDefault="002D44D0" w:rsidP="002D44D0">
      <w:pPr>
        <w:pStyle w:val="Zkladntext"/>
        <w:spacing w:after="0"/>
        <w:jc w:val="both"/>
        <w:rPr>
          <w:rFonts w:ascii="Arial" w:hAnsi="Arial" w:cs="Arial"/>
          <w:sz w:val="20"/>
          <w:szCs w:val="20"/>
          <w:lang w:val="en-GB"/>
        </w:rPr>
      </w:pPr>
      <w:r w:rsidRPr="00F80949">
        <w:rPr>
          <w:rFonts w:ascii="Arial" w:hAnsi="Arial" w:cs="Arial"/>
          <w:sz w:val="20"/>
          <w:szCs w:val="20"/>
          <w:lang w:val="en-GB"/>
        </w:rPr>
        <w:t>The informed supplier will take in charge all a</w:t>
      </w:r>
      <w:r w:rsidRPr="00F80949">
        <w:rPr>
          <w:rFonts w:ascii="Arial" w:hAnsi="Arial" w:cs="Arial"/>
          <w:sz w:val="20"/>
          <w:szCs w:val="20"/>
          <w:lang w:val="en-GB"/>
        </w:rPr>
        <w:t>c</w:t>
      </w:r>
      <w:r w:rsidRPr="00F80949">
        <w:rPr>
          <w:rFonts w:ascii="Arial" w:hAnsi="Arial" w:cs="Arial"/>
          <w:sz w:val="20"/>
          <w:szCs w:val="20"/>
          <w:lang w:val="en-GB"/>
        </w:rPr>
        <w:t>tions to resupply with conform products, to start sorting out or to execute the necessary reworks. The total time spent by the SumiRiko AVS e</w:t>
      </w:r>
      <w:r w:rsidRPr="00F80949">
        <w:rPr>
          <w:rFonts w:ascii="Arial" w:hAnsi="Arial" w:cs="Arial"/>
          <w:sz w:val="20"/>
          <w:szCs w:val="20"/>
          <w:lang w:val="en-GB"/>
        </w:rPr>
        <w:t>m</w:t>
      </w:r>
      <w:r w:rsidRPr="00F80949">
        <w:rPr>
          <w:rFonts w:ascii="Arial" w:hAnsi="Arial" w:cs="Arial"/>
          <w:sz w:val="20"/>
          <w:szCs w:val="20"/>
          <w:lang w:val="en-GB"/>
        </w:rPr>
        <w:t>ployees (</w:t>
      </w:r>
      <w:r w:rsidRPr="00F80949">
        <w:rPr>
          <w:rFonts w:ascii="Arial" w:hAnsi="Arial" w:cs="Arial"/>
          <w:snapToGrid/>
          <w:sz w:val="20"/>
          <w:szCs w:val="20"/>
          <w:lang w:val="en-GB" w:eastAsia="fr-FR"/>
        </w:rPr>
        <w:t>for example</w:t>
      </w:r>
      <w:r w:rsidRPr="00043082">
        <w:rPr>
          <w:rFonts w:ascii="Arial" w:hAnsi="Arial" w:cs="Arial"/>
          <w:sz w:val="20"/>
          <w:szCs w:val="20"/>
          <w:lang w:val="en-GB"/>
        </w:rPr>
        <w:t xml:space="preserve"> sorting out/ rework/report writing) in SumiRi</w:t>
      </w:r>
      <w:r w:rsidRPr="00F80949">
        <w:rPr>
          <w:rFonts w:ascii="Arial" w:hAnsi="Arial" w:cs="Arial"/>
          <w:sz w:val="20"/>
          <w:szCs w:val="20"/>
          <w:lang w:val="en-GB"/>
        </w:rPr>
        <w:t>ko AVS’ plants or in those of SumiRiko AVS’ customers, by their own D</w:t>
      </w:r>
      <w:r w:rsidRPr="00F80949">
        <w:rPr>
          <w:rFonts w:ascii="Arial" w:hAnsi="Arial" w:cs="Arial"/>
          <w:sz w:val="20"/>
          <w:szCs w:val="20"/>
          <w:lang w:val="en-GB"/>
        </w:rPr>
        <w:t>e</w:t>
      </w:r>
      <w:r w:rsidRPr="00F80949">
        <w:rPr>
          <w:rFonts w:ascii="Arial" w:hAnsi="Arial" w:cs="Arial"/>
          <w:sz w:val="20"/>
          <w:szCs w:val="20"/>
          <w:lang w:val="en-GB"/>
        </w:rPr>
        <w:t>partments or exterior Departments, will be charged to the supplier on the basis of a fixed price mentioned in the report sent to the suppl</w:t>
      </w:r>
      <w:r w:rsidRPr="00F80949">
        <w:rPr>
          <w:rFonts w:ascii="Arial" w:hAnsi="Arial" w:cs="Arial"/>
          <w:sz w:val="20"/>
          <w:szCs w:val="20"/>
          <w:lang w:val="en-GB"/>
        </w:rPr>
        <w:t>i</w:t>
      </w:r>
      <w:r w:rsidRPr="00F80949">
        <w:rPr>
          <w:rFonts w:ascii="Arial" w:hAnsi="Arial" w:cs="Arial"/>
          <w:sz w:val="20"/>
          <w:szCs w:val="20"/>
          <w:lang w:val="en-GB"/>
        </w:rPr>
        <w:t>er. For each official complaint, SumiRiko AVS reserves the right to charge the subsequent costs resulting from the defect.</w:t>
      </w:r>
    </w:p>
    <w:p w14:paraId="544AF897" w14:textId="77777777" w:rsidR="002D44D0" w:rsidRPr="00043082" w:rsidRDefault="002D44D0" w:rsidP="002D44D0">
      <w:pPr>
        <w:autoSpaceDE w:val="0"/>
        <w:autoSpaceDN w:val="0"/>
        <w:adjustRightInd w:val="0"/>
        <w:jc w:val="both"/>
        <w:rPr>
          <w:rFonts w:ascii="Arial" w:hAnsi="Arial" w:cs="Arial"/>
          <w:sz w:val="20"/>
          <w:szCs w:val="20"/>
          <w:lang w:val="en-GB"/>
        </w:rPr>
      </w:pPr>
    </w:p>
    <w:p w14:paraId="544AF898" w14:textId="77777777" w:rsidR="002D44D0" w:rsidRPr="00E1056E" w:rsidRDefault="002D44D0" w:rsidP="002D44D0">
      <w:pPr>
        <w:autoSpaceDE w:val="0"/>
        <w:autoSpaceDN w:val="0"/>
        <w:adjustRightInd w:val="0"/>
        <w:jc w:val="both"/>
        <w:rPr>
          <w:rFonts w:ascii="Arial" w:hAnsi="Arial" w:cs="Arial"/>
          <w:sz w:val="20"/>
          <w:szCs w:val="20"/>
          <w:lang w:val="en-GB"/>
        </w:rPr>
      </w:pPr>
      <w:r w:rsidRPr="00E1056E">
        <w:rPr>
          <w:rFonts w:ascii="Arial" w:hAnsi="Arial" w:cs="Arial"/>
          <w:sz w:val="20"/>
          <w:szCs w:val="20"/>
          <w:lang w:val="en-GB"/>
        </w:rPr>
        <w:t xml:space="preserve">If all efforts in removing the defect fail or if there is immediate urgency such that the corrective actions planned by the supplier are insufficient, </w:t>
      </w:r>
      <w:r w:rsidRPr="00D34084">
        <w:rPr>
          <w:rFonts w:ascii="Arial" w:hAnsi="Arial" w:cs="Arial"/>
          <w:sz w:val="20"/>
          <w:szCs w:val="20"/>
          <w:lang w:val="en-GB"/>
        </w:rPr>
        <w:t>SumiRiko AVS</w:t>
      </w:r>
      <w:r w:rsidRPr="00E1056E">
        <w:rPr>
          <w:rFonts w:ascii="Arial" w:hAnsi="Arial" w:cs="Arial"/>
          <w:sz w:val="20"/>
          <w:szCs w:val="20"/>
          <w:lang w:val="en-GB"/>
        </w:rPr>
        <w:t xml:space="preserve"> reserves the right to intervene directly or to entrust the corresponding corrective actions and/or deliveries to a third party (for i</w:t>
      </w:r>
      <w:r w:rsidRPr="00E1056E">
        <w:rPr>
          <w:rFonts w:ascii="Arial" w:hAnsi="Arial" w:cs="Arial"/>
          <w:sz w:val="20"/>
          <w:szCs w:val="20"/>
          <w:lang w:val="en-GB"/>
        </w:rPr>
        <w:t>n</w:t>
      </w:r>
      <w:r w:rsidRPr="00E1056E">
        <w:rPr>
          <w:rFonts w:ascii="Arial" w:hAnsi="Arial" w:cs="Arial"/>
          <w:sz w:val="20"/>
          <w:szCs w:val="20"/>
          <w:lang w:val="en-GB"/>
        </w:rPr>
        <w:t xml:space="preserve">stance an external sorting company or external auditor fixed by </w:t>
      </w:r>
      <w:r w:rsidRPr="00D34084">
        <w:rPr>
          <w:rFonts w:ascii="Arial" w:hAnsi="Arial" w:cs="Arial"/>
          <w:sz w:val="20"/>
          <w:szCs w:val="20"/>
          <w:lang w:val="en-GB"/>
        </w:rPr>
        <w:t xml:space="preserve">SumiRiko AVS </w:t>
      </w:r>
      <w:r w:rsidRPr="00E1056E">
        <w:rPr>
          <w:rFonts w:ascii="Arial" w:hAnsi="Arial" w:cs="Arial"/>
          <w:sz w:val="20"/>
          <w:szCs w:val="20"/>
          <w:lang w:val="en-GB"/>
        </w:rPr>
        <w:t xml:space="preserve">…). </w:t>
      </w:r>
      <w:r w:rsidRPr="00D34084">
        <w:rPr>
          <w:rFonts w:ascii="Arial" w:hAnsi="Arial" w:cs="Arial"/>
          <w:sz w:val="20"/>
          <w:szCs w:val="20"/>
          <w:lang w:val="en-GB"/>
        </w:rPr>
        <w:t>SumiRiko AVS</w:t>
      </w:r>
      <w:r w:rsidRPr="00E1056E">
        <w:rPr>
          <w:rFonts w:ascii="Arial" w:hAnsi="Arial" w:cs="Arial"/>
          <w:sz w:val="20"/>
          <w:szCs w:val="20"/>
          <w:lang w:val="en-GB"/>
        </w:rPr>
        <w:t xml:space="preserve"> reserves the right to oblige the supplier to hire himself a third party selected by </w:t>
      </w:r>
      <w:r w:rsidRPr="00D34084">
        <w:rPr>
          <w:rFonts w:ascii="Arial" w:hAnsi="Arial" w:cs="Arial"/>
          <w:sz w:val="20"/>
          <w:szCs w:val="20"/>
          <w:lang w:val="en-GB"/>
        </w:rPr>
        <w:t>SumiRiko AVS</w:t>
      </w:r>
      <w:r w:rsidRPr="00E1056E">
        <w:rPr>
          <w:rFonts w:ascii="Arial" w:hAnsi="Arial" w:cs="Arial"/>
          <w:sz w:val="20"/>
          <w:szCs w:val="20"/>
          <w:lang w:val="en-GB"/>
        </w:rPr>
        <w:t xml:space="preserve"> and to organize the job directly with the third party. All the costs conducted by </w:t>
      </w:r>
      <w:r w:rsidRPr="00D34084">
        <w:rPr>
          <w:rFonts w:ascii="Arial" w:hAnsi="Arial" w:cs="Arial"/>
          <w:sz w:val="20"/>
          <w:szCs w:val="20"/>
          <w:lang w:val="en-GB"/>
        </w:rPr>
        <w:t xml:space="preserve">SumiRiko AVS </w:t>
      </w:r>
      <w:r w:rsidRPr="00E1056E">
        <w:rPr>
          <w:rFonts w:ascii="Arial" w:hAnsi="Arial" w:cs="Arial"/>
          <w:sz w:val="20"/>
          <w:szCs w:val="20"/>
          <w:lang w:val="en-GB"/>
        </w:rPr>
        <w:t xml:space="preserve">or by a third party will be charged to the supplier. In any case, the supplier must ensure that neither </w:t>
      </w:r>
      <w:r w:rsidRPr="00D34084">
        <w:rPr>
          <w:rFonts w:ascii="Arial" w:hAnsi="Arial" w:cs="Arial"/>
          <w:sz w:val="20"/>
          <w:szCs w:val="20"/>
          <w:lang w:val="en-GB"/>
        </w:rPr>
        <w:t xml:space="preserve">SumiRiko AVS </w:t>
      </w:r>
      <w:r w:rsidRPr="00E1056E">
        <w:rPr>
          <w:rFonts w:ascii="Arial" w:hAnsi="Arial" w:cs="Arial"/>
          <w:sz w:val="20"/>
          <w:szCs w:val="20"/>
          <w:lang w:val="en-GB"/>
        </w:rPr>
        <w:t>nor its customers experience an interruption in produc</w:t>
      </w:r>
      <w:r>
        <w:rPr>
          <w:rFonts w:ascii="Arial" w:hAnsi="Arial" w:cs="Arial"/>
          <w:sz w:val="20"/>
          <w:szCs w:val="20"/>
          <w:lang w:val="en-GB"/>
        </w:rPr>
        <w:t>tion.</w:t>
      </w:r>
    </w:p>
    <w:p w14:paraId="544AF899" w14:textId="77777777" w:rsidR="002D44D0" w:rsidRPr="00E1056E" w:rsidRDefault="002D44D0" w:rsidP="002D44D0">
      <w:pPr>
        <w:autoSpaceDE w:val="0"/>
        <w:autoSpaceDN w:val="0"/>
        <w:adjustRightInd w:val="0"/>
        <w:jc w:val="both"/>
        <w:rPr>
          <w:rFonts w:ascii="Arial" w:hAnsi="Arial" w:cs="Arial"/>
          <w:sz w:val="20"/>
          <w:szCs w:val="20"/>
          <w:lang w:val="en-GB"/>
        </w:rPr>
      </w:pPr>
    </w:p>
    <w:p w14:paraId="544AF89A" w14:textId="77777777" w:rsidR="002D44D0" w:rsidRPr="00E1056E" w:rsidRDefault="002D44D0" w:rsidP="002D44D0">
      <w:pPr>
        <w:autoSpaceDE w:val="0"/>
        <w:autoSpaceDN w:val="0"/>
        <w:adjustRightInd w:val="0"/>
        <w:jc w:val="both"/>
        <w:rPr>
          <w:rFonts w:ascii="Arial" w:hAnsi="Arial" w:cs="Arial"/>
          <w:sz w:val="20"/>
          <w:szCs w:val="20"/>
          <w:lang w:val="en-GB"/>
        </w:rPr>
      </w:pPr>
      <w:r w:rsidRPr="00E1056E">
        <w:rPr>
          <w:rFonts w:ascii="Arial" w:hAnsi="Arial" w:cs="Arial"/>
          <w:sz w:val="20"/>
          <w:szCs w:val="20"/>
          <w:lang w:val="en-GB"/>
        </w:rPr>
        <w:t xml:space="preserve">In case of continuing quality problems, </w:t>
      </w:r>
      <w:r w:rsidRPr="00D34084">
        <w:rPr>
          <w:rFonts w:ascii="Arial" w:hAnsi="Arial" w:cs="Arial"/>
          <w:sz w:val="20"/>
          <w:szCs w:val="20"/>
          <w:lang w:val="en-GB"/>
        </w:rPr>
        <w:t>SumiRiko AVS</w:t>
      </w:r>
      <w:r w:rsidRPr="00E1056E">
        <w:rPr>
          <w:rFonts w:ascii="Arial" w:hAnsi="Arial" w:cs="Arial"/>
          <w:sz w:val="20"/>
          <w:szCs w:val="20"/>
          <w:lang w:val="en-GB"/>
        </w:rPr>
        <w:t xml:space="preserve"> reserves the right to reduce or cancel alt</w:t>
      </w:r>
      <w:r w:rsidRPr="00E1056E">
        <w:rPr>
          <w:rFonts w:ascii="Arial" w:hAnsi="Arial" w:cs="Arial"/>
          <w:sz w:val="20"/>
          <w:szCs w:val="20"/>
          <w:lang w:val="en-GB"/>
        </w:rPr>
        <w:t>o</w:t>
      </w:r>
      <w:r w:rsidRPr="00E1056E">
        <w:rPr>
          <w:rFonts w:ascii="Arial" w:hAnsi="Arial" w:cs="Arial"/>
          <w:sz w:val="20"/>
          <w:szCs w:val="20"/>
          <w:lang w:val="en-GB"/>
        </w:rPr>
        <w:t>gether the goods delivery without regard to exis</w:t>
      </w:r>
      <w:r w:rsidRPr="00E1056E">
        <w:rPr>
          <w:rFonts w:ascii="Arial" w:hAnsi="Arial" w:cs="Arial"/>
          <w:sz w:val="20"/>
          <w:szCs w:val="20"/>
          <w:lang w:val="en-GB"/>
        </w:rPr>
        <w:t>t</w:t>
      </w:r>
      <w:r w:rsidRPr="00E1056E">
        <w:rPr>
          <w:rFonts w:ascii="Arial" w:hAnsi="Arial" w:cs="Arial"/>
          <w:sz w:val="20"/>
          <w:szCs w:val="20"/>
          <w:lang w:val="en-GB"/>
        </w:rPr>
        <w:t>ing inventories of material, semi-finished or fi</w:t>
      </w:r>
      <w:r w:rsidRPr="00E1056E">
        <w:rPr>
          <w:rFonts w:ascii="Arial" w:hAnsi="Arial" w:cs="Arial"/>
          <w:sz w:val="20"/>
          <w:szCs w:val="20"/>
          <w:lang w:val="en-GB"/>
        </w:rPr>
        <w:t>n</w:t>
      </w:r>
      <w:r w:rsidRPr="00E1056E">
        <w:rPr>
          <w:rFonts w:ascii="Arial" w:hAnsi="Arial" w:cs="Arial"/>
          <w:sz w:val="20"/>
          <w:szCs w:val="20"/>
          <w:lang w:val="en-GB"/>
        </w:rPr>
        <w:t>ished goods.</w:t>
      </w:r>
    </w:p>
    <w:p w14:paraId="544AF89B" w14:textId="77777777" w:rsidR="002D44D0" w:rsidRPr="00E1056E" w:rsidRDefault="002D44D0" w:rsidP="002D44D0">
      <w:pPr>
        <w:autoSpaceDE w:val="0"/>
        <w:autoSpaceDN w:val="0"/>
        <w:adjustRightInd w:val="0"/>
        <w:jc w:val="both"/>
        <w:rPr>
          <w:rFonts w:ascii="Arial" w:hAnsi="Arial" w:cs="Arial"/>
          <w:sz w:val="20"/>
          <w:szCs w:val="20"/>
          <w:lang w:val="en-GB"/>
        </w:rPr>
      </w:pPr>
    </w:p>
    <w:p w14:paraId="544AF89C" w14:textId="77777777" w:rsidR="002D44D0" w:rsidRDefault="002D44D0" w:rsidP="002D44D0">
      <w:pPr>
        <w:autoSpaceDE w:val="0"/>
        <w:autoSpaceDN w:val="0"/>
        <w:adjustRightInd w:val="0"/>
        <w:jc w:val="both"/>
        <w:rPr>
          <w:rFonts w:ascii="Arial" w:hAnsi="Arial" w:cs="Arial"/>
          <w:sz w:val="20"/>
          <w:szCs w:val="20"/>
          <w:lang w:val="en-GB" w:eastAsia="de-DE"/>
        </w:rPr>
      </w:pPr>
      <w:r w:rsidRPr="00E1056E">
        <w:rPr>
          <w:rFonts w:ascii="Arial" w:hAnsi="Arial" w:cs="Arial"/>
          <w:sz w:val="20"/>
          <w:szCs w:val="20"/>
          <w:lang w:val="en-GB" w:eastAsia="de-DE"/>
        </w:rPr>
        <w:t>Suppliers not showing improvement will be su</w:t>
      </w:r>
      <w:r w:rsidRPr="00E1056E">
        <w:rPr>
          <w:rFonts w:ascii="Arial" w:hAnsi="Arial" w:cs="Arial"/>
          <w:sz w:val="20"/>
          <w:szCs w:val="20"/>
          <w:lang w:val="en-GB" w:eastAsia="de-DE"/>
        </w:rPr>
        <w:t>b</w:t>
      </w:r>
      <w:r w:rsidRPr="00E1056E">
        <w:rPr>
          <w:rFonts w:ascii="Arial" w:hAnsi="Arial" w:cs="Arial"/>
          <w:sz w:val="20"/>
          <w:szCs w:val="20"/>
          <w:lang w:val="en-GB" w:eastAsia="de-DE"/>
        </w:rPr>
        <w:t xml:space="preserve">jected to an escalation approach from </w:t>
      </w:r>
      <w:r w:rsidRPr="00D34084">
        <w:rPr>
          <w:rFonts w:ascii="Arial" w:hAnsi="Arial" w:cs="Arial"/>
          <w:sz w:val="20"/>
          <w:szCs w:val="20"/>
          <w:lang w:val="en-GB" w:eastAsia="de-DE"/>
        </w:rPr>
        <w:t>SumiRiko AVS</w:t>
      </w:r>
      <w:r w:rsidRPr="00E1056E">
        <w:rPr>
          <w:rFonts w:ascii="Arial" w:hAnsi="Arial" w:cs="Arial"/>
          <w:sz w:val="20"/>
          <w:szCs w:val="20"/>
          <w:lang w:val="en-GB" w:eastAsia="de-DE"/>
        </w:rPr>
        <w:t>, which can result in different decisions co</w:t>
      </w:r>
      <w:r w:rsidRPr="00E1056E">
        <w:rPr>
          <w:rFonts w:ascii="Arial" w:hAnsi="Arial" w:cs="Arial"/>
          <w:sz w:val="20"/>
          <w:szCs w:val="20"/>
          <w:lang w:val="en-GB" w:eastAsia="de-DE"/>
        </w:rPr>
        <w:t>n</w:t>
      </w:r>
      <w:r w:rsidRPr="00E1056E">
        <w:rPr>
          <w:rFonts w:ascii="Arial" w:hAnsi="Arial" w:cs="Arial"/>
          <w:sz w:val="20"/>
          <w:szCs w:val="20"/>
          <w:lang w:val="en-GB" w:eastAsia="de-DE"/>
        </w:rPr>
        <w:t xml:space="preserve">cerning future business according to attached procedure regarding escalation </w:t>
      </w:r>
      <w:r>
        <w:rPr>
          <w:rFonts w:ascii="Arial" w:hAnsi="Arial" w:cs="Arial"/>
          <w:sz w:val="20"/>
          <w:szCs w:val="20"/>
          <w:lang w:val="en-GB" w:eastAsia="de-DE"/>
        </w:rPr>
        <w:t>process.</w:t>
      </w:r>
    </w:p>
    <w:p w14:paraId="544AF89D" w14:textId="77777777" w:rsidR="007E1003" w:rsidRDefault="007E1003" w:rsidP="002D44D0">
      <w:pPr>
        <w:autoSpaceDE w:val="0"/>
        <w:autoSpaceDN w:val="0"/>
        <w:adjustRightInd w:val="0"/>
        <w:jc w:val="both"/>
        <w:rPr>
          <w:rFonts w:ascii="Arial" w:hAnsi="Arial" w:cs="Arial"/>
          <w:sz w:val="20"/>
          <w:szCs w:val="20"/>
          <w:lang w:val="en-GB" w:eastAsia="de-DE"/>
        </w:rPr>
      </w:pPr>
    </w:p>
    <w:p w14:paraId="544AF89E" w14:textId="77777777" w:rsidR="00E91665" w:rsidRDefault="00E91665" w:rsidP="002D44D0">
      <w:pPr>
        <w:autoSpaceDE w:val="0"/>
        <w:autoSpaceDN w:val="0"/>
        <w:adjustRightInd w:val="0"/>
        <w:jc w:val="both"/>
        <w:rPr>
          <w:rFonts w:ascii="Arial" w:hAnsi="Arial" w:cs="Arial"/>
          <w:sz w:val="20"/>
          <w:szCs w:val="20"/>
          <w:lang w:val="en-GB" w:eastAsia="de-DE"/>
        </w:rPr>
      </w:pPr>
    </w:p>
    <w:p w14:paraId="544AF89F" w14:textId="77777777" w:rsidR="00E91665" w:rsidRPr="002D44D0" w:rsidRDefault="00E91665" w:rsidP="002D44D0">
      <w:pPr>
        <w:autoSpaceDE w:val="0"/>
        <w:autoSpaceDN w:val="0"/>
        <w:adjustRightInd w:val="0"/>
        <w:jc w:val="both"/>
        <w:rPr>
          <w:rFonts w:ascii="Arial" w:hAnsi="Arial" w:cs="Arial"/>
          <w:sz w:val="20"/>
          <w:szCs w:val="20"/>
          <w:lang w:val="en-GB" w:eastAsia="de-DE"/>
        </w:rPr>
      </w:pPr>
    </w:p>
    <w:p w14:paraId="544AF8A0" w14:textId="77777777" w:rsidR="002D44D0" w:rsidRPr="002505BD" w:rsidRDefault="002D44D0" w:rsidP="00B77746">
      <w:pPr>
        <w:pStyle w:val="Heading3aCharCharCharCharCharCharCharChar"/>
        <w:spacing w:before="0" w:after="0"/>
        <w:jc w:val="both"/>
        <w:rPr>
          <w:b/>
          <w:szCs w:val="20"/>
          <w:lang w:val="en-GB"/>
        </w:rPr>
      </w:pPr>
      <w:bookmarkStart w:id="146" w:name="_Toc14248596"/>
      <w:r w:rsidRPr="002505BD">
        <w:rPr>
          <w:b/>
          <w:szCs w:val="20"/>
          <w:lang w:val="en-GB"/>
        </w:rPr>
        <w:lastRenderedPageBreak/>
        <w:t xml:space="preserve">12.4 Field </w:t>
      </w:r>
      <w:r w:rsidRPr="002505BD">
        <w:rPr>
          <w:b/>
          <w:lang w:val="en-GB"/>
        </w:rPr>
        <w:t>complaints</w:t>
      </w:r>
      <w:bookmarkEnd w:id="146"/>
    </w:p>
    <w:p w14:paraId="544AF8A1" w14:textId="77777777" w:rsidR="007E1003" w:rsidRPr="007E1003" w:rsidRDefault="007E1003" w:rsidP="007E1003">
      <w:pPr>
        <w:rPr>
          <w:rFonts w:ascii="Arial" w:hAnsi="Arial" w:cs="Arial"/>
          <w:sz w:val="20"/>
        </w:rPr>
      </w:pPr>
    </w:p>
    <w:p w14:paraId="544AF8A2" w14:textId="77777777" w:rsidR="002D44D0" w:rsidRDefault="002D44D0" w:rsidP="007E1003">
      <w:pPr>
        <w:jc w:val="both"/>
        <w:rPr>
          <w:rFonts w:ascii="Arial" w:hAnsi="Arial" w:cs="Arial"/>
          <w:sz w:val="20"/>
        </w:rPr>
      </w:pPr>
      <w:r w:rsidRPr="007E1003">
        <w:rPr>
          <w:rFonts w:ascii="Arial" w:hAnsi="Arial" w:cs="Arial"/>
          <w:sz w:val="20"/>
        </w:rPr>
        <w:t>In the event of complaints from the field, the supplier has to carry out methodic analyses, in particular for components for which no faults were found in the appraisal process (refer to VDA Volume “Field failure analysis (Joint quality management in the supply chain – marketing and service).</w:t>
      </w:r>
    </w:p>
    <w:p w14:paraId="544AF8A3" w14:textId="77777777" w:rsidR="004903AD" w:rsidRPr="007E1003" w:rsidRDefault="004903AD" w:rsidP="007E1003">
      <w:pPr>
        <w:jc w:val="both"/>
        <w:rPr>
          <w:rFonts w:ascii="Arial" w:hAnsi="Arial" w:cs="Arial"/>
          <w:sz w:val="20"/>
        </w:rPr>
      </w:pPr>
    </w:p>
    <w:p w14:paraId="544AF8A4" w14:textId="77777777" w:rsidR="002D44D0" w:rsidRDefault="002D44D0" w:rsidP="007E1003">
      <w:pPr>
        <w:jc w:val="both"/>
        <w:rPr>
          <w:rFonts w:ascii="Arial" w:hAnsi="Arial" w:cs="Arial"/>
          <w:sz w:val="20"/>
        </w:rPr>
      </w:pPr>
      <w:r w:rsidRPr="007E1003">
        <w:rPr>
          <w:rFonts w:ascii="Arial" w:hAnsi="Arial" w:cs="Arial"/>
          <w:sz w:val="20"/>
        </w:rPr>
        <w:t>The supplier shall establish and maintain r</w:t>
      </w:r>
      <w:r w:rsidRPr="007E1003">
        <w:rPr>
          <w:rFonts w:ascii="Arial" w:hAnsi="Arial" w:cs="Arial"/>
          <w:sz w:val="20"/>
        </w:rPr>
        <w:t>e</w:t>
      </w:r>
      <w:r w:rsidRPr="007E1003">
        <w:rPr>
          <w:rFonts w:ascii="Arial" w:hAnsi="Arial" w:cs="Arial"/>
          <w:sz w:val="20"/>
        </w:rPr>
        <w:t>sources to support SumiRiko AVS in case of warranty and/or field complaints. Furthermore, the supplier shall provide on request written documentation of its internal warranty procedure and flow chart documenting the system for co</w:t>
      </w:r>
      <w:r w:rsidRPr="007E1003">
        <w:rPr>
          <w:rFonts w:ascii="Arial" w:hAnsi="Arial" w:cs="Arial"/>
          <w:sz w:val="20"/>
        </w:rPr>
        <w:t>n</w:t>
      </w:r>
      <w:r w:rsidRPr="007E1003">
        <w:rPr>
          <w:rFonts w:ascii="Arial" w:hAnsi="Arial" w:cs="Arial"/>
          <w:sz w:val="20"/>
        </w:rPr>
        <w:t>trol, analysis and corrective action integration into the production process.</w:t>
      </w:r>
    </w:p>
    <w:p w14:paraId="544AF8A5" w14:textId="77777777" w:rsidR="00B77746" w:rsidRPr="007E1003" w:rsidRDefault="00B77746" w:rsidP="007E1003">
      <w:pPr>
        <w:jc w:val="both"/>
        <w:rPr>
          <w:rFonts w:ascii="Arial" w:hAnsi="Arial" w:cs="Arial"/>
          <w:sz w:val="20"/>
        </w:rPr>
      </w:pPr>
    </w:p>
    <w:p w14:paraId="544AF8A6" w14:textId="77777777" w:rsidR="002D44D0" w:rsidRPr="002505BD" w:rsidRDefault="002D44D0" w:rsidP="00B77746">
      <w:pPr>
        <w:pStyle w:val="Heading3aCharCharCharCharCharCharCharChar"/>
        <w:spacing w:before="0" w:after="0"/>
        <w:jc w:val="both"/>
        <w:rPr>
          <w:b/>
          <w:bCs w:val="0"/>
          <w:iCs/>
          <w:szCs w:val="20"/>
          <w:lang w:val="en-GB" w:eastAsia="de-DE"/>
        </w:rPr>
      </w:pPr>
      <w:bookmarkStart w:id="147" w:name="_Toc14248597"/>
      <w:r w:rsidRPr="002505BD">
        <w:rPr>
          <w:b/>
          <w:bCs w:val="0"/>
          <w:szCs w:val="20"/>
          <w:lang w:val="en-GB" w:eastAsia="de-DE"/>
        </w:rPr>
        <w:t xml:space="preserve">12.5 </w:t>
      </w:r>
      <w:r w:rsidRPr="002505BD">
        <w:rPr>
          <w:b/>
          <w:lang w:val="en-GB"/>
        </w:rPr>
        <w:t>Warranty</w:t>
      </w:r>
      <w:r w:rsidRPr="002505BD">
        <w:rPr>
          <w:b/>
          <w:bCs w:val="0"/>
          <w:szCs w:val="20"/>
          <w:lang w:val="en-GB" w:eastAsia="de-DE"/>
        </w:rPr>
        <w:t xml:space="preserve"> Parts Return</w:t>
      </w:r>
      <w:bookmarkEnd w:id="147"/>
    </w:p>
    <w:p w14:paraId="544AF8A7" w14:textId="77777777" w:rsidR="007E1003" w:rsidRDefault="007E1003" w:rsidP="007E1003">
      <w:pPr>
        <w:jc w:val="both"/>
        <w:rPr>
          <w:rFonts w:ascii="Arial" w:hAnsi="Arial" w:cs="Arial"/>
          <w:sz w:val="20"/>
        </w:rPr>
      </w:pPr>
    </w:p>
    <w:p w14:paraId="544AF8A8" w14:textId="77777777" w:rsidR="002D44D0" w:rsidRDefault="002D44D0" w:rsidP="007E1003">
      <w:pPr>
        <w:jc w:val="both"/>
        <w:rPr>
          <w:rFonts w:ascii="Arial" w:hAnsi="Arial" w:cs="Arial"/>
          <w:sz w:val="20"/>
        </w:rPr>
      </w:pPr>
      <w:r w:rsidRPr="007E1003">
        <w:rPr>
          <w:rFonts w:ascii="Arial" w:hAnsi="Arial" w:cs="Arial"/>
          <w:sz w:val="20"/>
        </w:rPr>
        <w:t>SumiRiko AVS receives only a small sampling of the parts replaced by dealers. Nevertheless, SumiRiko AVS shall at supplier’s cost make available to the supplier the warranty parts r</w:t>
      </w:r>
      <w:r w:rsidRPr="007E1003">
        <w:rPr>
          <w:rFonts w:ascii="Arial" w:hAnsi="Arial" w:cs="Arial"/>
          <w:sz w:val="20"/>
        </w:rPr>
        <w:t>e</w:t>
      </w:r>
      <w:r w:rsidRPr="007E1003">
        <w:rPr>
          <w:rFonts w:ascii="Arial" w:hAnsi="Arial" w:cs="Arial"/>
          <w:sz w:val="20"/>
        </w:rPr>
        <w:t>ceived, if any, with copies of all available doc</w:t>
      </w:r>
      <w:r w:rsidRPr="007E1003">
        <w:rPr>
          <w:rFonts w:ascii="Arial" w:hAnsi="Arial" w:cs="Arial"/>
          <w:sz w:val="20"/>
        </w:rPr>
        <w:t>u</w:t>
      </w:r>
      <w:r w:rsidRPr="007E1003">
        <w:rPr>
          <w:rFonts w:ascii="Arial" w:hAnsi="Arial" w:cs="Arial"/>
          <w:sz w:val="20"/>
        </w:rPr>
        <w:t>mentation (as provided by the OEM customer) within two weeks after receiving warranty parts from an OEM for traceability, investigation and corrective action purposes.</w:t>
      </w:r>
    </w:p>
    <w:p w14:paraId="544AF8A9" w14:textId="77777777" w:rsidR="007E1003" w:rsidRPr="007E1003" w:rsidRDefault="007E1003" w:rsidP="007E1003">
      <w:pPr>
        <w:jc w:val="both"/>
        <w:rPr>
          <w:rFonts w:ascii="Arial" w:hAnsi="Arial" w:cs="Arial"/>
          <w:sz w:val="20"/>
        </w:rPr>
      </w:pPr>
    </w:p>
    <w:p w14:paraId="544AF8AA" w14:textId="77777777" w:rsidR="00D04D91" w:rsidRDefault="002D44D0" w:rsidP="007E1003">
      <w:pPr>
        <w:jc w:val="both"/>
        <w:rPr>
          <w:rFonts w:ascii="Arial" w:hAnsi="Arial" w:cs="Arial"/>
          <w:sz w:val="20"/>
        </w:rPr>
      </w:pPr>
      <w:r w:rsidRPr="007E1003">
        <w:rPr>
          <w:rFonts w:ascii="Arial" w:hAnsi="Arial" w:cs="Arial"/>
          <w:sz w:val="20"/>
        </w:rPr>
        <w:t>Warranty part analysis results and actions shall be documented using the SumiRiko AVS 8D format. The required response time frame is as follows:</w:t>
      </w:r>
    </w:p>
    <w:p w14:paraId="544AF8AB" w14:textId="77777777" w:rsidR="007E1003" w:rsidRPr="007E1003" w:rsidRDefault="007E1003" w:rsidP="007E1003">
      <w:pPr>
        <w:jc w:val="both"/>
        <w:rPr>
          <w:rFonts w:ascii="Arial" w:hAnsi="Arial" w:cs="Arial"/>
          <w:sz w:val="20"/>
        </w:rPr>
      </w:pPr>
    </w:p>
    <w:p w14:paraId="544AF8AC" w14:textId="77777777" w:rsidR="002D44D0" w:rsidRPr="004903AD" w:rsidRDefault="002D44D0" w:rsidP="0095479D">
      <w:pPr>
        <w:numPr>
          <w:ilvl w:val="0"/>
          <w:numId w:val="3"/>
        </w:numPr>
        <w:autoSpaceDE w:val="0"/>
        <w:autoSpaceDN w:val="0"/>
        <w:adjustRightInd w:val="0"/>
        <w:jc w:val="both"/>
        <w:rPr>
          <w:rFonts w:ascii="Arial" w:hAnsi="Arial" w:cs="Arial"/>
          <w:b/>
          <w:bCs/>
          <w:iCs/>
          <w:sz w:val="20"/>
          <w:szCs w:val="20"/>
          <w:lang w:val="en-GB" w:eastAsia="de-DE"/>
        </w:rPr>
      </w:pPr>
      <w:r w:rsidRPr="00D04D91">
        <w:rPr>
          <w:rFonts w:ascii="Arial" w:hAnsi="Arial" w:cs="Arial"/>
          <w:sz w:val="20"/>
          <w:szCs w:val="20"/>
          <w:lang w:val="en-GB" w:eastAsia="de-DE"/>
        </w:rPr>
        <w:t xml:space="preserve">For non critical </w:t>
      </w:r>
      <w:r w:rsidRPr="003A4D2E">
        <w:rPr>
          <w:rFonts w:ascii="Arial" w:hAnsi="Arial"/>
          <w:sz w:val="20"/>
          <w:lang w:val="en-GB"/>
        </w:rPr>
        <w:t>parts</w:t>
      </w:r>
      <w:r w:rsidRPr="00D04D91">
        <w:rPr>
          <w:rFonts w:ascii="Arial" w:hAnsi="Arial" w:cs="Arial"/>
          <w:sz w:val="20"/>
          <w:szCs w:val="20"/>
          <w:lang w:val="en-GB" w:eastAsia="de-DE"/>
        </w:rPr>
        <w:t>: 20 working days</w:t>
      </w:r>
    </w:p>
    <w:p w14:paraId="544AF8AD" w14:textId="77777777" w:rsidR="004903AD" w:rsidRPr="00D04D91" w:rsidRDefault="004903AD" w:rsidP="004903AD">
      <w:pPr>
        <w:autoSpaceDE w:val="0"/>
        <w:autoSpaceDN w:val="0"/>
        <w:adjustRightInd w:val="0"/>
        <w:jc w:val="both"/>
        <w:rPr>
          <w:rFonts w:ascii="Arial" w:hAnsi="Arial" w:cs="Arial"/>
          <w:b/>
          <w:bCs/>
          <w:iCs/>
          <w:sz w:val="20"/>
          <w:szCs w:val="20"/>
          <w:lang w:val="en-GB" w:eastAsia="de-DE"/>
        </w:rPr>
      </w:pPr>
    </w:p>
    <w:p w14:paraId="544AF8AE" w14:textId="77777777" w:rsidR="002D44D0" w:rsidRPr="004903AD" w:rsidRDefault="002D44D0" w:rsidP="0095479D">
      <w:pPr>
        <w:numPr>
          <w:ilvl w:val="0"/>
          <w:numId w:val="3"/>
        </w:numPr>
        <w:autoSpaceDE w:val="0"/>
        <w:autoSpaceDN w:val="0"/>
        <w:adjustRightInd w:val="0"/>
        <w:jc w:val="both"/>
        <w:rPr>
          <w:rFonts w:ascii="Arial" w:hAnsi="Arial" w:cs="Arial"/>
          <w:b/>
          <w:bCs/>
          <w:iCs/>
          <w:sz w:val="20"/>
          <w:szCs w:val="20"/>
          <w:lang w:val="en-GB" w:eastAsia="de-DE"/>
        </w:rPr>
      </w:pPr>
      <w:r w:rsidRPr="00D04D91">
        <w:rPr>
          <w:rFonts w:ascii="Arial" w:hAnsi="Arial" w:cs="Arial"/>
          <w:sz w:val="20"/>
          <w:szCs w:val="20"/>
          <w:lang w:val="en-GB" w:eastAsia="de-DE"/>
        </w:rPr>
        <w:t xml:space="preserve">For critical </w:t>
      </w:r>
      <w:r w:rsidRPr="00D04D91">
        <w:rPr>
          <w:rFonts w:ascii="Arial" w:hAnsi="Arial" w:cs="Arial"/>
          <w:sz w:val="20"/>
          <w:lang w:val="en-GB"/>
        </w:rPr>
        <w:t>parts</w:t>
      </w:r>
      <w:r w:rsidRPr="00D04D91">
        <w:rPr>
          <w:rFonts w:ascii="Arial" w:hAnsi="Arial" w:cs="Arial"/>
          <w:sz w:val="20"/>
          <w:szCs w:val="20"/>
          <w:lang w:val="en-GB" w:eastAsia="de-DE"/>
        </w:rPr>
        <w:t xml:space="preserve"> (leading to car breakdown, so called “Liegenbleiber”): Initial response to a critical problem (Steps 1 to 3) is required within 24 hours of receiving notice from SumiRiko AVS.</w:t>
      </w:r>
    </w:p>
    <w:p w14:paraId="544AF8AF" w14:textId="77777777" w:rsidR="004903AD" w:rsidRPr="00D04D91" w:rsidRDefault="004903AD" w:rsidP="004903AD">
      <w:pPr>
        <w:autoSpaceDE w:val="0"/>
        <w:autoSpaceDN w:val="0"/>
        <w:adjustRightInd w:val="0"/>
        <w:jc w:val="both"/>
        <w:rPr>
          <w:rFonts w:ascii="Arial" w:hAnsi="Arial" w:cs="Arial"/>
          <w:b/>
          <w:bCs/>
          <w:iCs/>
          <w:sz w:val="20"/>
          <w:szCs w:val="20"/>
          <w:lang w:val="en-GB" w:eastAsia="de-DE"/>
        </w:rPr>
      </w:pPr>
    </w:p>
    <w:p w14:paraId="544AF8B0" w14:textId="77777777" w:rsidR="002D44D0" w:rsidRPr="00D04D91" w:rsidRDefault="002D44D0" w:rsidP="0095479D">
      <w:pPr>
        <w:numPr>
          <w:ilvl w:val="0"/>
          <w:numId w:val="3"/>
        </w:numPr>
        <w:autoSpaceDE w:val="0"/>
        <w:autoSpaceDN w:val="0"/>
        <w:adjustRightInd w:val="0"/>
        <w:jc w:val="both"/>
        <w:rPr>
          <w:rFonts w:ascii="Arial" w:hAnsi="Arial" w:cs="Arial"/>
          <w:b/>
          <w:bCs/>
          <w:iCs/>
          <w:sz w:val="20"/>
          <w:szCs w:val="20"/>
          <w:lang w:val="en-GB" w:eastAsia="de-DE"/>
        </w:rPr>
      </w:pPr>
      <w:r w:rsidRPr="00D04D91">
        <w:rPr>
          <w:rFonts w:ascii="Arial" w:hAnsi="Arial" w:cs="Arial"/>
          <w:sz w:val="20"/>
          <w:szCs w:val="20"/>
          <w:lang w:val="en-GB" w:eastAsia="de-DE"/>
        </w:rPr>
        <w:t xml:space="preserve">A 5 Why </w:t>
      </w:r>
      <w:r w:rsidRPr="00D04D91">
        <w:rPr>
          <w:rFonts w:ascii="Arial" w:hAnsi="Arial" w:cs="Arial"/>
          <w:sz w:val="20"/>
          <w:lang w:val="en-GB"/>
        </w:rPr>
        <w:t>analysis</w:t>
      </w:r>
      <w:r w:rsidRPr="00D04D91">
        <w:rPr>
          <w:rFonts w:ascii="Arial" w:hAnsi="Arial" w:cs="Arial"/>
          <w:sz w:val="20"/>
          <w:szCs w:val="20"/>
          <w:lang w:val="en-GB" w:eastAsia="de-DE"/>
        </w:rPr>
        <w:t xml:space="preserve"> for root causes and verif</w:t>
      </w:r>
      <w:r w:rsidRPr="00D04D91">
        <w:rPr>
          <w:rFonts w:ascii="Arial" w:hAnsi="Arial" w:cs="Arial"/>
          <w:sz w:val="20"/>
          <w:szCs w:val="20"/>
          <w:lang w:val="en-GB" w:eastAsia="de-DE"/>
        </w:rPr>
        <w:t>i</w:t>
      </w:r>
      <w:r w:rsidRPr="00D04D91">
        <w:rPr>
          <w:rFonts w:ascii="Arial" w:hAnsi="Arial" w:cs="Arial"/>
          <w:sz w:val="20"/>
          <w:szCs w:val="20"/>
          <w:lang w:val="en-GB" w:eastAsia="de-DE"/>
        </w:rPr>
        <w:t>cations is in any case required to be co</w:t>
      </w:r>
      <w:r w:rsidRPr="00D04D91">
        <w:rPr>
          <w:rFonts w:ascii="Arial" w:hAnsi="Arial" w:cs="Arial"/>
          <w:sz w:val="20"/>
          <w:szCs w:val="20"/>
          <w:lang w:val="en-GB" w:eastAsia="de-DE"/>
        </w:rPr>
        <w:t>m</w:t>
      </w:r>
      <w:r w:rsidRPr="00D04D91">
        <w:rPr>
          <w:rFonts w:ascii="Arial" w:hAnsi="Arial" w:cs="Arial"/>
          <w:sz w:val="20"/>
          <w:szCs w:val="20"/>
          <w:lang w:val="en-GB" w:eastAsia="de-DE"/>
        </w:rPr>
        <w:t>pleted as part of the 8D process. The full root cause analysis of 8D report (Steps 4 – 6) is required within 10 working days of r</w:t>
      </w:r>
      <w:r w:rsidRPr="00D04D91">
        <w:rPr>
          <w:rFonts w:ascii="Arial" w:hAnsi="Arial" w:cs="Arial"/>
          <w:sz w:val="20"/>
          <w:szCs w:val="20"/>
          <w:lang w:val="en-GB" w:eastAsia="de-DE"/>
        </w:rPr>
        <w:t>e</w:t>
      </w:r>
      <w:r w:rsidRPr="00D04D91">
        <w:rPr>
          <w:rFonts w:ascii="Arial" w:hAnsi="Arial" w:cs="Arial"/>
          <w:sz w:val="20"/>
          <w:szCs w:val="20"/>
          <w:lang w:val="en-GB" w:eastAsia="de-DE"/>
        </w:rPr>
        <w:t>ceiving notice from SumiRiko AVS.</w:t>
      </w:r>
    </w:p>
    <w:p w14:paraId="544AF8B1" w14:textId="77777777" w:rsidR="007E1003" w:rsidRDefault="007E1003" w:rsidP="007E1003">
      <w:pPr>
        <w:rPr>
          <w:rFonts w:ascii="Arial" w:hAnsi="Arial" w:cs="Arial"/>
          <w:sz w:val="20"/>
        </w:rPr>
      </w:pPr>
    </w:p>
    <w:p w14:paraId="544AF8B2" w14:textId="77777777" w:rsidR="002D44D0" w:rsidRPr="007E1003" w:rsidRDefault="002D44D0" w:rsidP="004903AD">
      <w:pPr>
        <w:jc w:val="both"/>
        <w:rPr>
          <w:rFonts w:ascii="Arial" w:hAnsi="Arial" w:cs="Arial"/>
          <w:sz w:val="20"/>
        </w:rPr>
      </w:pPr>
      <w:r w:rsidRPr="007E1003">
        <w:rPr>
          <w:rFonts w:ascii="Arial" w:hAnsi="Arial" w:cs="Arial"/>
          <w:sz w:val="20"/>
        </w:rPr>
        <w:t xml:space="preserve">If the supplier fails to respond within the set time-frames for response the supplier shall be </w:t>
      </w:r>
      <w:r w:rsidRPr="007E1003">
        <w:rPr>
          <w:rFonts w:ascii="Arial" w:hAnsi="Arial" w:cs="Arial"/>
          <w:sz w:val="20"/>
        </w:rPr>
        <w:lastRenderedPageBreak/>
        <w:t>deemed to have accepted responsibility for the warranty claim. All warranty costs charged by the OEM and all other costs and expenses of SumiRiko AVS will be charged to the Supplier.</w:t>
      </w:r>
    </w:p>
    <w:p w14:paraId="544AF8B3" w14:textId="77777777" w:rsidR="002D44D0" w:rsidRPr="00043082" w:rsidRDefault="002D44D0" w:rsidP="002D44D0">
      <w:pPr>
        <w:autoSpaceDE w:val="0"/>
        <w:autoSpaceDN w:val="0"/>
        <w:adjustRightInd w:val="0"/>
        <w:rPr>
          <w:rFonts w:ascii="Arial" w:hAnsi="Arial"/>
          <w:sz w:val="20"/>
          <w:lang w:val="en-GB"/>
        </w:rPr>
      </w:pPr>
    </w:p>
    <w:p w14:paraId="544AF8B4" w14:textId="77777777" w:rsidR="002D44D0" w:rsidRPr="00F80949" w:rsidRDefault="002D44D0" w:rsidP="002D44D0">
      <w:pPr>
        <w:pStyle w:val="Heading2a"/>
        <w:spacing w:before="0" w:after="0"/>
        <w:jc w:val="both"/>
        <w:rPr>
          <w:sz w:val="20"/>
          <w:szCs w:val="20"/>
          <w:u w:val="single"/>
          <w:lang w:val="en-GB"/>
        </w:rPr>
      </w:pPr>
      <w:bookmarkStart w:id="148" w:name="_Toc14248598"/>
      <w:r w:rsidRPr="00F80949">
        <w:rPr>
          <w:sz w:val="20"/>
          <w:szCs w:val="20"/>
          <w:lang w:val="en-GB"/>
        </w:rPr>
        <w:t xml:space="preserve">13 </w:t>
      </w:r>
      <w:r w:rsidRPr="00B77746">
        <w:rPr>
          <w:sz w:val="20"/>
          <w:lang w:val="en-GB"/>
        </w:rPr>
        <w:t>Product</w:t>
      </w:r>
      <w:r w:rsidRPr="00F80949">
        <w:rPr>
          <w:sz w:val="20"/>
          <w:szCs w:val="20"/>
          <w:lang w:val="en-GB"/>
        </w:rPr>
        <w:t>- / process change - New produ</w:t>
      </w:r>
      <w:r w:rsidRPr="00F80949">
        <w:rPr>
          <w:sz w:val="20"/>
          <w:szCs w:val="20"/>
          <w:lang w:val="en-GB"/>
        </w:rPr>
        <w:t>c</w:t>
      </w:r>
      <w:r w:rsidRPr="00F80949">
        <w:rPr>
          <w:sz w:val="20"/>
          <w:szCs w:val="20"/>
          <w:lang w:val="en-GB"/>
        </w:rPr>
        <w:t>tion site</w:t>
      </w:r>
      <w:bookmarkEnd w:id="148"/>
      <w:r w:rsidRPr="00F80949">
        <w:rPr>
          <w:sz w:val="20"/>
          <w:szCs w:val="20"/>
          <w:lang w:val="en-GB"/>
        </w:rPr>
        <w:t xml:space="preserve"> </w:t>
      </w:r>
    </w:p>
    <w:p w14:paraId="544AF8B5" w14:textId="77777777" w:rsidR="002D44D0" w:rsidRPr="00F80949" w:rsidRDefault="002D44D0" w:rsidP="002D44D0">
      <w:pPr>
        <w:pStyle w:val="Zkladntext"/>
        <w:tabs>
          <w:tab w:val="left" w:pos="1560"/>
        </w:tabs>
        <w:spacing w:after="0"/>
        <w:jc w:val="both"/>
        <w:rPr>
          <w:rFonts w:ascii="Arial" w:hAnsi="Arial" w:cs="Arial"/>
          <w:bCs/>
          <w:sz w:val="20"/>
          <w:szCs w:val="20"/>
          <w:lang w:val="en-GB"/>
        </w:rPr>
      </w:pPr>
    </w:p>
    <w:p w14:paraId="544AF8B6" w14:textId="77777777" w:rsidR="002D44D0" w:rsidRPr="00F80949" w:rsidRDefault="002D44D0" w:rsidP="002D44D0">
      <w:pPr>
        <w:pStyle w:val="Zkladntext"/>
        <w:spacing w:after="0"/>
        <w:jc w:val="both"/>
        <w:rPr>
          <w:rFonts w:ascii="Arial" w:hAnsi="Arial" w:cs="Arial"/>
          <w:sz w:val="20"/>
          <w:szCs w:val="20"/>
          <w:lang w:val="en-GB"/>
        </w:rPr>
      </w:pPr>
      <w:r w:rsidRPr="00F80949">
        <w:rPr>
          <w:rFonts w:ascii="Arial" w:hAnsi="Arial" w:cs="Arial"/>
          <w:sz w:val="20"/>
          <w:szCs w:val="20"/>
          <w:lang w:val="en-GB"/>
        </w:rPr>
        <w:t>The supplier is not allowed to make any process or product modification without the authorization of SumiRiko AVS. The supplier will inform SumiRiko AVS of all product evolution proposals with the SumiRiko AVS form “Supplier Request for Engineering Approval” (see download area on SumiRiko AVS homepage). A feasibility study has to be sent to SumiRiko AVS for each modif</w:t>
      </w:r>
      <w:r w:rsidRPr="00F80949">
        <w:rPr>
          <w:rFonts w:ascii="Arial" w:hAnsi="Arial" w:cs="Arial"/>
          <w:sz w:val="20"/>
          <w:szCs w:val="20"/>
          <w:lang w:val="en-GB"/>
        </w:rPr>
        <w:t>i</w:t>
      </w:r>
      <w:r w:rsidRPr="00F80949">
        <w:rPr>
          <w:rFonts w:ascii="Arial" w:hAnsi="Arial" w:cs="Arial"/>
          <w:sz w:val="20"/>
          <w:szCs w:val="20"/>
          <w:lang w:val="en-GB"/>
        </w:rPr>
        <w:t>cation</w:t>
      </w:r>
      <w:r w:rsidRPr="00043082">
        <w:rPr>
          <w:rFonts w:ascii="Arial" w:hAnsi="Arial" w:cs="Arial"/>
          <w:sz w:val="20"/>
          <w:szCs w:val="20"/>
          <w:lang w:val="en-GB"/>
        </w:rPr>
        <w:t>; the supplier commits himself to not mod</w:t>
      </w:r>
      <w:r w:rsidRPr="00043082">
        <w:rPr>
          <w:rFonts w:ascii="Arial" w:hAnsi="Arial" w:cs="Arial"/>
          <w:sz w:val="20"/>
          <w:szCs w:val="20"/>
          <w:lang w:val="en-GB"/>
        </w:rPr>
        <w:t>i</w:t>
      </w:r>
      <w:r w:rsidRPr="00043082">
        <w:rPr>
          <w:rFonts w:ascii="Arial" w:hAnsi="Arial" w:cs="Arial"/>
          <w:sz w:val="20"/>
          <w:szCs w:val="20"/>
          <w:lang w:val="en-GB"/>
        </w:rPr>
        <w:t>fy the nature or the composition of the used m</w:t>
      </w:r>
      <w:r w:rsidRPr="00043082">
        <w:rPr>
          <w:rFonts w:ascii="Arial" w:hAnsi="Arial" w:cs="Arial"/>
          <w:sz w:val="20"/>
          <w:szCs w:val="20"/>
          <w:lang w:val="en-GB"/>
        </w:rPr>
        <w:t>a</w:t>
      </w:r>
      <w:r w:rsidRPr="00043082">
        <w:rPr>
          <w:rFonts w:ascii="Arial" w:hAnsi="Arial" w:cs="Arial"/>
          <w:sz w:val="20"/>
          <w:szCs w:val="20"/>
          <w:lang w:val="en-GB"/>
        </w:rPr>
        <w:t>terials, without the pr</w:t>
      </w:r>
      <w:r w:rsidRPr="00F80949">
        <w:rPr>
          <w:rFonts w:ascii="Arial" w:hAnsi="Arial" w:cs="Arial"/>
          <w:sz w:val="20"/>
          <w:szCs w:val="20"/>
          <w:lang w:val="en-GB"/>
        </w:rPr>
        <w:t>evious authorization of SumiRiko AVS, even if this change does not modify the essential characteristics.</w:t>
      </w:r>
    </w:p>
    <w:p w14:paraId="544AF8B7" w14:textId="77777777" w:rsidR="002D44D0" w:rsidRPr="00E1056E" w:rsidRDefault="002D44D0" w:rsidP="002D44D0">
      <w:pPr>
        <w:pStyle w:val="Zkladntext"/>
        <w:tabs>
          <w:tab w:val="left" w:pos="1560"/>
        </w:tabs>
        <w:spacing w:after="0"/>
        <w:jc w:val="both"/>
        <w:rPr>
          <w:rFonts w:ascii="Arial" w:hAnsi="Arial" w:cs="Arial"/>
          <w:bCs/>
          <w:sz w:val="20"/>
          <w:szCs w:val="20"/>
          <w:lang w:val="en-GB"/>
        </w:rPr>
      </w:pPr>
    </w:p>
    <w:p w14:paraId="544AF8B8" w14:textId="77777777" w:rsidR="002D44D0" w:rsidRPr="00E1056E" w:rsidRDefault="002D44D0" w:rsidP="002D44D0">
      <w:pPr>
        <w:autoSpaceDE w:val="0"/>
        <w:autoSpaceDN w:val="0"/>
        <w:adjustRightInd w:val="0"/>
        <w:jc w:val="both"/>
        <w:rPr>
          <w:rFonts w:ascii="Arial" w:hAnsi="Arial" w:cs="Arial"/>
          <w:sz w:val="20"/>
          <w:szCs w:val="20"/>
          <w:lang w:val="en-GB"/>
        </w:rPr>
      </w:pPr>
      <w:r w:rsidRPr="00E1056E">
        <w:rPr>
          <w:rFonts w:ascii="Arial" w:hAnsi="Arial" w:cs="Arial"/>
          <w:sz w:val="20"/>
          <w:szCs w:val="20"/>
          <w:lang w:val="en-GB"/>
        </w:rPr>
        <w:t xml:space="preserve">When modification is accepted, the supplier makes a new PPAP presentation, with initial samples, possibly reduced to the verification of the modified elements (unless the </w:t>
      </w:r>
      <w:r w:rsidRPr="00ED47E4">
        <w:rPr>
          <w:rFonts w:ascii="Arial" w:hAnsi="Arial" w:cs="Arial"/>
          <w:sz w:val="20"/>
          <w:szCs w:val="20"/>
          <w:lang w:val="en-GB"/>
        </w:rPr>
        <w:t>SumiRiko AVS</w:t>
      </w:r>
      <w:r w:rsidRPr="00E1056E">
        <w:rPr>
          <w:rFonts w:ascii="Arial" w:hAnsi="Arial" w:cs="Arial"/>
          <w:sz w:val="20"/>
          <w:szCs w:val="20"/>
          <w:lang w:val="en-GB"/>
        </w:rPr>
        <w:t xml:space="preserve"> part approval activity has specifically waived this requirement for the subject part). The first 3 deliveries must be clearly identified and the FIFO principle has to be respected. </w:t>
      </w:r>
    </w:p>
    <w:p w14:paraId="544AF8B9" w14:textId="77777777" w:rsidR="002D44D0" w:rsidRPr="00E1056E" w:rsidRDefault="002D44D0" w:rsidP="002D44D0">
      <w:pPr>
        <w:pStyle w:val="Zkladntext"/>
        <w:spacing w:after="0"/>
        <w:jc w:val="both"/>
        <w:rPr>
          <w:rFonts w:ascii="Arial" w:hAnsi="Arial" w:cs="Arial"/>
          <w:sz w:val="20"/>
          <w:szCs w:val="20"/>
          <w:lang w:val="en-GB"/>
        </w:rPr>
      </w:pPr>
    </w:p>
    <w:p w14:paraId="544AF8BA" w14:textId="77777777" w:rsidR="002D44D0" w:rsidRDefault="002D44D0" w:rsidP="002D44D0">
      <w:pPr>
        <w:autoSpaceDE w:val="0"/>
        <w:autoSpaceDN w:val="0"/>
        <w:adjustRightInd w:val="0"/>
        <w:jc w:val="both"/>
        <w:rPr>
          <w:rFonts w:ascii="Arial" w:hAnsi="Arial" w:cs="Arial"/>
          <w:sz w:val="20"/>
          <w:szCs w:val="20"/>
          <w:lang w:val="en-GB" w:eastAsia="de-DE"/>
        </w:rPr>
      </w:pPr>
      <w:r w:rsidRPr="00E1056E">
        <w:rPr>
          <w:rFonts w:ascii="Arial" w:hAnsi="Arial" w:cs="Arial"/>
          <w:sz w:val="20"/>
          <w:szCs w:val="20"/>
          <w:lang w:val="en-GB" w:eastAsia="de-DE"/>
        </w:rPr>
        <w:t xml:space="preserve">The supplier shall inform </w:t>
      </w:r>
      <w:r w:rsidRPr="00ED47E4">
        <w:rPr>
          <w:rFonts w:ascii="Arial" w:hAnsi="Arial" w:cs="Arial"/>
          <w:sz w:val="20"/>
          <w:szCs w:val="20"/>
          <w:lang w:val="en-GB" w:eastAsia="de-DE"/>
        </w:rPr>
        <w:t>SumiRiko AVS</w:t>
      </w:r>
      <w:r w:rsidRPr="00E1056E">
        <w:rPr>
          <w:rFonts w:ascii="Arial" w:hAnsi="Arial" w:cs="Arial"/>
          <w:sz w:val="20"/>
          <w:szCs w:val="20"/>
          <w:lang w:val="en-GB" w:eastAsia="de-DE"/>
        </w:rPr>
        <w:t xml:space="preserve"> esp</w:t>
      </w:r>
      <w:r w:rsidRPr="00E1056E">
        <w:rPr>
          <w:rFonts w:ascii="Arial" w:hAnsi="Arial" w:cs="Arial"/>
          <w:sz w:val="20"/>
          <w:szCs w:val="20"/>
          <w:lang w:val="en-GB" w:eastAsia="de-DE"/>
        </w:rPr>
        <w:t>e</w:t>
      </w:r>
      <w:r w:rsidRPr="00E1056E">
        <w:rPr>
          <w:rFonts w:ascii="Arial" w:hAnsi="Arial" w:cs="Arial"/>
          <w:sz w:val="20"/>
          <w:szCs w:val="20"/>
          <w:lang w:val="en-GB" w:eastAsia="de-DE"/>
        </w:rPr>
        <w:t>cially for these particular cases:</w:t>
      </w:r>
    </w:p>
    <w:p w14:paraId="544AF8BB" w14:textId="77777777" w:rsidR="004903AD" w:rsidRPr="00E1056E" w:rsidRDefault="004903AD" w:rsidP="002D44D0">
      <w:pPr>
        <w:autoSpaceDE w:val="0"/>
        <w:autoSpaceDN w:val="0"/>
        <w:adjustRightInd w:val="0"/>
        <w:jc w:val="both"/>
        <w:rPr>
          <w:rFonts w:ascii="Arial" w:hAnsi="Arial" w:cs="Arial"/>
          <w:sz w:val="20"/>
          <w:szCs w:val="20"/>
          <w:lang w:val="en-GB" w:eastAsia="de-DE"/>
        </w:rPr>
      </w:pPr>
    </w:p>
    <w:p w14:paraId="544AF8BC" w14:textId="77777777" w:rsidR="002D44D0" w:rsidRPr="00E1056E" w:rsidRDefault="002D44D0" w:rsidP="004903AD">
      <w:pPr>
        <w:numPr>
          <w:ilvl w:val="0"/>
          <w:numId w:val="3"/>
        </w:numPr>
        <w:autoSpaceDE w:val="0"/>
        <w:autoSpaceDN w:val="0"/>
        <w:adjustRightInd w:val="0"/>
        <w:jc w:val="both"/>
        <w:rPr>
          <w:rFonts w:ascii="Arial" w:hAnsi="Arial" w:cs="Arial"/>
          <w:sz w:val="20"/>
          <w:szCs w:val="20"/>
          <w:lang w:val="en-GB" w:eastAsia="de-DE"/>
        </w:rPr>
      </w:pPr>
      <w:r w:rsidRPr="00E1056E">
        <w:rPr>
          <w:rFonts w:ascii="Arial" w:hAnsi="Arial" w:cs="Arial"/>
          <w:sz w:val="20"/>
          <w:szCs w:val="20"/>
          <w:lang w:val="en-GB" w:eastAsia="de-DE"/>
        </w:rPr>
        <w:t>engineering change to design records, specifications, or materials,</w:t>
      </w:r>
    </w:p>
    <w:p w14:paraId="544AF8BD" w14:textId="77777777" w:rsidR="002D44D0" w:rsidRPr="00E1056E" w:rsidRDefault="002D44D0" w:rsidP="004903AD">
      <w:pPr>
        <w:numPr>
          <w:ilvl w:val="0"/>
          <w:numId w:val="3"/>
        </w:numPr>
        <w:autoSpaceDE w:val="0"/>
        <w:autoSpaceDN w:val="0"/>
        <w:adjustRightInd w:val="0"/>
        <w:jc w:val="both"/>
        <w:rPr>
          <w:rFonts w:ascii="Arial" w:hAnsi="Arial" w:cs="Arial"/>
          <w:sz w:val="20"/>
          <w:szCs w:val="20"/>
          <w:lang w:val="en-GB" w:eastAsia="de-DE"/>
        </w:rPr>
      </w:pPr>
      <w:r w:rsidRPr="00E1056E">
        <w:rPr>
          <w:rFonts w:ascii="Arial" w:hAnsi="Arial" w:cs="Arial"/>
          <w:sz w:val="20"/>
          <w:szCs w:val="20"/>
          <w:lang w:val="en-GB" w:eastAsia="de-DE"/>
        </w:rPr>
        <w:t>production following any change in process, or method of manufacture, or in the inspe</w:t>
      </w:r>
      <w:r w:rsidRPr="00E1056E">
        <w:rPr>
          <w:rFonts w:ascii="Arial" w:hAnsi="Arial" w:cs="Arial"/>
          <w:sz w:val="20"/>
          <w:szCs w:val="20"/>
          <w:lang w:val="en-GB" w:eastAsia="de-DE"/>
        </w:rPr>
        <w:t>c</w:t>
      </w:r>
      <w:r w:rsidRPr="00E1056E">
        <w:rPr>
          <w:rFonts w:ascii="Arial" w:hAnsi="Arial" w:cs="Arial"/>
          <w:sz w:val="20"/>
          <w:szCs w:val="20"/>
          <w:lang w:val="en-GB" w:eastAsia="de-DE"/>
        </w:rPr>
        <w:t>tion plan, having an impact on quality of d</w:t>
      </w:r>
      <w:r w:rsidRPr="00E1056E">
        <w:rPr>
          <w:rFonts w:ascii="Arial" w:hAnsi="Arial" w:cs="Arial"/>
          <w:sz w:val="20"/>
          <w:szCs w:val="20"/>
          <w:lang w:val="en-GB" w:eastAsia="de-DE"/>
        </w:rPr>
        <w:t>e</w:t>
      </w:r>
      <w:r w:rsidRPr="00E1056E">
        <w:rPr>
          <w:rFonts w:ascii="Arial" w:hAnsi="Arial" w:cs="Arial"/>
          <w:sz w:val="20"/>
          <w:szCs w:val="20"/>
          <w:lang w:val="en-GB" w:eastAsia="de-DE"/>
        </w:rPr>
        <w:t>livered product (ref. to Supplier Control Plan and to Process Flow Chart or Process Route),</w:t>
      </w:r>
    </w:p>
    <w:p w14:paraId="544AF8BE" w14:textId="77777777" w:rsidR="002D44D0" w:rsidRPr="00E1056E" w:rsidRDefault="002D44D0" w:rsidP="004903AD">
      <w:pPr>
        <w:numPr>
          <w:ilvl w:val="0"/>
          <w:numId w:val="3"/>
        </w:numPr>
        <w:autoSpaceDE w:val="0"/>
        <w:autoSpaceDN w:val="0"/>
        <w:adjustRightInd w:val="0"/>
        <w:jc w:val="both"/>
        <w:rPr>
          <w:rFonts w:ascii="Arial" w:hAnsi="Arial" w:cs="Arial"/>
          <w:sz w:val="20"/>
          <w:szCs w:val="20"/>
          <w:lang w:val="en-GB" w:eastAsia="de-DE"/>
        </w:rPr>
      </w:pPr>
      <w:r w:rsidRPr="00E1056E">
        <w:rPr>
          <w:rFonts w:ascii="Arial" w:hAnsi="Arial" w:cs="Arial"/>
          <w:sz w:val="20"/>
          <w:szCs w:val="20"/>
          <w:lang w:val="en-GB" w:eastAsia="de-DE"/>
        </w:rPr>
        <w:t>change of material or its source,</w:t>
      </w:r>
    </w:p>
    <w:p w14:paraId="544AF8BF" w14:textId="77777777" w:rsidR="002D44D0" w:rsidRPr="00E1056E" w:rsidRDefault="002D44D0" w:rsidP="004903AD">
      <w:pPr>
        <w:numPr>
          <w:ilvl w:val="0"/>
          <w:numId w:val="3"/>
        </w:numPr>
        <w:autoSpaceDE w:val="0"/>
        <w:autoSpaceDN w:val="0"/>
        <w:adjustRightInd w:val="0"/>
        <w:jc w:val="both"/>
        <w:rPr>
          <w:rFonts w:ascii="Arial" w:hAnsi="Arial" w:cs="Arial"/>
          <w:sz w:val="20"/>
          <w:szCs w:val="20"/>
          <w:lang w:val="en-GB" w:eastAsia="de-DE"/>
        </w:rPr>
      </w:pPr>
      <w:r w:rsidRPr="00E1056E">
        <w:rPr>
          <w:rFonts w:ascii="Arial" w:hAnsi="Arial" w:cs="Arial"/>
          <w:sz w:val="20"/>
          <w:szCs w:val="20"/>
          <w:lang w:val="en-GB" w:eastAsia="de-DE"/>
        </w:rPr>
        <w:t>change of source for sub-contracted parts, or services (e.g.: surface treatment, etc.),</w:t>
      </w:r>
    </w:p>
    <w:p w14:paraId="544AF8C0" w14:textId="77777777" w:rsidR="002D44D0" w:rsidRPr="00E1056E" w:rsidRDefault="002D44D0" w:rsidP="004903AD">
      <w:pPr>
        <w:numPr>
          <w:ilvl w:val="0"/>
          <w:numId w:val="3"/>
        </w:numPr>
        <w:autoSpaceDE w:val="0"/>
        <w:autoSpaceDN w:val="0"/>
        <w:adjustRightInd w:val="0"/>
        <w:jc w:val="both"/>
        <w:rPr>
          <w:rFonts w:ascii="Arial" w:hAnsi="Arial" w:cs="Arial"/>
          <w:sz w:val="20"/>
          <w:szCs w:val="20"/>
          <w:lang w:val="en-GB" w:eastAsia="de-DE"/>
        </w:rPr>
      </w:pPr>
      <w:r w:rsidRPr="00E1056E">
        <w:rPr>
          <w:rFonts w:ascii="Arial" w:hAnsi="Arial" w:cs="Arial"/>
          <w:sz w:val="20"/>
          <w:szCs w:val="20"/>
          <w:lang w:val="en-GB" w:eastAsia="de-DE"/>
        </w:rPr>
        <w:t>production from new or modified tools, i</w:t>
      </w:r>
      <w:r w:rsidRPr="00E1056E">
        <w:rPr>
          <w:rFonts w:ascii="Arial" w:hAnsi="Arial" w:cs="Arial"/>
          <w:sz w:val="20"/>
          <w:szCs w:val="20"/>
          <w:lang w:val="en-GB" w:eastAsia="de-DE"/>
        </w:rPr>
        <w:t>n</w:t>
      </w:r>
      <w:r w:rsidRPr="00E1056E">
        <w:rPr>
          <w:rFonts w:ascii="Arial" w:hAnsi="Arial" w:cs="Arial"/>
          <w:sz w:val="20"/>
          <w:szCs w:val="20"/>
          <w:lang w:val="en-GB" w:eastAsia="de-DE"/>
        </w:rPr>
        <w:t>cluding additional tool, replacement, or r</w:t>
      </w:r>
      <w:r w:rsidRPr="00E1056E">
        <w:rPr>
          <w:rFonts w:ascii="Arial" w:hAnsi="Arial" w:cs="Arial"/>
          <w:sz w:val="20"/>
          <w:szCs w:val="20"/>
          <w:lang w:val="en-GB" w:eastAsia="de-DE"/>
        </w:rPr>
        <w:t>e</w:t>
      </w:r>
      <w:r w:rsidRPr="00E1056E">
        <w:rPr>
          <w:rFonts w:ascii="Arial" w:hAnsi="Arial" w:cs="Arial"/>
          <w:sz w:val="20"/>
          <w:szCs w:val="20"/>
          <w:lang w:val="en-GB" w:eastAsia="de-DE"/>
        </w:rPr>
        <w:t>furbishment, etc.</w:t>
      </w:r>
    </w:p>
    <w:p w14:paraId="544AF8C1" w14:textId="77777777" w:rsidR="002D44D0" w:rsidRPr="00E1056E" w:rsidRDefault="002D44D0" w:rsidP="004903AD">
      <w:pPr>
        <w:numPr>
          <w:ilvl w:val="0"/>
          <w:numId w:val="3"/>
        </w:numPr>
        <w:autoSpaceDE w:val="0"/>
        <w:autoSpaceDN w:val="0"/>
        <w:adjustRightInd w:val="0"/>
        <w:jc w:val="both"/>
        <w:rPr>
          <w:rFonts w:ascii="Arial" w:hAnsi="Arial" w:cs="Arial"/>
          <w:sz w:val="20"/>
          <w:szCs w:val="20"/>
          <w:lang w:val="en-GB" w:eastAsia="de-DE"/>
        </w:rPr>
      </w:pPr>
      <w:r w:rsidRPr="00E1056E">
        <w:rPr>
          <w:rFonts w:ascii="Arial" w:hAnsi="Arial" w:cs="Arial"/>
          <w:sz w:val="20"/>
          <w:szCs w:val="20"/>
          <w:lang w:val="en-GB" w:eastAsia="de-DE"/>
        </w:rPr>
        <w:t>production from tooling and equipment tran</w:t>
      </w:r>
      <w:r w:rsidRPr="00E1056E">
        <w:rPr>
          <w:rFonts w:ascii="Arial" w:hAnsi="Arial" w:cs="Arial"/>
          <w:sz w:val="20"/>
          <w:szCs w:val="20"/>
          <w:lang w:val="en-GB" w:eastAsia="de-DE"/>
        </w:rPr>
        <w:t>s</w:t>
      </w:r>
      <w:r w:rsidRPr="00E1056E">
        <w:rPr>
          <w:rFonts w:ascii="Arial" w:hAnsi="Arial" w:cs="Arial"/>
          <w:sz w:val="20"/>
          <w:szCs w:val="20"/>
          <w:lang w:val="en-GB" w:eastAsia="de-DE"/>
        </w:rPr>
        <w:t>ferred to a different plant location.</w:t>
      </w:r>
    </w:p>
    <w:p w14:paraId="544AF8C2" w14:textId="77777777" w:rsidR="002D44D0" w:rsidRPr="00E1056E" w:rsidRDefault="002D44D0" w:rsidP="002D44D0">
      <w:pPr>
        <w:autoSpaceDE w:val="0"/>
        <w:autoSpaceDN w:val="0"/>
        <w:adjustRightInd w:val="0"/>
        <w:jc w:val="both"/>
        <w:rPr>
          <w:rFonts w:ascii="Arial" w:hAnsi="Arial" w:cs="Arial"/>
          <w:sz w:val="20"/>
          <w:szCs w:val="20"/>
          <w:lang w:val="en-GB" w:eastAsia="de-DE"/>
        </w:rPr>
      </w:pPr>
    </w:p>
    <w:p w14:paraId="544AF8C3" w14:textId="77777777" w:rsidR="002D44D0" w:rsidRDefault="002D44D0" w:rsidP="00A03484">
      <w:pPr>
        <w:pStyle w:val="Zkladntext"/>
        <w:spacing w:after="0"/>
        <w:jc w:val="both"/>
        <w:rPr>
          <w:rFonts w:ascii="Arial" w:hAnsi="Arial"/>
          <w:sz w:val="20"/>
          <w:lang w:val="en-GB"/>
        </w:rPr>
      </w:pPr>
      <w:r w:rsidRPr="00ED47E4">
        <w:rPr>
          <w:rFonts w:ascii="Arial" w:hAnsi="Arial" w:cs="Arial"/>
          <w:sz w:val="20"/>
          <w:szCs w:val="20"/>
          <w:lang w:val="en-GB" w:eastAsia="de-DE"/>
        </w:rPr>
        <w:t>SumiRiko AVS</w:t>
      </w:r>
      <w:r w:rsidRPr="00E1056E">
        <w:rPr>
          <w:rFonts w:ascii="Arial" w:hAnsi="Arial" w:cs="Arial"/>
          <w:sz w:val="20"/>
          <w:szCs w:val="20"/>
          <w:lang w:val="en-GB" w:eastAsia="de-DE"/>
        </w:rPr>
        <w:t xml:space="preserve"> shall be also notified in case of mergers, acquisitions or affiliations.</w:t>
      </w:r>
    </w:p>
    <w:p w14:paraId="544AF8C4" w14:textId="77777777" w:rsidR="002D44D0" w:rsidRPr="00F019A5" w:rsidRDefault="002D44D0" w:rsidP="00B77746">
      <w:pPr>
        <w:pStyle w:val="Heading2a"/>
        <w:spacing w:before="0" w:after="0"/>
        <w:jc w:val="both"/>
        <w:rPr>
          <w:b w:val="0"/>
          <w:bCs w:val="0"/>
          <w:iCs w:val="0"/>
          <w:snapToGrid/>
          <w:sz w:val="20"/>
          <w:szCs w:val="20"/>
          <w:lang w:val="en-GB"/>
        </w:rPr>
      </w:pPr>
      <w:bookmarkStart w:id="149" w:name="_Toc14248599"/>
      <w:r w:rsidRPr="00F019A5">
        <w:rPr>
          <w:snapToGrid/>
          <w:sz w:val="20"/>
          <w:szCs w:val="20"/>
          <w:lang w:val="en-GB"/>
        </w:rPr>
        <w:lastRenderedPageBreak/>
        <w:t>1</w:t>
      </w:r>
      <w:r>
        <w:rPr>
          <w:snapToGrid/>
          <w:sz w:val="20"/>
          <w:szCs w:val="20"/>
          <w:lang w:val="en-GB"/>
        </w:rPr>
        <w:t>4</w:t>
      </w:r>
      <w:r w:rsidRPr="00F019A5">
        <w:rPr>
          <w:snapToGrid/>
          <w:sz w:val="20"/>
          <w:szCs w:val="20"/>
          <w:lang w:val="en-GB"/>
        </w:rPr>
        <w:t xml:space="preserve"> </w:t>
      </w:r>
      <w:r w:rsidRPr="00B77746">
        <w:rPr>
          <w:sz w:val="20"/>
          <w:lang w:val="en-GB"/>
        </w:rPr>
        <w:t>Responsibility</w:t>
      </w:r>
      <w:r w:rsidRPr="00F019A5">
        <w:rPr>
          <w:snapToGrid/>
          <w:sz w:val="20"/>
          <w:szCs w:val="20"/>
          <w:lang w:val="en-GB"/>
        </w:rPr>
        <w:t xml:space="preserve"> towards subcontractors and sub-suppliers</w:t>
      </w:r>
      <w:bookmarkEnd w:id="149"/>
    </w:p>
    <w:p w14:paraId="544AF8C5" w14:textId="77777777" w:rsidR="002D44D0" w:rsidRPr="00F52215" w:rsidRDefault="002D44D0" w:rsidP="00F52215">
      <w:pPr>
        <w:rPr>
          <w:rFonts w:ascii="Arial" w:hAnsi="Arial" w:cs="Arial"/>
          <w:sz w:val="20"/>
        </w:rPr>
      </w:pPr>
    </w:p>
    <w:p w14:paraId="544AF8C6" w14:textId="77777777" w:rsidR="002D44D0" w:rsidRPr="00043082" w:rsidRDefault="002D44D0" w:rsidP="002D44D0">
      <w:pPr>
        <w:autoSpaceDE w:val="0"/>
        <w:autoSpaceDN w:val="0"/>
        <w:adjustRightInd w:val="0"/>
        <w:jc w:val="both"/>
        <w:rPr>
          <w:rFonts w:ascii="Arial" w:hAnsi="Arial" w:cs="Arial"/>
          <w:snapToGrid/>
          <w:sz w:val="20"/>
          <w:szCs w:val="20"/>
          <w:lang w:val="en-GB" w:eastAsia="de-DE"/>
        </w:rPr>
      </w:pPr>
      <w:r w:rsidRPr="00F019A5">
        <w:rPr>
          <w:rFonts w:ascii="Arial" w:hAnsi="Arial" w:cs="Arial"/>
          <w:snapToGrid/>
          <w:sz w:val="20"/>
          <w:szCs w:val="20"/>
          <w:lang w:val="en-GB" w:eastAsia="de-DE"/>
        </w:rPr>
        <w:t xml:space="preserve">Suppliers shall ensure that their sub-suppliers and subcontractors have valid third party Quality Management System certification according </w:t>
      </w:r>
      <w:r w:rsidRPr="00043082">
        <w:rPr>
          <w:rFonts w:ascii="Arial" w:hAnsi="Arial" w:cs="Arial"/>
          <w:snapToGrid/>
          <w:sz w:val="20"/>
          <w:szCs w:val="20"/>
          <w:lang w:val="en-GB" w:eastAsia="de-DE"/>
        </w:rPr>
        <w:t xml:space="preserve">to </w:t>
      </w:r>
      <w:r w:rsidRPr="00F80949">
        <w:rPr>
          <w:rFonts w:ascii="Arial" w:hAnsi="Arial" w:cs="Arial"/>
          <w:snapToGrid/>
          <w:sz w:val="20"/>
          <w:szCs w:val="20"/>
          <w:lang w:val="en-GB" w:eastAsia="de-DE"/>
        </w:rPr>
        <w:t xml:space="preserve">the latest version of IATF 16949 </w:t>
      </w:r>
      <w:r w:rsidRPr="00F80949">
        <w:rPr>
          <w:rFonts w:ascii="Arial" w:hAnsi="Arial"/>
          <w:sz w:val="20"/>
          <w:lang w:val="en-GB"/>
        </w:rPr>
        <w:t>(IATF 16949 Automotive Quality Management System Stan</w:t>
      </w:r>
      <w:r w:rsidRPr="00F80949">
        <w:rPr>
          <w:rFonts w:ascii="Arial" w:hAnsi="Arial"/>
          <w:sz w:val="20"/>
          <w:lang w:val="en-GB"/>
        </w:rPr>
        <w:t>d</w:t>
      </w:r>
      <w:r w:rsidRPr="00F80949">
        <w:rPr>
          <w:rFonts w:ascii="Arial" w:hAnsi="Arial"/>
          <w:sz w:val="20"/>
          <w:lang w:val="en-GB"/>
        </w:rPr>
        <w:t>ard certified by an accredited 3rd party registr</w:t>
      </w:r>
      <w:r w:rsidRPr="00F80949">
        <w:rPr>
          <w:rFonts w:ascii="Arial" w:hAnsi="Arial"/>
          <w:sz w:val="20"/>
          <w:lang w:val="en-GB"/>
        </w:rPr>
        <w:t>a</w:t>
      </w:r>
      <w:r w:rsidRPr="00F80949">
        <w:rPr>
          <w:rFonts w:ascii="Arial" w:hAnsi="Arial"/>
          <w:sz w:val="20"/>
          <w:lang w:val="en-GB"/>
        </w:rPr>
        <w:t xml:space="preserve">tion body). SumiRiko AVS may </w:t>
      </w:r>
      <w:r w:rsidRPr="00F80949">
        <w:rPr>
          <w:rFonts w:ascii="Arial" w:hAnsi="Arial" w:cs="Arial"/>
          <w:sz w:val="20"/>
          <w:lang w:val="en-GB"/>
        </w:rPr>
        <w:t xml:space="preserve">accept a </w:t>
      </w:r>
      <w:r w:rsidRPr="00F80949">
        <w:rPr>
          <w:rFonts w:ascii="Arial" w:hAnsi="Arial" w:cs="Arial"/>
          <w:sz w:val="20"/>
          <w:szCs w:val="20"/>
        </w:rPr>
        <w:t>quality management system certified by a third party under ISO 9001 but only with a clear commi</w:t>
      </w:r>
      <w:r w:rsidRPr="00F80949">
        <w:rPr>
          <w:rFonts w:ascii="Arial" w:hAnsi="Arial" w:cs="Arial"/>
          <w:sz w:val="20"/>
          <w:szCs w:val="20"/>
        </w:rPr>
        <w:t>t</w:t>
      </w:r>
      <w:r w:rsidRPr="00F80949">
        <w:rPr>
          <w:rFonts w:ascii="Arial" w:hAnsi="Arial" w:cs="Arial"/>
          <w:sz w:val="20"/>
          <w:szCs w:val="20"/>
        </w:rPr>
        <w:t>ment of the respective sub-supplier to seek cert</w:t>
      </w:r>
      <w:r w:rsidRPr="00F80949">
        <w:rPr>
          <w:rFonts w:ascii="Arial" w:hAnsi="Arial" w:cs="Arial"/>
          <w:sz w:val="20"/>
          <w:szCs w:val="20"/>
        </w:rPr>
        <w:t>i</w:t>
      </w:r>
      <w:r w:rsidRPr="00F80949">
        <w:rPr>
          <w:rFonts w:ascii="Arial" w:hAnsi="Arial" w:cs="Arial"/>
          <w:sz w:val="20"/>
          <w:szCs w:val="20"/>
        </w:rPr>
        <w:t xml:space="preserve">fication in IATF 16949 including an appropriate time schedule. The </w:t>
      </w:r>
      <w:r w:rsidRPr="00F80949">
        <w:rPr>
          <w:rFonts w:ascii="Arial" w:hAnsi="Arial" w:cs="Arial"/>
          <w:sz w:val="20"/>
          <w:szCs w:val="20"/>
          <w:lang w:val="en-GB"/>
        </w:rPr>
        <w:t xml:space="preserve"> respective sub-supplier’s Quality System shall be formally documented, implemented and maintained to ensure</w:t>
      </w:r>
      <w:r w:rsidRPr="00F80949">
        <w:rPr>
          <w:rFonts w:ascii="Arial" w:hAnsi="Arial" w:cs="Arial"/>
          <w:sz w:val="20"/>
          <w:lang w:val="en-GB"/>
        </w:rPr>
        <w:t xml:space="preserve"> that sub-supplier’s products conform to the identified pu</w:t>
      </w:r>
      <w:r w:rsidRPr="00F80949">
        <w:rPr>
          <w:rFonts w:ascii="Arial" w:hAnsi="Arial" w:cs="Arial"/>
          <w:sz w:val="20"/>
          <w:lang w:val="en-GB"/>
        </w:rPr>
        <w:t>r</w:t>
      </w:r>
      <w:r w:rsidRPr="00F80949">
        <w:rPr>
          <w:rFonts w:ascii="Arial" w:hAnsi="Arial" w:cs="Arial"/>
          <w:sz w:val="20"/>
          <w:lang w:val="en-GB"/>
        </w:rPr>
        <w:t>chase specifications, engineering or material specifications and/or contractual requirements.</w:t>
      </w:r>
    </w:p>
    <w:p w14:paraId="544AF8C7" w14:textId="77777777" w:rsidR="002D44D0" w:rsidRPr="00F80949" w:rsidRDefault="002D44D0" w:rsidP="002D44D0">
      <w:pPr>
        <w:autoSpaceDE w:val="0"/>
        <w:autoSpaceDN w:val="0"/>
        <w:adjustRightInd w:val="0"/>
        <w:jc w:val="both"/>
        <w:rPr>
          <w:rFonts w:ascii="Arial" w:hAnsi="Arial" w:cs="Arial"/>
          <w:snapToGrid/>
          <w:sz w:val="20"/>
          <w:szCs w:val="20"/>
          <w:lang w:val="en-GB" w:eastAsia="de-DE"/>
        </w:rPr>
      </w:pPr>
      <w:r w:rsidRPr="00F80949">
        <w:rPr>
          <w:rFonts w:ascii="Arial" w:hAnsi="Arial" w:cs="Arial"/>
          <w:snapToGrid/>
          <w:sz w:val="20"/>
          <w:szCs w:val="20"/>
          <w:lang w:val="en-GB" w:eastAsia="de-DE"/>
        </w:rPr>
        <w:t>If this requirement is not met, suppliers are not allowed to use the sources or subcontractors unless prior approval has been given by SumiR</w:t>
      </w:r>
      <w:r w:rsidRPr="00F80949">
        <w:rPr>
          <w:rFonts w:ascii="Arial" w:hAnsi="Arial" w:cs="Arial"/>
          <w:snapToGrid/>
          <w:sz w:val="20"/>
          <w:szCs w:val="20"/>
          <w:lang w:val="en-GB" w:eastAsia="de-DE"/>
        </w:rPr>
        <w:t>i</w:t>
      </w:r>
      <w:r w:rsidRPr="00F80949">
        <w:rPr>
          <w:rFonts w:ascii="Arial" w:hAnsi="Arial" w:cs="Arial"/>
          <w:snapToGrid/>
          <w:sz w:val="20"/>
          <w:szCs w:val="20"/>
          <w:lang w:val="en-GB" w:eastAsia="de-DE"/>
        </w:rPr>
        <w:t>ko AVS.</w:t>
      </w:r>
    </w:p>
    <w:p w14:paraId="544AF8C8" w14:textId="77777777" w:rsidR="002D44D0" w:rsidRPr="00F80949" w:rsidRDefault="002D44D0" w:rsidP="002D44D0">
      <w:pPr>
        <w:autoSpaceDE w:val="0"/>
        <w:autoSpaceDN w:val="0"/>
        <w:adjustRightInd w:val="0"/>
        <w:jc w:val="both"/>
        <w:rPr>
          <w:rFonts w:ascii="Arial" w:hAnsi="Arial" w:cs="Arial"/>
          <w:snapToGrid/>
          <w:sz w:val="20"/>
          <w:szCs w:val="20"/>
          <w:lang w:val="en-GB" w:eastAsia="de-DE"/>
        </w:rPr>
      </w:pPr>
    </w:p>
    <w:p w14:paraId="544AF8C9" w14:textId="77777777" w:rsidR="002D44D0" w:rsidRPr="00043082" w:rsidRDefault="002D44D0" w:rsidP="002D44D0">
      <w:pPr>
        <w:autoSpaceDE w:val="0"/>
        <w:autoSpaceDN w:val="0"/>
        <w:adjustRightInd w:val="0"/>
        <w:jc w:val="both"/>
        <w:rPr>
          <w:rFonts w:ascii="Arial" w:hAnsi="Arial" w:cs="Arial"/>
          <w:snapToGrid/>
          <w:sz w:val="20"/>
          <w:szCs w:val="20"/>
          <w:lang w:val="en-GB" w:eastAsia="de-DE"/>
        </w:rPr>
      </w:pPr>
      <w:r w:rsidRPr="00F80949">
        <w:rPr>
          <w:rFonts w:ascii="Arial" w:hAnsi="Arial" w:cs="Arial"/>
          <w:snapToGrid/>
          <w:sz w:val="20"/>
          <w:szCs w:val="20"/>
          <w:lang w:val="en-GB" w:eastAsia="de-DE"/>
        </w:rPr>
        <w:t xml:space="preserve">SumiRiko AVS suppliers shall ensure that sub-suppliers and subcontractors have an internal PPAP-/PPA </w:t>
      </w:r>
      <w:r w:rsidRPr="00043082">
        <w:rPr>
          <w:rFonts w:ascii="Arial" w:hAnsi="Arial" w:cs="Arial"/>
          <w:snapToGrid/>
          <w:sz w:val="20"/>
          <w:szCs w:val="20"/>
          <w:lang w:val="en-GB" w:eastAsia="de-DE"/>
        </w:rPr>
        <w:t>process in place, unless prior a</w:t>
      </w:r>
      <w:r w:rsidRPr="00043082">
        <w:rPr>
          <w:rFonts w:ascii="Arial" w:hAnsi="Arial" w:cs="Arial"/>
          <w:snapToGrid/>
          <w:sz w:val="20"/>
          <w:szCs w:val="20"/>
          <w:lang w:val="en-GB" w:eastAsia="de-DE"/>
        </w:rPr>
        <w:t>p</w:t>
      </w:r>
      <w:r w:rsidRPr="00043082">
        <w:rPr>
          <w:rFonts w:ascii="Arial" w:hAnsi="Arial" w:cs="Arial"/>
          <w:snapToGrid/>
          <w:sz w:val="20"/>
          <w:szCs w:val="20"/>
          <w:lang w:val="en-GB" w:eastAsia="de-DE"/>
        </w:rPr>
        <w:t>proval has been given by SumiRiko AVS.</w:t>
      </w:r>
    </w:p>
    <w:p w14:paraId="544AF8CA" w14:textId="77777777" w:rsidR="002D44D0" w:rsidRPr="00F80949" w:rsidRDefault="002D44D0" w:rsidP="002D44D0">
      <w:pPr>
        <w:autoSpaceDE w:val="0"/>
        <w:autoSpaceDN w:val="0"/>
        <w:adjustRightInd w:val="0"/>
        <w:jc w:val="both"/>
        <w:rPr>
          <w:rFonts w:ascii="Arial" w:hAnsi="Arial"/>
          <w:sz w:val="20"/>
          <w:lang w:val="en-GB"/>
        </w:rPr>
      </w:pPr>
    </w:p>
    <w:p w14:paraId="544AF8CB" w14:textId="77777777" w:rsidR="002D44D0" w:rsidRPr="00F80949" w:rsidRDefault="002D44D0" w:rsidP="00B77746">
      <w:pPr>
        <w:pStyle w:val="Heading2a"/>
        <w:spacing w:before="0" w:after="0"/>
        <w:jc w:val="both"/>
        <w:rPr>
          <w:b w:val="0"/>
          <w:bCs w:val="0"/>
          <w:iCs w:val="0"/>
          <w:snapToGrid/>
          <w:sz w:val="20"/>
          <w:szCs w:val="20"/>
          <w:lang w:val="en-GB"/>
        </w:rPr>
      </w:pPr>
      <w:bookmarkStart w:id="150" w:name="_Toc14248600"/>
      <w:r w:rsidRPr="00F80949">
        <w:rPr>
          <w:snapToGrid/>
          <w:sz w:val="20"/>
          <w:szCs w:val="20"/>
          <w:lang w:val="en-GB"/>
        </w:rPr>
        <w:t xml:space="preserve">15 </w:t>
      </w:r>
      <w:r w:rsidRPr="00B77746">
        <w:rPr>
          <w:sz w:val="20"/>
          <w:lang w:val="en-GB"/>
        </w:rPr>
        <w:t>Insurances</w:t>
      </w:r>
      <w:bookmarkEnd w:id="150"/>
    </w:p>
    <w:p w14:paraId="544AF8CC" w14:textId="77777777" w:rsidR="002D44D0" w:rsidRPr="00F52215" w:rsidRDefault="002D44D0" w:rsidP="00F52215">
      <w:pPr>
        <w:rPr>
          <w:rFonts w:ascii="Arial" w:hAnsi="Arial" w:cs="Arial"/>
          <w:sz w:val="20"/>
        </w:rPr>
      </w:pPr>
    </w:p>
    <w:p w14:paraId="544AF8CD" w14:textId="77777777" w:rsidR="002D44D0" w:rsidRPr="00F80949" w:rsidRDefault="002D44D0" w:rsidP="002D44D0">
      <w:pPr>
        <w:autoSpaceDE w:val="0"/>
        <w:autoSpaceDN w:val="0"/>
        <w:adjustRightInd w:val="0"/>
        <w:jc w:val="both"/>
        <w:rPr>
          <w:rFonts w:ascii="Arial" w:hAnsi="Arial" w:cs="Arial"/>
          <w:snapToGrid/>
          <w:sz w:val="20"/>
          <w:szCs w:val="20"/>
          <w:lang w:val="en-GB"/>
        </w:rPr>
      </w:pPr>
      <w:r w:rsidRPr="00F80949">
        <w:rPr>
          <w:rFonts w:ascii="Arial" w:hAnsi="Arial" w:cs="Arial"/>
          <w:snapToGrid/>
          <w:sz w:val="20"/>
          <w:szCs w:val="20"/>
          <w:lang w:val="en-GB"/>
        </w:rPr>
        <w:t>The supplier shall ensure that the agreements concerning outgoing lot control are co-insured as part of its operating and product liability insu</w:t>
      </w:r>
      <w:r w:rsidRPr="00F80949">
        <w:rPr>
          <w:rFonts w:ascii="Arial" w:hAnsi="Arial" w:cs="Arial"/>
          <w:snapToGrid/>
          <w:sz w:val="20"/>
          <w:szCs w:val="20"/>
          <w:lang w:val="en-GB"/>
        </w:rPr>
        <w:t>r</w:t>
      </w:r>
      <w:r w:rsidRPr="00F80949">
        <w:rPr>
          <w:rFonts w:ascii="Arial" w:hAnsi="Arial" w:cs="Arial"/>
          <w:snapToGrid/>
          <w:sz w:val="20"/>
          <w:szCs w:val="20"/>
          <w:lang w:val="en-GB"/>
        </w:rPr>
        <w:t>ance, the insurer shall disclaim its option of e</w:t>
      </w:r>
      <w:r w:rsidRPr="00F80949">
        <w:rPr>
          <w:rFonts w:ascii="Arial" w:hAnsi="Arial" w:cs="Arial"/>
          <w:snapToGrid/>
          <w:sz w:val="20"/>
          <w:szCs w:val="20"/>
          <w:lang w:val="en-GB"/>
        </w:rPr>
        <w:t>x</w:t>
      </w:r>
      <w:r w:rsidRPr="00F80949">
        <w:rPr>
          <w:rFonts w:ascii="Arial" w:hAnsi="Arial" w:cs="Arial"/>
          <w:snapToGrid/>
          <w:sz w:val="20"/>
          <w:szCs w:val="20"/>
          <w:lang w:val="en-GB"/>
        </w:rPr>
        <w:t xml:space="preserve">cluding its liability pursuant to § 4 Clause 1 S. 1 AHG (General Terms and Conditions of Liability Insurance). </w:t>
      </w:r>
    </w:p>
    <w:p w14:paraId="544AF8CE" w14:textId="77777777" w:rsidR="002D44D0" w:rsidRPr="00F80949" w:rsidRDefault="002D44D0" w:rsidP="002D44D0">
      <w:pPr>
        <w:autoSpaceDE w:val="0"/>
        <w:autoSpaceDN w:val="0"/>
        <w:adjustRightInd w:val="0"/>
        <w:jc w:val="both"/>
        <w:rPr>
          <w:rFonts w:ascii="Arial" w:hAnsi="Arial" w:cs="Arial"/>
          <w:snapToGrid/>
          <w:sz w:val="20"/>
          <w:szCs w:val="20"/>
          <w:lang w:val="en-GB"/>
        </w:rPr>
      </w:pPr>
    </w:p>
    <w:p w14:paraId="544AF8CF" w14:textId="77777777" w:rsidR="002D44D0" w:rsidRPr="00F80949" w:rsidRDefault="002D44D0" w:rsidP="002D44D0">
      <w:pPr>
        <w:autoSpaceDE w:val="0"/>
        <w:autoSpaceDN w:val="0"/>
        <w:adjustRightInd w:val="0"/>
        <w:jc w:val="both"/>
        <w:rPr>
          <w:rFonts w:ascii="Arial" w:hAnsi="Arial" w:cs="Arial"/>
          <w:snapToGrid/>
          <w:sz w:val="20"/>
          <w:szCs w:val="20"/>
          <w:lang w:val="en-GB"/>
        </w:rPr>
      </w:pPr>
      <w:r w:rsidRPr="00F80949">
        <w:rPr>
          <w:rFonts w:ascii="Arial" w:hAnsi="Arial" w:cs="Arial"/>
          <w:snapToGrid/>
          <w:sz w:val="20"/>
          <w:szCs w:val="20"/>
          <w:lang w:val="en-GB"/>
        </w:rPr>
        <w:t>For damages that are caused by the delivery of defective parts, including recall- and service campaigns, SumiRiko AVS shall expect the su</w:t>
      </w:r>
      <w:r w:rsidRPr="00F80949">
        <w:rPr>
          <w:rFonts w:ascii="Arial" w:hAnsi="Arial" w:cs="Arial"/>
          <w:snapToGrid/>
          <w:sz w:val="20"/>
          <w:szCs w:val="20"/>
          <w:lang w:val="en-GB"/>
        </w:rPr>
        <w:t>p</w:t>
      </w:r>
      <w:r w:rsidRPr="00F80949">
        <w:rPr>
          <w:rFonts w:ascii="Arial" w:hAnsi="Arial" w:cs="Arial"/>
          <w:snapToGrid/>
          <w:sz w:val="20"/>
          <w:szCs w:val="20"/>
          <w:lang w:val="en-GB"/>
        </w:rPr>
        <w:t>plier to conclude an insurance policy that covers these damages. The amount insured is based on the risk analysis for the product. Furthermore, it is imperative that the supplier has at its disposal sufficient insurance coverage as part of opera</w:t>
      </w:r>
      <w:r w:rsidRPr="00F80949">
        <w:rPr>
          <w:rFonts w:ascii="Arial" w:hAnsi="Arial" w:cs="Arial"/>
          <w:snapToGrid/>
          <w:sz w:val="20"/>
          <w:szCs w:val="20"/>
          <w:lang w:val="en-GB"/>
        </w:rPr>
        <w:t>t</w:t>
      </w:r>
      <w:r w:rsidRPr="00F80949">
        <w:rPr>
          <w:rFonts w:ascii="Arial" w:hAnsi="Arial" w:cs="Arial"/>
          <w:snapToGrid/>
          <w:sz w:val="20"/>
          <w:szCs w:val="20"/>
          <w:lang w:val="en-GB"/>
        </w:rPr>
        <w:t>ing insurance and extended product liability i</w:t>
      </w:r>
      <w:r w:rsidRPr="00F80949">
        <w:rPr>
          <w:rFonts w:ascii="Arial" w:hAnsi="Arial" w:cs="Arial"/>
          <w:snapToGrid/>
          <w:sz w:val="20"/>
          <w:szCs w:val="20"/>
          <w:lang w:val="en-GB"/>
        </w:rPr>
        <w:t>n</w:t>
      </w:r>
      <w:r w:rsidRPr="00F80949">
        <w:rPr>
          <w:rFonts w:ascii="Arial" w:hAnsi="Arial" w:cs="Arial"/>
          <w:snapToGrid/>
          <w:sz w:val="20"/>
          <w:szCs w:val="20"/>
          <w:lang w:val="en-GB"/>
        </w:rPr>
        <w:t xml:space="preserve">surance policies. The supplier shall provide SumiRiko AVS with comprehensive insurance coverage confirmation upon request. </w:t>
      </w:r>
    </w:p>
    <w:p w14:paraId="544AF8D0" w14:textId="77777777" w:rsidR="002D44D0" w:rsidRPr="00F80949" w:rsidRDefault="002D44D0" w:rsidP="002D44D0">
      <w:pPr>
        <w:autoSpaceDE w:val="0"/>
        <w:autoSpaceDN w:val="0"/>
        <w:adjustRightInd w:val="0"/>
        <w:jc w:val="both"/>
        <w:rPr>
          <w:rFonts w:ascii="Arial" w:hAnsi="Arial" w:cs="Arial"/>
          <w:snapToGrid/>
          <w:sz w:val="20"/>
          <w:szCs w:val="20"/>
          <w:lang w:val="en-GB"/>
        </w:rPr>
      </w:pPr>
    </w:p>
    <w:p w14:paraId="544AF8D1" w14:textId="77777777" w:rsidR="002D44D0" w:rsidRPr="00F80949" w:rsidRDefault="002D44D0" w:rsidP="00B77746">
      <w:pPr>
        <w:pStyle w:val="Heading2a"/>
        <w:spacing w:before="0" w:after="0"/>
        <w:jc w:val="both"/>
        <w:rPr>
          <w:b w:val="0"/>
          <w:bCs w:val="0"/>
          <w:iCs w:val="0"/>
          <w:snapToGrid/>
          <w:sz w:val="20"/>
          <w:szCs w:val="20"/>
          <w:lang w:val="en-GB"/>
        </w:rPr>
      </w:pPr>
      <w:bookmarkStart w:id="151" w:name="_Toc14248601"/>
      <w:r w:rsidRPr="00F80949">
        <w:rPr>
          <w:snapToGrid/>
          <w:sz w:val="20"/>
          <w:szCs w:val="20"/>
          <w:lang w:val="en-GB"/>
        </w:rPr>
        <w:lastRenderedPageBreak/>
        <w:t xml:space="preserve">16 </w:t>
      </w:r>
      <w:r w:rsidRPr="00B77746">
        <w:rPr>
          <w:sz w:val="20"/>
          <w:lang w:val="en-GB"/>
        </w:rPr>
        <w:t>Documentation</w:t>
      </w:r>
      <w:r w:rsidRPr="00F80949">
        <w:rPr>
          <w:snapToGrid/>
          <w:sz w:val="20"/>
          <w:szCs w:val="20"/>
          <w:lang w:val="en-GB"/>
        </w:rPr>
        <w:t xml:space="preserve"> / archiving records</w:t>
      </w:r>
      <w:bookmarkEnd w:id="151"/>
    </w:p>
    <w:p w14:paraId="544AF8D2" w14:textId="77777777" w:rsidR="002D44D0" w:rsidRPr="00F52215" w:rsidRDefault="002D44D0" w:rsidP="00F52215">
      <w:pPr>
        <w:rPr>
          <w:rFonts w:ascii="Arial" w:hAnsi="Arial" w:cs="Arial"/>
          <w:sz w:val="20"/>
        </w:rPr>
      </w:pPr>
    </w:p>
    <w:p w14:paraId="544AF8D3" w14:textId="77777777" w:rsidR="002D44D0" w:rsidRPr="00F80949" w:rsidRDefault="002D44D0" w:rsidP="002D44D0">
      <w:pPr>
        <w:autoSpaceDE w:val="0"/>
        <w:autoSpaceDN w:val="0"/>
        <w:adjustRightInd w:val="0"/>
        <w:jc w:val="both"/>
        <w:rPr>
          <w:rFonts w:ascii="Arial" w:hAnsi="Arial" w:cs="Arial"/>
          <w:snapToGrid/>
          <w:sz w:val="20"/>
          <w:szCs w:val="20"/>
          <w:lang w:val="en-GB"/>
        </w:rPr>
      </w:pPr>
      <w:r w:rsidRPr="00F80949">
        <w:rPr>
          <w:rFonts w:ascii="Arial" w:hAnsi="Arial" w:cs="Arial"/>
          <w:snapToGrid/>
          <w:sz w:val="20"/>
          <w:szCs w:val="20"/>
          <w:lang w:val="en-GB"/>
        </w:rPr>
        <w:t>The supplier is obligated to store the records in order to be able to present all data as well as the quality assurance actions necessary in order to verify compliance with the agreed quality in case of liability cases. The supplier shall store and archive the documents in accordance with cu</w:t>
      </w:r>
      <w:r w:rsidRPr="00F80949">
        <w:rPr>
          <w:rFonts w:ascii="Arial" w:hAnsi="Arial" w:cs="Arial"/>
          <w:snapToGrid/>
          <w:sz w:val="20"/>
          <w:szCs w:val="20"/>
          <w:lang w:val="en-GB"/>
        </w:rPr>
        <w:t>s</w:t>
      </w:r>
      <w:r w:rsidRPr="00F80949">
        <w:rPr>
          <w:rFonts w:ascii="Arial" w:hAnsi="Arial" w:cs="Arial"/>
          <w:snapToGrid/>
          <w:sz w:val="20"/>
          <w:szCs w:val="20"/>
          <w:lang w:val="en-GB"/>
        </w:rPr>
        <w:t>tomer regulations, IATF 16949- and VDA rules, whereas customer regulations shall have priority.</w:t>
      </w:r>
    </w:p>
    <w:p w14:paraId="544AF8D4" w14:textId="77777777" w:rsidR="002D44D0" w:rsidRPr="00F80949" w:rsidRDefault="002D44D0" w:rsidP="002D44D0">
      <w:pPr>
        <w:autoSpaceDE w:val="0"/>
        <w:autoSpaceDN w:val="0"/>
        <w:adjustRightInd w:val="0"/>
        <w:jc w:val="both"/>
        <w:rPr>
          <w:rFonts w:ascii="Arial" w:hAnsi="Arial" w:cs="Arial"/>
          <w:snapToGrid/>
          <w:sz w:val="20"/>
          <w:szCs w:val="20"/>
          <w:lang w:val="en-GB"/>
        </w:rPr>
      </w:pPr>
      <w:r w:rsidRPr="00F80949">
        <w:rPr>
          <w:rFonts w:ascii="Arial" w:hAnsi="Arial" w:cs="Arial"/>
          <w:snapToGrid/>
          <w:sz w:val="20"/>
          <w:szCs w:val="20"/>
          <w:lang w:val="en-GB"/>
        </w:rPr>
        <w:t>As a principle, archiving of records in the aut</w:t>
      </w:r>
      <w:r w:rsidRPr="00F80949">
        <w:rPr>
          <w:rFonts w:ascii="Arial" w:hAnsi="Arial" w:cs="Arial"/>
          <w:snapToGrid/>
          <w:sz w:val="20"/>
          <w:szCs w:val="20"/>
          <w:lang w:val="en-GB"/>
        </w:rPr>
        <w:t>o</w:t>
      </w:r>
      <w:r w:rsidRPr="00F80949">
        <w:rPr>
          <w:rFonts w:ascii="Arial" w:hAnsi="Arial" w:cs="Arial"/>
          <w:snapToGrid/>
          <w:sz w:val="20"/>
          <w:szCs w:val="20"/>
          <w:lang w:val="en-GB"/>
        </w:rPr>
        <w:t>motive industry shall be made for a period of at least 15 years from the end of production for all safety relevant requirements.</w:t>
      </w:r>
    </w:p>
    <w:p w14:paraId="544AF8D5" w14:textId="77777777" w:rsidR="002D44D0" w:rsidRPr="00F80949" w:rsidRDefault="002D44D0" w:rsidP="002D44D0">
      <w:pPr>
        <w:autoSpaceDE w:val="0"/>
        <w:autoSpaceDN w:val="0"/>
        <w:adjustRightInd w:val="0"/>
        <w:jc w:val="both"/>
        <w:rPr>
          <w:rFonts w:ascii="Arial" w:hAnsi="Arial" w:cs="Arial"/>
          <w:snapToGrid/>
          <w:sz w:val="20"/>
          <w:szCs w:val="20"/>
          <w:lang w:val="en-GB"/>
        </w:rPr>
      </w:pPr>
      <w:r w:rsidRPr="00F80949">
        <w:rPr>
          <w:rFonts w:ascii="Arial" w:hAnsi="Arial" w:cs="Arial"/>
          <w:snapToGrid/>
          <w:sz w:val="20"/>
          <w:szCs w:val="20"/>
          <w:lang w:val="en-GB"/>
        </w:rPr>
        <w:t>For all other documents/records linked with products or processes in the automotive industry it is recommended to archive the records for at least 20 years.</w:t>
      </w:r>
    </w:p>
    <w:p w14:paraId="544AF8D6" w14:textId="77777777" w:rsidR="002D44D0" w:rsidRPr="00043082" w:rsidRDefault="002D44D0" w:rsidP="002D44D0">
      <w:pPr>
        <w:autoSpaceDE w:val="0"/>
        <w:autoSpaceDN w:val="0"/>
        <w:adjustRightInd w:val="0"/>
        <w:jc w:val="both"/>
        <w:rPr>
          <w:rFonts w:ascii="Arial" w:hAnsi="Arial" w:cs="Arial"/>
          <w:snapToGrid/>
          <w:sz w:val="20"/>
          <w:szCs w:val="20"/>
          <w:lang w:val="en-GB"/>
        </w:rPr>
      </w:pPr>
    </w:p>
    <w:p w14:paraId="544AF8D7" w14:textId="77777777" w:rsidR="002D44D0" w:rsidRPr="00F80949" w:rsidRDefault="002D44D0" w:rsidP="002D44D0">
      <w:pPr>
        <w:autoSpaceDE w:val="0"/>
        <w:autoSpaceDN w:val="0"/>
        <w:adjustRightInd w:val="0"/>
        <w:jc w:val="both"/>
        <w:rPr>
          <w:rFonts w:ascii="Arial" w:hAnsi="Arial" w:cs="Arial"/>
          <w:snapToGrid/>
          <w:sz w:val="20"/>
          <w:szCs w:val="20"/>
          <w:lang w:val="en-GB"/>
        </w:rPr>
      </w:pPr>
      <w:r w:rsidRPr="00043082">
        <w:rPr>
          <w:rFonts w:ascii="Arial" w:hAnsi="Arial" w:cs="Arial"/>
          <w:snapToGrid/>
          <w:sz w:val="20"/>
          <w:szCs w:val="20"/>
          <w:lang w:val="en-GB"/>
        </w:rPr>
        <w:t>For the purposes of the law, the supplier shall obligate its subcontractors to the same scope of doc</w:t>
      </w:r>
      <w:r w:rsidRPr="00F80949">
        <w:rPr>
          <w:rFonts w:ascii="Arial" w:hAnsi="Arial" w:cs="Arial"/>
          <w:snapToGrid/>
          <w:sz w:val="20"/>
          <w:szCs w:val="20"/>
          <w:lang w:val="en-GB"/>
        </w:rPr>
        <w:t xml:space="preserve">umentation management responsibilities. The supplier shall submit the documents to SumiRiko AVS upon request. </w:t>
      </w:r>
    </w:p>
    <w:p w14:paraId="544AF8D8" w14:textId="77777777" w:rsidR="002D44D0" w:rsidRPr="00F80949" w:rsidRDefault="002D44D0" w:rsidP="002D44D0">
      <w:pPr>
        <w:autoSpaceDE w:val="0"/>
        <w:autoSpaceDN w:val="0"/>
        <w:adjustRightInd w:val="0"/>
        <w:jc w:val="both"/>
        <w:rPr>
          <w:rFonts w:ascii="Arial" w:hAnsi="Arial" w:cs="Arial"/>
          <w:snapToGrid/>
          <w:sz w:val="20"/>
          <w:szCs w:val="20"/>
          <w:lang w:val="en-GB"/>
        </w:rPr>
      </w:pPr>
    </w:p>
    <w:p w14:paraId="544AF8D9" w14:textId="77777777" w:rsidR="002D44D0" w:rsidRPr="00043082" w:rsidRDefault="002D44D0" w:rsidP="00B77746">
      <w:pPr>
        <w:pStyle w:val="Heading2a"/>
        <w:spacing w:before="0" w:after="0"/>
        <w:jc w:val="both"/>
        <w:rPr>
          <w:b w:val="0"/>
          <w:bCs w:val="0"/>
          <w:iCs w:val="0"/>
          <w:snapToGrid/>
          <w:sz w:val="20"/>
          <w:szCs w:val="20"/>
          <w:lang w:val="en-GB"/>
        </w:rPr>
      </w:pPr>
      <w:bookmarkStart w:id="152" w:name="_Toc14248602"/>
      <w:r w:rsidRPr="00F80949">
        <w:rPr>
          <w:snapToGrid/>
          <w:sz w:val="20"/>
          <w:szCs w:val="20"/>
          <w:lang w:val="en-GB"/>
        </w:rPr>
        <w:t xml:space="preserve">17 Additional specifications / </w:t>
      </w:r>
      <w:r w:rsidRPr="00B77746">
        <w:rPr>
          <w:sz w:val="20"/>
          <w:lang w:val="en-GB"/>
        </w:rPr>
        <w:t>requirements</w:t>
      </w:r>
      <w:bookmarkEnd w:id="152"/>
    </w:p>
    <w:p w14:paraId="544AF8DA" w14:textId="77777777" w:rsidR="002D44D0" w:rsidRPr="00F52215" w:rsidRDefault="002D44D0" w:rsidP="00F52215">
      <w:pPr>
        <w:rPr>
          <w:rFonts w:ascii="Arial" w:hAnsi="Arial" w:cs="Arial"/>
          <w:sz w:val="20"/>
        </w:rPr>
      </w:pPr>
    </w:p>
    <w:p w14:paraId="544AF8DB" w14:textId="77777777" w:rsidR="002D44D0" w:rsidRPr="00A928C2" w:rsidRDefault="002D44D0" w:rsidP="002D44D0">
      <w:pPr>
        <w:autoSpaceDE w:val="0"/>
        <w:autoSpaceDN w:val="0"/>
        <w:adjustRightInd w:val="0"/>
        <w:jc w:val="both"/>
        <w:rPr>
          <w:rFonts w:ascii="Arial" w:hAnsi="Arial" w:cs="Arial"/>
          <w:snapToGrid/>
          <w:sz w:val="20"/>
          <w:szCs w:val="20"/>
          <w:lang w:val="en-GB"/>
        </w:rPr>
      </w:pPr>
      <w:r w:rsidRPr="00A928C2">
        <w:rPr>
          <w:rFonts w:ascii="Arial" w:hAnsi="Arial" w:cs="Arial"/>
          <w:snapToGrid/>
          <w:sz w:val="20"/>
          <w:szCs w:val="20"/>
          <w:lang w:val="en-GB"/>
        </w:rPr>
        <w:t>As a necessary supplement to the above, the SumiRiko AVS specifications refer to the latest versions of the VDA Series</w:t>
      </w:r>
      <w:r w:rsidRPr="00A928C2">
        <w:rPr>
          <w:rFonts w:ascii="Arial" w:hAnsi="Arial"/>
          <w:snapToGrid/>
          <w:sz w:val="20"/>
          <w:lang w:val="en-GB"/>
        </w:rPr>
        <w:t xml:space="preserve"> </w:t>
      </w:r>
      <w:r w:rsidRPr="00A928C2">
        <w:rPr>
          <w:rFonts w:ascii="Arial" w:hAnsi="Arial" w:cs="Arial"/>
          <w:snapToGrid/>
          <w:sz w:val="20"/>
          <w:szCs w:val="20"/>
          <w:lang w:val="en-GB"/>
        </w:rPr>
        <w:t>“Quality Manag</w:t>
      </w:r>
      <w:r w:rsidRPr="00A928C2">
        <w:rPr>
          <w:rFonts w:ascii="Arial" w:hAnsi="Arial" w:cs="Arial"/>
          <w:snapToGrid/>
          <w:sz w:val="20"/>
          <w:szCs w:val="20"/>
          <w:lang w:val="en-GB"/>
        </w:rPr>
        <w:t>e</w:t>
      </w:r>
      <w:r w:rsidRPr="00A928C2">
        <w:rPr>
          <w:rFonts w:ascii="Arial" w:hAnsi="Arial" w:cs="Arial"/>
          <w:snapToGrid/>
          <w:sz w:val="20"/>
          <w:szCs w:val="20"/>
          <w:lang w:val="en-GB"/>
        </w:rPr>
        <w:t xml:space="preserve">ment in the Automobile Industry” and/or of the ISO 9001 standard. </w:t>
      </w:r>
    </w:p>
    <w:p w14:paraId="544AF8DC" w14:textId="77777777" w:rsidR="002D44D0" w:rsidRPr="00A928C2" w:rsidRDefault="002D44D0" w:rsidP="002D44D0">
      <w:pPr>
        <w:autoSpaceDE w:val="0"/>
        <w:autoSpaceDN w:val="0"/>
        <w:adjustRightInd w:val="0"/>
        <w:jc w:val="both"/>
        <w:rPr>
          <w:rFonts w:ascii="Arial" w:hAnsi="Arial" w:cs="Arial"/>
          <w:snapToGrid/>
          <w:sz w:val="20"/>
          <w:szCs w:val="20"/>
          <w:lang w:val="en-GB"/>
        </w:rPr>
      </w:pPr>
    </w:p>
    <w:p w14:paraId="544AF8DD" w14:textId="77777777" w:rsidR="002D44D0" w:rsidRPr="00A928C2" w:rsidRDefault="002D44D0" w:rsidP="002D44D0">
      <w:pPr>
        <w:autoSpaceDE w:val="0"/>
        <w:autoSpaceDN w:val="0"/>
        <w:adjustRightInd w:val="0"/>
        <w:jc w:val="both"/>
        <w:rPr>
          <w:rFonts w:ascii="Arial" w:hAnsi="Arial" w:cs="Arial"/>
          <w:snapToGrid/>
          <w:sz w:val="20"/>
          <w:szCs w:val="20"/>
          <w:lang w:val="en-GB"/>
        </w:rPr>
      </w:pPr>
      <w:r w:rsidRPr="00A928C2">
        <w:rPr>
          <w:rFonts w:ascii="Arial" w:hAnsi="Arial" w:cs="Arial"/>
          <w:snapToGrid/>
          <w:sz w:val="20"/>
          <w:szCs w:val="20"/>
          <w:lang w:val="en-GB"/>
        </w:rPr>
        <w:t>Furthermore, SumiRiko AVS reserves the right to introduce new procedures or guidelines as additional specifications to this agreement.</w:t>
      </w:r>
    </w:p>
    <w:p w14:paraId="544AF8DE" w14:textId="77777777" w:rsidR="002D44D0" w:rsidRPr="00A928C2" w:rsidRDefault="002D44D0" w:rsidP="002D44D0">
      <w:pPr>
        <w:autoSpaceDE w:val="0"/>
        <w:autoSpaceDN w:val="0"/>
        <w:adjustRightInd w:val="0"/>
        <w:jc w:val="both"/>
        <w:rPr>
          <w:rFonts w:ascii="Arial" w:hAnsi="Arial" w:cs="Arial"/>
          <w:snapToGrid/>
          <w:sz w:val="20"/>
          <w:szCs w:val="20"/>
          <w:lang w:val="en-GB"/>
        </w:rPr>
      </w:pPr>
    </w:p>
    <w:p w14:paraId="544AF8DF" w14:textId="77777777" w:rsidR="002D44D0" w:rsidRDefault="002D44D0" w:rsidP="002D44D0">
      <w:pPr>
        <w:autoSpaceDE w:val="0"/>
        <w:autoSpaceDN w:val="0"/>
        <w:adjustRightInd w:val="0"/>
        <w:jc w:val="both"/>
        <w:rPr>
          <w:rFonts w:ascii="Arial" w:hAnsi="Arial" w:cs="Arial"/>
          <w:snapToGrid/>
          <w:sz w:val="20"/>
          <w:szCs w:val="20"/>
          <w:lang w:val="en-GB"/>
        </w:rPr>
      </w:pPr>
      <w:r w:rsidRPr="00A928C2">
        <w:rPr>
          <w:rFonts w:ascii="Arial" w:hAnsi="Arial" w:cs="Arial"/>
          <w:snapToGrid/>
          <w:sz w:val="20"/>
          <w:szCs w:val="20"/>
          <w:lang w:val="en-GB"/>
        </w:rPr>
        <w:t>Suppliers should take the initiative to regularly communicate with SumiRiko AVS in order to a</w:t>
      </w:r>
      <w:r w:rsidRPr="00A928C2">
        <w:rPr>
          <w:rFonts w:ascii="Arial" w:hAnsi="Arial" w:cs="Arial"/>
          <w:snapToGrid/>
          <w:sz w:val="20"/>
          <w:szCs w:val="20"/>
          <w:lang w:val="en-GB"/>
        </w:rPr>
        <w:t>s</w:t>
      </w:r>
      <w:r w:rsidRPr="00A928C2">
        <w:rPr>
          <w:rFonts w:ascii="Arial" w:hAnsi="Arial" w:cs="Arial"/>
          <w:snapToGrid/>
          <w:sz w:val="20"/>
          <w:szCs w:val="20"/>
          <w:lang w:val="en-GB"/>
        </w:rPr>
        <w:t>sess and confirm current performance and to review future improvement objectives.</w:t>
      </w:r>
    </w:p>
    <w:p w14:paraId="544AF8E0" w14:textId="77777777" w:rsidR="002D44D0" w:rsidRPr="00A928C2" w:rsidRDefault="002D44D0" w:rsidP="002D44D0">
      <w:pPr>
        <w:autoSpaceDE w:val="0"/>
        <w:autoSpaceDN w:val="0"/>
        <w:adjustRightInd w:val="0"/>
        <w:jc w:val="both"/>
        <w:rPr>
          <w:rFonts w:ascii="Arial" w:hAnsi="Arial" w:cs="Arial"/>
          <w:snapToGrid/>
          <w:sz w:val="20"/>
          <w:szCs w:val="20"/>
          <w:lang w:val="en-GB"/>
        </w:rPr>
      </w:pPr>
    </w:p>
    <w:p w14:paraId="544AF8E1" w14:textId="77777777" w:rsidR="002D44D0" w:rsidRPr="00F80949" w:rsidRDefault="002D44D0" w:rsidP="002D44D0">
      <w:pPr>
        <w:autoSpaceDE w:val="0"/>
        <w:autoSpaceDN w:val="0"/>
        <w:adjustRightInd w:val="0"/>
        <w:rPr>
          <w:rFonts w:ascii="Arial" w:hAnsi="Arial" w:cs="Arial"/>
          <w:snapToGrid/>
          <w:sz w:val="20"/>
          <w:szCs w:val="20"/>
          <w:lang w:eastAsia="ja-JP"/>
        </w:rPr>
      </w:pPr>
      <w:r w:rsidRPr="00F80949">
        <w:rPr>
          <w:rFonts w:ascii="Arial" w:hAnsi="Arial" w:cs="Arial"/>
          <w:snapToGrid/>
          <w:sz w:val="20"/>
          <w:szCs w:val="20"/>
          <w:lang w:eastAsia="ja-JP"/>
        </w:rPr>
        <w:t>As part of the supply chain, SumiRiko AVS and its suppliers shall comply with the guidelines stipulated by the OEM to ensure that they meet the OEM expectations.</w:t>
      </w:r>
    </w:p>
    <w:p w14:paraId="544AF8E2" w14:textId="77777777" w:rsidR="002D44D0" w:rsidRPr="00F80949" w:rsidRDefault="002D44D0" w:rsidP="002D44D0">
      <w:pPr>
        <w:autoSpaceDE w:val="0"/>
        <w:autoSpaceDN w:val="0"/>
        <w:adjustRightInd w:val="0"/>
        <w:rPr>
          <w:rFonts w:ascii="Arial" w:hAnsi="Arial" w:cs="Arial"/>
          <w:snapToGrid/>
          <w:sz w:val="20"/>
          <w:szCs w:val="20"/>
          <w:lang w:eastAsia="ja-JP"/>
        </w:rPr>
      </w:pPr>
    </w:p>
    <w:p w14:paraId="544AF8E3" w14:textId="77777777" w:rsidR="002D44D0" w:rsidRPr="00F80949" w:rsidRDefault="002D44D0" w:rsidP="002D44D0">
      <w:pPr>
        <w:autoSpaceDE w:val="0"/>
        <w:autoSpaceDN w:val="0"/>
        <w:adjustRightInd w:val="0"/>
        <w:rPr>
          <w:rFonts w:ascii="Arial" w:hAnsi="Arial" w:cs="Arial"/>
          <w:snapToGrid/>
          <w:sz w:val="20"/>
          <w:szCs w:val="20"/>
          <w:lang w:eastAsia="ja-JP"/>
        </w:rPr>
      </w:pPr>
      <w:r w:rsidRPr="00F80949">
        <w:rPr>
          <w:rFonts w:ascii="Arial" w:hAnsi="Arial" w:cs="Arial"/>
          <w:snapToGrid/>
          <w:sz w:val="20"/>
          <w:szCs w:val="20"/>
          <w:lang w:eastAsia="ja-JP"/>
        </w:rPr>
        <w:t>Suppliers of SumiRiko AVS shall ensure compl</w:t>
      </w:r>
      <w:r w:rsidRPr="00F80949">
        <w:rPr>
          <w:rFonts w:ascii="Arial" w:hAnsi="Arial" w:cs="Arial"/>
          <w:snapToGrid/>
          <w:sz w:val="20"/>
          <w:szCs w:val="20"/>
          <w:lang w:eastAsia="ja-JP"/>
        </w:rPr>
        <w:t>i</w:t>
      </w:r>
      <w:r w:rsidRPr="00F80949">
        <w:rPr>
          <w:rFonts w:ascii="Arial" w:hAnsi="Arial" w:cs="Arial"/>
          <w:snapToGrid/>
          <w:sz w:val="20"/>
          <w:szCs w:val="20"/>
          <w:lang w:eastAsia="ja-JP"/>
        </w:rPr>
        <w:t>ance with the respectively applicable customer requirements.</w:t>
      </w:r>
    </w:p>
    <w:p w14:paraId="544AF8E4" w14:textId="77777777" w:rsidR="00554D09" w:rsidRDefault="00554D09" w:rsidP="002D44D0">
      <w:pPr>
        <w:autoSpaceDE w:val="0"/>
        <w:autoSpaceDN w:val="0"/>
        <w:adjustRightInd w:val="0"/>
        <w:rPr>
          <w:rFonts w:ascii="Arial" w:hAnsi="Arial" w:cs="Arial"/>
          <w:snapToGrid/>
          <w:sz w:val="20"/>
          <w:szCs w:val="20"/>
          <w:lang w:eastAsia="ja-JP"/>
        </w:rPr>
      </w:pPr>
    </w:p>
    <w:p w14:paraId="544AF8E5" w14:textId="77777777" w:rsidR="0007015C" w:rsidRDefault="0007015C" w:rsidP="002D44D0">
      <w:pPr>
        <w:autoSpaceDE w:val="0"/>
        <w:autoSpaceDN w:val="0"/>
        <w:adjustRightInd w:val="0"/>
        <w:rPr>
          <w:rFonts w:ascii="Arial" w:hAnsi="Arial" w:cs="Arial"/>
          <w:snapToGrid/>
          <w:sz w:val="20"/>
          <w:szCs w:val="20"/>
          <w:lang w:eastAsia="ja-JP"/>
        </w:rPr>
      </w:pPr>
    </w:p>
    <w:p w14:paraId="544AF8E6" w14:textId="77777777" w:rsidR="0007015C" w:rsidRDefault="0007015C" w:rsidP="002D44D0">
      <w:pPr>
        <w:autoSpaceDE w:val="0"/>
        <w:autoSpaceDN w:val="0"/>
        <w:adjustRightInd w:val="0"/>
        <w:rPr>
          <w:rFonts w:ascii="Arial" w:hAnsi="Arial" w:cs="Arial"/>
          <w:snapToGrid/>
          <w:sz w:val="20"/>
          <w:szCs w:val="20"/>
          <w:lang w:eastAsia="ja-JP"/>
        </w:rPr>
      </w:pPr>
    </w:p>
    <w:p w14:paraId="544AF8E7" w14:textId="77777777" w:rsidR="0007015C" w:rsidRPr="00F80949" w:rsidRDefault="0007015C" w:rsidP="002D44D0">
      <w:pPr>
        <w:autoSpaceDE w:val="0"/>
        <w:autoSpaceDN w:val="0"/>
        <w:adjustRightInd w:val="0"/>
        <w:rPr>
          <w:rFonts w:ascii="Arial" w:hAnsi="Arial" w:cs="Arial"/>
          <w:snapToGrid/>
          <w:sz w:val="20"/>
          <w:szCs w:val="20"/>
          <w:lang w:eastAsia="ja-JP"/>
        </w:rPr>
      </w:pPr>
    </w:p>
    <w:p w14:paraId="544AF8E8" w14:textId="77777777" w:rsidR="00247EF0" w:rsidRPr="00514C74" w:rsidRDefault="00247EF0" w:rsidP="000A1654">
      <w:pPr>
        <w:pStyle w:val="Heading1a"/>
        <w:spacing w:before="0" w:after="0"/>
        <w:jc w:val="both"/>
        <w:rPr>
          <w:sz w:val="20"/>
          <w:lang w:val="en-GB"/>
        </w:rPr>
      </w:pPr>
      <w:bookmarkStart w:id="153" w:name="_Toc46850416"/>
      <w:bookmarkStart w:id="154" w:name="_Toc46850978"/>
      <w:bookmarkStart w:id="155" w:name="_Toc286765960"/>
      <w:bookmarkStart w:id="156" w:name="_Toc14248603"/>
      <w:r w:rsidRPr="00514C74">
        <w:rPr>
          <w:sz w:val="20"/>
          <w:lang w:val="en-GB"/>
        </w:rPr>
        <w:lastRenderedPageBreak/>
        <w:t>D SUPPLIER LOGISTICS MANUAL</w:t>
      </w:r>
      <w:bookmarkEnd w:id="153"/>
      <w:bookmarkEnd w:id="154"/>
      <w:bookmarkEnd w:id="155"/>
      <w:bookmarkEnd w:id="156"/>
      <w:r w:rsidR="004E190F" w:rsidRPr="00514C74">
        <w:rPr>
          <w:sz w:val="20"/>
          <w:lang w:val="en-GB"/>
        </w:rPr>
        <w:t xml:space="preserve"> </w:t>
      </w:r>
    </w:p>
    <w:p w14:paraId="544AF8E9" w14:textId="77777777" w:rsidR="004E190F" w:rsidRPr="00514C74" w:rsidRDefault="0095479D" w:rsidP="0095479D">
      <w:pPr>
        <w:pStyle w:val="Heading2a"/>
        <w:spacing w:before="0" w:after="0"/>
        <w:jc w:val="both"/>
        <w:rPr>
          <w:sz w:val="20"/>
          <w:lang w:val="en-GB"/>
        </w:rPr>
      </w:pPr>
      <w:bookmarkStart w:id="157" w:name="_Toc14248604"/>
      <w:r w:rsidRPr="00514C74">
        <w:rPr>
          <w:sz w:val="20"/>
          <w:lang w:val="en-GB"/>
        </w:rPr>
        <w:t xml:space="preserve">1 </w:t>
      </w:r>
      <w:r w:rsidR="004E190F" w:rsidRPr="00514C74">
        <w:rPr>
          <w:sz w:val="20"/>
          <w:lang w:val="en-GB"/>
        </w:rPr>
        <w:t>Introduction</w:t>
      </w:r>
      <w:bookmarkEnd w:id="157"/>
    </w:p>
    <w:p w14:paraId="544AF8EA" w14:textId="77777777" w:rsidR="0095479D" w:rsidRPr="007964E0" w:rsidRDefault="0095479D" w:rsidP="007964E0">
      <w:pPr>
        <w:rPr>
          <w:rFonts w:ascii="Arial" w:hAnsi="Arial" w:cs="Arial"/>
          <w:sz w:val="20"/>
        </w:rPr>
      </w:pPr>
    </w:p>
    <w:p w14:paraId="544AF8EB" w14:textId="77777777" w:rsidR="004E190F" w:rsidRDefault="004E190F" w:rsidP="00960AA7">
      <w:pPr>
        <w:jc w:val="both"/>
        <w:rPr>
          <w:rFonts w:ascii="Arial" w:hAnsi="Arial" w:cs="Arial"/>
          <w:sz w:val="20"/>
        </w:rPr>
      </w:pPr>
      <w:r w:rsidRPr="004E190F">
        <w:rPr>
          <w:rFonts w:ascii="Arial" w:hAnsi="Arial" w:cs="Arial"/>
          <w:sz w:val="20"/>
        </w:rPr>
        <w:t>Compliance with the requirements stated in this Manual is essential and mandatory and it is therefore requested that the Supplier informs all responsible members of his staff of the content of this Manual. It is also very important to notify all changes in matters relating to supplier rela-tions (agreements, logistic process etc.) by both parties.</w:t>
      </w:r>
    </w:p>
    <w:p w14:paraId="544AF8EC" w14:textId="77777777" w:rsidR="004E190F" w:rsidRDefault="004E190F" w:rsidP="00960AA7">
      <w:pPr>
        <w:jc w:val="both"/>
        <w:rPr>
          <w:rFonts w:ascii="Arial" w:hAnsi="Arial" w:cs="Arial"/>
          <w:sz w:val="20"/>
        </w:rPr>
      </w:pPr>
    </w:p>
    <w:p w14:paraId="544AF8ED" w14:textId="77777777" w:rsidR="004E190F" w:rsidRPr="00140BD3" w:rsidRDefault="0095479D" w:rsidP="00960AA7">
      <w:pPr>
        <w:pStyle w:val="Heading3aCharCharCharCharCharCharCharChar"/>
        <w:spacing w:before="0" w:after="0"/>
        <w:jc w:val="both"/>
        <w:rPr>
          <w:b/>
          <w:lang w:val="en-US"/>
        </w:rPr>
      </w:pPr>
      <w:bookmarkStart w:id="158" w:name="_Toc14248605"/>
      <w:r w:rsidRPr="00140BD3">
        <w:rPr>
          <w:b/>
          <w:lang w:val="en-US"/>
        </w:rPr>
        <w:t xml:space="preserve">1.1 </w:t>
      </w:r>
      <w:r w:rsidR="004E190F" w:rsidRPr="00514C74">
        <w:rPr>
          <w:b/>
          <w:lang w:val="en-GB"/>
        </w:rPr>
        <w:t>Communication</w:t>
      </w:r>
      <w:r w:rsidR="004E190F" w:rsidRPr="00140BD3">
        <w:rPr>
          <w:b/>
          <w:lang w:val="en-US"/>
        </w:rPr>
        <w:t xml:space="preserve"> and availability</w:t>
      </w:r>
      <w:bookmarkEnd w:id="158"/>
    </w:p>
    <w:p w14:paraId="544AF8EE" w14:textId="77777777" w:rsidR="0095479D" w:rsidRPr="0095479D" w:rsidRDefault="0095479D" w:rsidP="00960AA7">
      <w:pPr>
        <w:jc w:val="both"/>
        <w:rPr>
          <w:rFonts w:ascii="Arial" w:hAnsi="Arial" w:cs="Arial"/>
          <w:sz w:val="20"/>
        </w:rPr>
      </w:pPr>
    </w:p>
    <w:p w14:paraId="544AF8EF" w14:textId="77777777" w:rsidR="004E190F" w:rsidRDefault="004E190F" w:rsidP="00960AA7">
      <w:pPr>
        <w:jc w:val="both"/>
        <w:rPr>
          <w:rFonts w:ascii="Arial" w:hAnsi="Arial" w:cs="Arial"/>
          <w:sz w:val="20"/>
        </w:rPr>
      </w:pPr>
      <w:r w:rsidRPr="004E190F">
        <w:rPr>
          <w:rFonts w:ascii="Arial" w:hAnsi="Arial" w:cs="Arial"/>
          <w:sz w:val="20"/>
        </w:rPr>
        <w:t>SumiRiko AVS Group’s business official lan-guage is English. Logistic documents may dis-play the native language of our plants respective locations. In other cases, English is the only va</w:t>
      </w:r>
      <w:r w:rsidRPr="004E190F">
        <w:rPr>
          <w:rFonts w:ascii="Arial" w:hAnsi="Arial" w:cs="Arial"/>
          <w:sz w:val="20"/>
        </w:rPr>
        <w:t>l</w:t>
      </w:r>
      <w:r w:rsidRPr="004E190F">
        <w:rPr>
          <w:rFonts w:ascii="Arial" w:hAnsi="Arial" w:cs="Arial"/>
          <w:sz w:val="20"/>
        </w:rPr>
        <w:t>id version. Suppliers are responsible for compl</w:t>
      </w:r>
      <w:r w:rsidRPr="004E190F">
        <w:rPr>
          <w:rFonts w:ascii="Arial" w:hAnsi="Arial" w:cs="Arial"/>
          <w:sz w:val="20"/>
        </w:rPr>
        <w:t>i</w:t>
      </w:r>
      <w:r w:rsidRPr="004E190F">
        <w:rPr>
          <w:rFonts w:ascii="Arial" w:hAnsi="Arial" w:cs="Arial"/>
          <w:sz w:val="20"/>
        </w:rPr>
        <w:t>ance with and implementation of the agreed l</w:t>
      </w:r>
      <w:r w:rsidRPr="004E190F">
        <w:rPr>
          <w:rFonts w:ascii="Arial" w:hAnsi="Arial" w:cs="Arial"/>
          <w:sz w:val="20"/>
        </w:rPr>
        <w:t>o</w:t>
      </w:r>
      <w:r w:rsidRPr="004E190F">
        <w:rPr>
          <w:rFonts w:ascii="Arial" w:hAnsi="Arial" w:cs="Arial"/>
          <w:sz w:val="20"/>
        </w:rPr>
        <w:t>gistics concepts from its production location to transfer of risk. A 100% availability of the mater</w:t>
      </w:r>
      <w:r w:rsidRPr="004E190F">
        <w:rPr>
          <w:rFonts w:ascii="Arial" w:hAnsi="Arial" w:cs="Arial"/>
          <w:sz w:val="20"/>
        </w:rPr>
        <w:t>i</w:t>
      </w:r>
      <w:r w:rsidRPr="004E190F">
        <w:rPr>
          <w:rFonts w:ascii="Arial" w:hAnsi="Arial" w:cs="Arial"/>
          <w:sz w:val="20"/>
        </w:rPr>
        <w:t>al at the transfer point must be guaranteed. Fai</w:t>
      </w:r>
      <w:r w:rsidRPr="004E190F">
        <w:rPr>
          <w:rFonts w:ascii="Arial" w:hAnsi="Arial" w:cs="Arial"/>
          <w:sz w:val="20"/>
        </w:rPr>
        <w:t>l</w:t>
      </w:r>
      <w:r w:rsidRPr="004E190F">
        <w:rPr>
          <w:rFonts w:ascii="Arial" w:hAnsi="Arial" w:cs="Arial"/>
          <w:sz w:val="20"/>
        </w:rPr>
        <w:t>ure to meet these requirements may result in the loss of existing and/or future SumiRiko AVS Group’s business.</w:t>
      </w:r>
    </w:p>
    <w:p w14:paraId="544AF8F0" w14:textId="77777777" w:rsidR="004E190F" w:rsidRDefault="004E190F" w:rsidP="00960AA7">
      <w:pPr>
        <w:jc w:val="both"/>
        <w:rPr>
          <w:rFonts w:ascii="Arial" w:hAnsi="Arial" w:cs="Arial"/>
          <w:sz w:val="20"/>
        </w:rPr>
      </w:pPr>
    </w:p>
    <w:p w14:paraId="544AF8F1" w14:textId="77777777" w:rsidR="00AF692C" w:rsidRPr="00AF692C" w:rsidRDefault="00AF692C" w:rsidP="00960AA7">
      <w:pPr>
        <w:spacing w:line="276" w:lineRule="auto"/>
        <w:jc w:val="both"/>
        <w:rPr>
          <w:rFonts w:ascii="Arial" w:hAnsi="Arial" w:cs="Arial"/>
          <w:color w:val="000000" w:themeColor="text1"/>
          <w:sz w:val="20"/>
          <w:szCs w:val="20"/>
        </w:rPr>
      </w:pPr>
      <w:bookmarkStart w:id="159" w:name="_CTVK00175becda6e2a4452fa4be7061be228005"/>
      <w:r w:rsidRPr="00AF692C">
        <w:rPr>
          <w:rFonts w:ascii="Arial" w:hAnsi="Arial" w:cs="Arial"/>
          <w:color w:val="000000" w:themeColor="text1"/>
          <w:sz w:val="20"/>
          <w:szCs w:val="20"/>
        </w:rPr>
        <w:t>Suppliers must designate a key contact person responsible for handling logistics support (name of the contact, nominated deputy and supervisor, with E-mail address, phone and fax numbers).</w:t>
      </w:r>
    </w:p>
    <w:p w14:paraId="544AF8F2" w14:textId="77777777" w:rsidR="00AF692C" w:rsidRDefault="00AF692C" w:rsidP="00960AA7">
      <w:pPr>
        <w:spacing w:line="276" w:lineRule="auto"/>
        <w:jc w:val="both"/>
        <w:rPr>
          <w:rFonts w:ascii="Arial" w:hAnsi="Arial" w:cs="Arial"/>
          <w:color w:val="000000" w:themeColor="text1"/>
          <w:sz w:val="20"/>
          <w:szCs w:val="20"/>
        </w:rPr>
      </w:pPr>
      <w:r w:rsidRPr="00AF692C">
        <w:rPr>
          <w:rFonts w:ascii="Arial" w:hAnsi="Arial" w:cs="Arial"/>
          <w:color w:val="000000" w:themeColor="text1"/>
          <w:sz w:val="20"/>
          <w:szCs w:val="20"/>
        </w:rPr>
        <w:t xml:space="preserve">The contact person must have the necessary expertise: Communication language: Language of the country of the corresponding </w:t>
      </w:r>
      <w:r w:rsidR="007964E0">
        <w:rPr>
          <w:rFonts w:ascii="Arial" w:hAnsi="Arial" w:cs="Arial"/>
          <w:color w:val="000000" w:themeColor="text1"/>
          <w:sz w:val="20"/>
          <w:szCs w:val="20"/>
        </w:rPr>
        <w:t xml:space="preserve">customer SumiRiko AVS Plant or </w:t>
      </w:r>
      <w:r w:rsidRPr="00AF692C">
        <w:rPr>
          <w:rFonts w:ascii="Arial" w:hAnsi="Arial" w:cs="Arial"/>
          <w:color w:val="000000" w:themeColor="text1"/>
          <w:sz w:val="20"/>
          <w:szCs w:val="20"/>
        </w:rPr>
        <w:t>English ( As standard for international communication)</w:t>
      </w:r>
      <w:r w:rsidR="007964E0">
        <w:rPr>
          <w:rFonts w:ascii="Arial" w:hAnsi="Arial" w:cs="Arial"/>
          <w:color w:val="000000" w:themeColor="text1"/>
          <w:sz w:val="20"/>
          <w:szCs w:val="20"/>
        </w:rPr>
        <w:t>.</w:t>
      </w:r>
    </w:p>
    <w:p w14:paraId="544AF8F3" w14:textId="77777777" w:rsidR="004E190F" w:rsidRDefault="004E190F" w:rsidP="00960AA7">
      <w:pPr>
        <w:spacing w:line="276" w:lineRule="auto"/>
        <w:jc w:val="both"/>
        <w:rPr>
          <w:rFonts w:ascii="Arial" w:hAnsi="Arial" w:cs="Arial"/>
          <w:color w:val="000000" w:themeColor="text1"/>
          <w:sz w:val="20"/>
          <w:szCs w:val="20"/>
        </w:rPr>
      </w:pPr>
    </w:p>
    <w:p w14:paraId="544AF8F4" w14:textId="77777777" w:rsidR="00AF692C" w:rsidRPr="00514C74" w:rsidRDefault="008F3AE2" w:rsidP="00960AA7">
      <w:pPr>
        <w:pStyle w:val="Heading2a"/>
        <w:spacing w:before="0" w:after="0"/>
        <w:jc w:val="both"/>
        <w:rPr>
          <w:sz w:val="20"/>
          <w:lang w:val="en-GB"/>
        </w:rPr>
      </w:pPr>
      <w:bookmarkStart w:id="160" w:name="_Toc495472268"/>
      <w:bookmarkStart w:id="161" w:name="_Toc14248606"/>
      <w:bookmarkEnd w:id="159"/>
      <w:r w:rsidRPr="00514C74">
        <w:rPr>
          <w:sz w:val="20"/>
          <w:lang w:val="en-GB"/>
        </w:rPr>
        <w:t xml:space="preserve">2 </w:t>
      </w:r>
      <w:r w:rsidR="00AF692C" w:rsidRPr="00514C74">
        <w:rPr>
          <w:sz w:val="20"/>
          <w:lang w:val="en-GB"/>
        </w:rPr>
        <w:t>Information exchange</w:t>
      </w:r>
      <w:bookmarkEnd w:id="160"/>
      <w:bookmarkEnd w:id="161"/>
    </w:p>
    <w:p w14:paraId="544AF8F5" w14:textId="77777777" w:rsidR="0095479D" w:rsidRPr="0095479D" w:rsidRDefault="0095479D" w:rsidP="00960AA7">
      <w:pPr>
        <w:jc w:val="both"/>
        <w:rPr>
          <w:rFonts w:ascii="Arial" w:hAnsi="Arial" w:cs="Arial"/>
          <w:sz w:val="20"/>
        </w:rPr>
      </w:pPr>
    </w:p>
    <w:p w14:paraId="544AF8F6"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Communication is a key factor for any supply chain to succeed. In order to ensure just in time deliveries, the exchange of information between suppliers and customers must be clear, reliable, punctual, accurate, and well defined. If comm</w:t>
      </w:r>
      <w:r w:rsidRPr="00AF692C">
        <w:rPr>
          <w:rFonts w:ascii="Arial" w:hAnsi="Arial" w:cs="Arial"/>
          <w:sz w:val="20"/>
          <w:szCs w:val="20"/>
        </w:rPr>
        <w:t>u</w:t>
      </w:r>
      <w:r w:rsidRPr="00AF692C">
        <w:rPr>
          <w:rFonts w:ascii="Arial" w:hAnsi="Arial" w:cs="Arial"/>
          <w:sz w:val="20"/>
          <w:szCs w:val="20"/>
        </w:rPr>
        <w:t>nication is limited, so is the ability of the pr</w:t>
      </w:r>
      <w:r w:rsidRPr="00AF692C">
        <w:rPr>
          <w:rFonts w:ascii="Arial" w:hAnsi="Arial" w:cs="Arial"/>
          <w:sz w:val="20"/>
          <w:szCs w:val="20"/>
        </w:rPr>
        <w:t>o</w:t>
      </w:r>
      <w:r w:rsidRPr="00AF692C">
        <w:rPr>
          <w:rFonts w:ascii="Arial" w:hAnsi="Arial" w:cs="Arial"/>
          <w:sz w:val="20"/>
          <w:szCs w:val="20"/>
        </w:rPr>
        <w:t>curement to influence the end to end procur</w:t>
      </w:r>
      <w:r w:rsidRPr="00AF692C">
        <w:rPr>
          <w:rFonts w:ascii="Arial" w:hAnsi="Arial" w:cs="Arial"/>
          <w:sz w:val="20"/>
          <w:szCs w:val="20"/>
        </w:rPr>
        <w:t>e</w:t>
      </w:r>
      <w:r w:rsidR="007964E0">
        <w:rPr>
          <w:rFonts w:ascii="Arial" w:hAnsi="Arial" w:cs="Arial"/>
          <w:sz w:val="20"/>
          <w:szCs w:val="20"/>
        </w:rPr>
        <w:t>ment process.</w:t>
      </w:r>
    </w:p>
    <w:p w14:paraId="544AF8F7"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The methods of information exchange are as follows: EDI, E-mail and Fax</w:t>
      </w:r>
      <w:r w:rsidR="007964E0">
        <w:rPr>
          <w:rFonts w:ascii="Arial" w:hAnsi="Arial" w:cs="Arial"/>
          <w:sz w:val="20"/>
          <w:szCs w:val="20"/>
        </w:rPr>
        <w:t>.</w:t>
      </w:r>
    </w:p>
    <w:p w14:paraId="544AF8F8" w14:textId="77777777" w:rsidR="001D176D" w:rsidRPr="00AF692C" w:rsidRDefault="001D176D" w:rsidP="00960AA7">
      <w:pPr>
        <w:spacing w:line="276" w:lineRule="auto"/>
        <w:jc w:val="both"/>
        <w:rPr>
          <w:rFonts w:ascii="Arial" w:hAnsi="Arial" w:cs="Arial"/>
          <w:sz w:val="20"/>
          <w:szCs w:val="20"/>
        </w:rPr>
      </w:pPr>
    </w:p>
    <w:p w14:paraId="544AF8F9" w14:textId="77777777" w:rsidR="00AF692C" w:rsidRPr="00140BD3" w:rsidRDefault="008F3AE2" w:rsidP="00960AA7">
      <w:pPr>
        <w:pStyle w:val="Heading3aCharCharCharCharCharCharCharChar"/>
        <w:spacing w:before="0" w:after="0"/>
        <w:jc w:val="both"/>
        <w:rPr>
          <w:b/>
          <w:szCs w:val="20"/>
          <w:lang w:val="en-US"/>
        </w:rPr>
      </w:pPr>
      <w:bookmarkStart w:id="162" w:name="_Toc495472269"/>
      <w:bookmarkStart w:id="163" w:name="_Toc14248607"/>
      <w:r w:rsidRPr="00140BD3">
        <w:rPr>
          <w:b/>
          <w:szCs w:val="20"/>
          <w:lang w:val="en-US"/>
        </w:rPr>
        <w:lastRenderedPageBreak/>
        <w:t xml:space="preserve">2.1 </w:t>
      </w:r>
      <w:r w:rsidR="00AF692C" w:rsidRPr="001D176D">
        <w:rPr>
          <w:b/>
          <w:lang w:val="en-GB"/>
        </w:rPr>
        <w:t>Electronic</w:t>
      </w:r>
      <w:r w:rsidR="00AF692C" w:rsidRPr="00140BD3">
        <w:rPr>
          <w:b/>
          <w:szCs w:val="20"/>
          <w:lang w:val="en-US"/>
        </w:rPr>
        <w:t xml:space="preserve"> data interchange (EDI)</w:t>
      </w:r>
      <w:bookmarkEnd w:id="162"/>
      <w:bookmarkEnd w:id="163"/>
    </w:p>
    <w:p w14:paraId="544AF8FA" w14:textId="77777777" w:rsidR="001D176D" w:rsidRDefault="001D176D" w:rsidP="00960AA7">
      <w:pPr>
        <w:spacing w:line="276" w:lineRule="auto"/>
        <w:jc w:val="both"/>
        <w:rPr>
          <w:rFonts w:ascii="Arial" w:hAnsi="Arial" w:cs="Arial"/>
          <w:sz w:val="20"/>
          <w:szCs w:val="20"/>
        </w:rPr>
      </w:pPr>
    </w:p>
    <w:p w14:paraId="544AF8FB"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Electronic data interchange (EDI) as a method of data interchange is fundamental to all suppliers. Supplier shall use EDI to receive and transmit information (such as delivery call-offs, scheduled releases) from and to SumiRiko AVS Group.  Suppliers who do not have an existing EDI link to SumiRiko AVS Group must establish an EDI system based on a jointly agreed schedule and procedure with the receiving SumiRiko AVS plant.</w:t>
      </w:r>
    </w:p>
    <w:p w14:paraId="544AF8FC"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While sending the data the supplier must comply with the message formats specified by SumiRiko AVS, they are based on VDA standards.</w:t>
      </w:r>
    </w:p>
    <w:p w14:paraId="544AF8FD" w14:textId="77777777" w:rsidR="00AF692C" w:rsidRPr="00AF692C" w:rsidRDefault="00AF692C" w:rsidP="00960AA7">
      <w:pPr>
        <w:spacing w:line="276" w:lineRule="auto"/>
        <w:jc w:val="both"/>
        <w:rPr>
          <w:rFonts w:ascii="Arial" w:hAnsi="Arial" w:cs="Arial"/>
          <w:sz w:val="20"/>
          <w:szCs w:val="20"/>
        </w:rPr>
      </w:pPr>
    </w:p>
    <w:p w14:paraId="544AF8FE" w14:textId="77777777" w:rsidR="001D176D" w:rsidRDefault="00AF692C" w:rsidP="00960AA7">
      <w:pPr>
        <w:spacing w:line="276" w:lineRule="auto"/>
        <w:jc w:val="both"/>
        <w:rPr>
          <w:rFonts w:ascii="Arial" w:hAnsi="Arial" w:cs="Arial"/>
          <w:sz w:val="20"/>
          <w:szCs w:val="20"/>
        </w:rPr>
      </w:pPr>
      <w:r w:rsidRPr="00AF692C">
        <w:rPr>
          <w:rFonts w:ascii="Arial" w:hAnsi="Arial" w:cs="Arial"/>
          <w:sz w:val="20"/>
          <w:szCs w:val="20"/>
        </w:rPr>
        <w:t>When using EDI, the consistency of the system (ensuring correct and complete data transfer) must be guaranteed for the entire planning, pr</w:t>
      </w:r>
      <w:r w:rsidRPr="00AF692C">
        <w:rPr>
          <w:rFonts w:ascii="Arial" w:hAnsi="Arial" w:cs="Arial"/>
          <w:sz w:val="20"/>
          <w:szCs w:val="20"/>
        </w:rPr>
        <w:t>o</w:t>
      </w:r>
      <w:r w:rsidRPr="00AF692C">
        <w:rPr>
          <w:rFonts w:ascii="Arial" w:hAnsi="Arial" w:cs="Arial"/>
          <w:sz w:val="20"/>
          <w:szCs w:val="20"/>
        </w:rPr>
        <w:t>duction, and shipping process by the supplier. Incorrect data in the EDI messages can corrupt the messages and interfere with the whole pr</w:t>
      </w:r>
      <w:r w:rsidRPr="00AF692C">
        <w:rPr>
          <w:rFonts w:ascii="Arial" w:hAnsi="Arial" w:cs="Arial"/>
          <w:sz w:val="20"/>
          <w:szCs w:val="20"/>
        </w:rPr>
        <w:t>o</w:t>
      </w:r>
      <w:r w:rsidRPr="00AF692C">
        <w:rPr>
          <w:rFonts w:ascii="Arial" w:hAnsi="Arial" w:cs="Arial"/>
          <w:sz w:val="20"/>
          <w:szCs w:val="20"/>
        </w:rPr>
        <w:t>cess.</w:t>
      </w:r>
      <w:bookmarkStart w:id="164" w:name="_Toc483288896"/>
    </w:p>
    <w:p w14:paraId="544AF8FF" w14:textId="77777777" w:rsidR="001D176D" w:rsidRDefault="001D176D" w:rsidP="00960AA7">
      <w:pPr>
        <w:spacing w:line="276" w:lineRule="auto"/>
        <w:jc w:val="both"/>
        <w:rPr>
          <w:rFonts w:ascii="Arial" w:hAnsi="Arial" w:cs="Arial"/>
          <w:sz w:val="20"/>
          <w:szCs w:val="20"/>
        </w:rPr>
      </w:pPr>
    </w:p>
    <w:p w14:paraId="544AF900" w14:textId="77777777" w:rsidR="001D176D" w:rsidRDefault="00AF692C" w:rsidP="00960AA7">
      <w:pPr>
        <w:spacing w:line="276" w:lineRule="auto"/>
        <w:jc w:val="both"/>
        <w:rPr>
          <w:rFonts w:ascii="Arial" w:hAnsi="Arial" w:cs="Arial"/>
          <w:b/>
          <w:sz w:val="20"/>
          <w:szCs w:val="20"/>
        </w:rPr>
      </w:pPr>
      <w:r w:rsidRPr="00AF692C">
        <w:rPr>
          <w:rFonts w:ascii="Arial" w:hAnsi="Arial" w:cs="Arial"/>
          <w:b/>
          <w:sz w:val="20"/>
          <w:szCs w:val="20"/>
        </w:rPr>
        <w:t>Protocols</w:t>
      </w:r>
    </w:p>
    <w:p w14:paraId="544AF901"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SumiRiko AVS Group standard connection pr</w:t>
      </w:r>
      <w:r w:rsidRPr="00AF692C">
        <w:rPr>
          <w:rFonts w:ascii="Arial" w:hAnsi="Arial" w:cs="Arial"/>
          <w:sz w:val="20"/>
          <w:szCs w:val="20"/>
        </w:rPr>
        <w:t>o</w:t>
      </w:r>
      <w:r w:rsidRPr="00AF692C">
        <w:rPr>
          <w:rFonts w:ascii="Arial" w:hAnsi="Arial" w:cs="Arial"/>
          <w:sz w:val="20"/>
          <w:szCs w:val="20"/>
        </w:rPr>
        <w:t>tocol is OFTP2. Existing ISDN based OFTP connections will be replaced by OFTP2 and di</w:t>
      </w:r>
      <w:r w:rsidRPr="00AF692C">
        <w:rPr>
          <w:rFonts w:ascii="Arial" w:hAnsi="Arial" w:cs="Arial"/>
          <w:sz w:val="20"/>
          <w:szCs w:val="20"/>
        </w:rPr>
        <w:t>s</w:t>
      </w:r>
      <w:r w:rsidRPr="00AF692C">
        <w:rPr>
          <w:rFonts w:ascii="Arial" w:hAnsi="Arial" w:cs="Arial"/>
          <w:sz w:val="20"/>
          <w:szCs w:val="20"/>
        </w:rPr>
        <w:t>continued in the future. Applications for new ISDN based connections will be rejected.</w:t>
      </w:r>
    </w:p>
    <w:p w14:paraId="544AF902" w14:textId="77777777" w:rsidR="008F21BF" w:rsidRDefault="008F21BF" w:rsidP="00960AA7">
      <w:pPr>
        <w:spacing w:line="276" w:lineRule="auto"/>
        <w:jc w:val="both"/>
        <w:rPr>
          <w:rFonts w:ascii="Arial" w:hAnsi="Arial" w:cs="Arial"/>
          <w:b/>
          <w:sz w:val="20"/>
          <w:szCs w:val="20"/>
        </w:rPr>
      </w:pPr>
    </w:p>
    <w:p w14:paraId="544AF903" w14:textId="77777777" w:rsidR="001D176D" w:rsidRDefault="00AF692C" w:rsidP="00960AA7">
      <w:pPr>
        <w:spacing w:line="276" w:lineRule="auto"/>
        <w:jc w:val="both"/>
        <w:rPr>
          <w:rFonts w:ascii="Arial" w:hAnsi="Arial" w:cs="Arial"/>
          <w:b/>
          <w:sz w:val="20"/>
          <w:szCs w:val="20"/>
        </w:rPr>
      </w:pPr>
      <w:r w:rsidRPr="00AF692C">
        <w:rPr>
          <w:rFonts w:ascii="Arial" w:hAnsi="Arial" w:cs="Arial"/>
          <w:b/>
          <w:sz w:val="20"/>
          <w:szCs w:val="20"/>
        </w:rPr>
        <w:t>Formats</w:t>
      </w:r>
    </w:p>
    <w:p w14:paraId="544AF904"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SumiRiko AVS Group standard message format is VDA. We also accept EDIFACT message fo</w:t>
      </w:r>
      <w:r w:rsidRPr="00AF692C">
        <w:rPr>
          <w:rFonts w:ascii="Arial" w:hAnsi="Arial" w:cs="Arial"/>
          <w:sz w:val="20"/>
          <w:szCs w:val="20"/>
        </w:rPr>
        <w:t>r</w:t>
      </w:r>
      <w:r w:rsidRPr="00AF692C">
        <w:rPr>
          <w:rFonts w:ascii="Arial" w:hAnsi="Arial" w:cs="Arial"/>
          <w:sz w:val="20"/>
          <w:szCs w:val="20"/>
        </w:rPr>
        <w:t>mat.</w:t>
      </w:r>
    </w:p>
    <w:p w14:paraId="544AF905" w14:textId="77777777" w:rsidR="008F21BF" w:rsidRDefault="008F21BF" w:rsidP="00960AA7">
      <w:pPr>
        <w:spacing w:line="276" w:lineRule="auto"/>
        <w:jc w:val="both"/>
        <w:rPr>
          <w:rFonts w:ascii="Arial" w:hAnsi="Arial" w:cs="Arial"/>
          <w:b/>
          <w:sz w:val="20"/>
          <w:szCs w:val="20"/>
        </w:rPr>
      </w:pPr>
    </w:p>
    <w:p w14:paraId="544AF906" w14:textId="77777777" w:rsidR="001D176D" w:rsidRDefault="00AF692C" w:rsidP="00960AA7">
      <w:pPr>
        <w:spacing w:line="276" w:lineRule="auto"/>
        <w:jc w:val="both"/>
        <w:rPr>
          <w:rFonts w:ascii="Arial" w:hAnsi="Arial" w:cs="Arial"/>
          <w:b/>
          <w:sz w:val="20"/>
          <w:szCs w:val="20"/>
        </w:rPr>
      </w:pPr>
      <w:r w:rsidRPr="00AF692C">
        <w:rPr>
          <w:rFonts w:ascii="Arial" w:hAnsi="Arial" w:cs="Arial"/>
          <w:b/>
          <w:sz w:val="20"/>
          <w:szCs w:val="20"/>
        </w:rPr>
        <w:t>Messages</w:t>
      </w:r>
    </w:p>
    <w:p w14:paraId="544AF907"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Overview of the messages supported by Sum</w:t>
      </w:r>
      <w:r w:rsidRPr="00AF692C">
        <w:rPr>
          <w:rFonts w:ascii="Arial" w:hAnsi="Arial" w:cs="Arial"/>
          <w:sz w:val="20"/>
          <w:szCs w:val="20"/>
        </w:rPr>
        <w:t>i</w:t>
      </w:r>
      <w:r w:rsidRPr="00AF692C">
        <w:rPr>
          <w:rFonts w:ascii="Arial" w:hAnsi="Arial" w:cs="Arial"/>
          <w:sz w:val="20"/>
          <w:szCs w:val="20"/>
        </w:rPr>
        <w:t>Riko AVS Group:</w:t>
      </w:r>
    </w:p>
    <w:p w14:paraId="544AF908" w14:textId="77777777" w:rsidR="007964E0" w:rsidRPr="00AF692C" w:rsidRDefault="007964E0" w:rsidP="00960AA7">
      <w:pPr>
        <w:spacing w:line="276" w:lineRule="auto"/>
        <w:jc w:val="both"/>
        <w:rPr>
          <w:rFonts w:ascii="Arial" w:hAnsi="Arial" w:cs="Arial"/>
          <w:sz w:val="20"/>
          <w:szCs w:val="20"/>
        </w:rPr>
      </w:pPr>
    </w:p>
    <w:tbl>
      <w:tblPr>
        <w:tblStyle w:val="Mkatabulky"/>
        <w:tblW w:w="3883" w:type="dxa"/>
        <w:jc w:val="center"/>
        <w:tblInd w:w="720" w:type="dxa"/>
        <w:tblLook w:val="04A0" w:firstRow="1" w:lastRow="0" w:firstColumn="1" w:lastColumn="0" w:noHBand="0" w:noVBand="1"/>
      </w:tblPr>
      <w:tblGrid>
        <w:gridCol w:w="1555"/>
        <w:gridCol w:w="992"/>
        <w:gridCol w:w="1336"/>
      </w:tblGrid>
      <w:tr w:rsidR="00AF692C" w:rsidRPr="00AF692C" w14:paraId="544AF90C" w14:textId="77777777" w:rsidTr="007964E0">
        <w:trPr>
          <w:jc w:val="center"/>
        </w:trPr>
        <w:tc>
          <w:tcPr>
            <w:tcW w:w="1555" w:type="dxa"/>
            <w:shd w:val="clear" w:color="auto" w:fill="1F497D" w:themeFill="text2"/>
            <w:vAlign w:val="center"/>
          </w:tcPr>
          <w:p w14:paraId="544AF909" w14:textId="77777777" w:rsidR="00AF692C" w:rsidRPr="00AF692C" w:rsidRDefault="00AF692C" w:rsidP="007964E0">
            <w:pPr>
              <w:spacing w:line="276" w:lineRule="auto"/>
              <w:rPr>
                <w:rFonts w:ascii="Arial" w:hAnsi="Arial" w:cs="Arial"/>
                <w:color w:val="FFFFFF" w:themeColor="background1"/>
                <w:sz w:val="20"/>
                <w:szCs w:val="20"/>
              </w:rPr>
            </w:pPr>
            <w:r w:rsidRPr="00AF692C">
              <w:rPr>
                <w:rFonts w:ascii="Arial" w:hAnsi="Arial" w:cs="Arial"/>
                <w:color w:val="FFFFFF" w:themeColor="background1"/>
                <w:sz w:val="20"/>
                <w:szCs w:val="20"/>
              </w:rPr>
              <w:t>Message / Format</w:t>
            </w:r>
          </w:p>
        </w:tc>
        <w:tc>
          <w:tcPr>
            <w:tcW w:w="992" w:type="dxa"/>
            <w:shd w:val="clear" w:color="auto" w:fill="1F497D" w:themeFill="text2"/>
            <w:vAlign w:val="center"/>
          </w:tcPr>
          <w:p w14:paraId="544AF90A" w14:textId="77777777" w:rsidR="00AF692C" w:rsidRPr="00AF692C" w:rsidRDefault="00AF692C" w:rsidP="007964E0">
            <w:pPr>
              <w:spacing w:line="276" w:lineRule="auto"/>
              <w:rPr>
                <w:rFonts w:ascii="Arial" w:hAnsi="Arial" w:cs="Arial"/>
                <w:color w:val="FFFFFF" w:themeColor="background1"/>
                <w:sz w:val="20"/>
                <w:szCs w:val="20"/>
              </w:rPr>
            </w:pPr>
            <w:r w:rsidRPr="00AF692C">
              <w:rPr>
                <w:rFonts w:ascii="Arial" w:hAnsi="Arial" w:cs="Arial"/>
                <w:color w:val="FFFFFF" w:themeColor="background1"/>
                <w:sz w:val="20"/>
                <w:szCs w:val="20"/>
              </w:rPr>
              <w:t>VDA</w:t>
            </w:r>
          </w:p>
        </w:tc>
        <w:tc>
          <w:tcPr>
            <w:tcW w:w="1336" w:type="dxa"/>
            <w:shd w:val="clear" w:color="auto" w:fill="1F497D" w:themeFill="text2"/>
            <w:vAlign w:val="center"/>
          </w:tcPr>
          <w:p w14:paraId="544AF90B" w14:textId="77777777" w:rsidR="00AF692C" w:rsidRPr="00AF692C" w:rsidRDefault="00AF692C" w:rsidP="007964E0">
            <w:pPr>
              <w:spacing w:line="276" w:lineRule="auto"/>
              <w:rPr>
                <w:rFonts w:ascii="Arial" w:hAnsi="Arial" w:cs="Arial"/>
                <w:color w:val="FFFFFF" w:themeColor="background1"/>
                <w:sz w:val="20"/>
                <w:szCs w:val="20"/>
              </w:rPr>
            </w:pPr>
            <w:r w:rsidRPr="00AF692C">
              <w:rPr>
                <w:rFonts w:ascii="Arial" w:hAnsi="Arial" w:cs="Arial"/>
                <w:color w:val="FFFFFF" w:themeColor="background1"/>
                <w:sz w:val="20"/>
                <w:szCs w:val="20"/>
              </w:rPr>
              <w:t>EDIFACT</w:t>
            </w:r>
          </w:p>
        </w:tc>
      </w:tr>
      <w:tr w:rsidR="00AF692C" w:rsidRPr="00AF692C" w14:paraId="544AF910" w14:textId="77777777" w:rsidTr="007964E0">
        <w:trPr>
          <w:jc w:val="center"/>
        </w:trPr>
        <w:tc>
          <w:tcPr>
            <w:tcW w:w="1555" w:type="dxa"/>
            <w:vAlign w:val="center"/>
          </w:tcPr>
          <w:p w14:paraId="544AF90D" w14:textId="77777777" w:rsidR="00AF692C" w:rsidRPr="00AF692C" w:rsidRDefault="00AF692C" w:rsidP="007964E0">
            <w:pPr>
              <w:spacing w:before="40" w:after="40" w:line="276" w:lineRule="auto"/>
              <w:ind w:left="283"/>
              <w:rPr>
                <w:rFonts w:ascii="Arial" w:hAnsi="Arial" w:cs="Arial"/>
                <w:sz w:val="20"/>
                <w:szCs w:val="20"/>
              </w:rPr>
            </w:pPr>
            <w:r w:rsidRPr="00AF692C">
              <w:rPr>
                <w:rFonts w:ascii="Arial" w:hAnsi="Arial" w:cs="Arial"/>
                <w:sz w:val="20"/>
                <w:szCs w:val="20"/>
              </w:rPr>
              <w:t>Delivery forecast</w:t>
            </w:r>
          </w:p>
        </w:tc>
        <w:tc>
          <w:tcPr>
            <w:tcW w:w="992" w:type="dxa"/>
            <w:vAlign w:val="center"/>
          </w:tcPr>
          <w:p w14:paraId="544AF90E" w14:textId="77777777" w:rsidR="00AF692C" w:rsidRPr="00AF692C" w:rsidRDefault="00AF692C" w:rsidP="007964E0">
            <w:pPr>
              <w:spacing w:before="40" w:after="40" w:line="276" w:lineRule="auto"/>
              <w:rPr>
                <w:rFonts w:ascii="Arial" w:hAnsi="Arial" w:cs="Arial"/>
                <w:sz w:val="20"/>
                <w:szCs w:val="20"/>
              </w:rPr>
            </w:pPr>
            <w:r w:rsidRPr="00AF692C">
              <w:rPr>
                <w:rFonts w:ascii="Arial" w:hAnsi="Arial" w:cs="Arial"/>
                <w:sz w:val="20"/>
                <w:szCs w:val="20"/>
              </w:rPr>
              <w:t>VDA 4905</w:t>
            </w:r>
          </w:p>
        </w:tc>
        <w:tc>
          <w:tcPr>
            <w:tcW w:w="1336" w:type="dxa"/>
            <w:vAlign w:val="center"/>
          </w:tcPr>
          <w:p w14:paraId="544AF90F" w14:textId="77777777" w:rsidR="00AF692C" w:rsidRPr="00AF692C" w:rsidRDefault="00AF692C" w:rsidP="007964E0">
            <w:pPr>
              <w:spacing w:before="40" w:after="40" w:line="276" w:lineRule="auto"/>
              <w:rPr>
                <w:rFonts w:ascii="Arial" w:hAnsi="Arial" w:cs="Arial"/>
                <w:sz w:val="20"/>
                <w:szCs w:val="20"/>
              </w:rPr>
            </w:pPr>
            <w:r w:rsidRPr="00AF692C">
              <w:rPr>
                <w:rFonts w:ascii="Arial" w:hAnsi="Arial" w:cs="Arial"/>
                <w:sz w:val="20"/>
                <w:szCs w:val="20"/>
              </w:rPr>
              <w:t>DELFOR</w:t>
            </w:r>
          </w:p>
        </w:tc>
      </w:tr>
      <w:tr w:rsidR="00AF692C" w:rsidRPr="00AF692C" w14:paraId="544AF914" w14:textId="77777777" w:rsidTr="007964E0">
        <w:trPr>
          <w:jc w:val="center"/>
        </w:trPr>
        <w:tc>
          <w:tcPr>
            <w:tcW w:w="1555" w:type="dxa"/>
            <w:vAlign w:val="center"/>
          </w:tcPr>
          <w:p w14:paraId="544AF911" w14:textId="77777777" w:rsidR="00AF692C" w:rsidRPr="00AF692C" w:rsidRDefault="00AF692C" w:rsidP="007964E0">
            <w:pPr>
              <w:spacing w:before="40" w:after="40" w:line="276" w:lineRule="auto"/>
              <w:ind w:left="283"/>
              <w:rPr>
                <w:rFonts w:ascii="Arial" w:hAnsi="Arial" w:cs="Arial"/>
                <w:sz w:val="20"/>
                <w:szCs w:val="20"/>
              </w:rPr>
            </w:pPr>
            <w:r w:rsidRPr="00AF692C">
              <w:rPr>
                <w:rFonts w:ascii="Arial" w:hAnsi="Arial" w:cs="Arial"/>
                <w:sz w:val="20"/>
                <w:szCs w:val="20"/>
              </w:rPr>
              <w:t>Delivery just in time</w:t>
            </w:r>
          </w:p>
        </w:tc>
        <w:tc>
          <w:tcPr>
            <w:tcW w:w="992" w:type="dxa"/>
            <w:vAlign w:val="center"/>
          </w:tcPr>
          <w:p w14:paraId="544AF912" w14:textId="77777777" w:rsidR="00AF692C" w:rsidRPr="00AF692C" w:rsidRDefault="00AF692C" w:rsidP="007964E0">
            <w:pPr>
              <w:spacing w:before="40" w:after="40" w:line="276" w:lineRule="auto"/>
              <w:rPr>
                <w:rFonts w:ascii="Arial" w:hAnsi="Arial" w:cs="Arial"/>
                <w:sz w:val="20"/>
                <w:szCs w:val="20"/>
              </w:rPr>
            </w:pPr>
            <w:r w:rsidRPr="00AF692C">
              <w:rPr>
                <w:rFonts w:ascii="Arial" w:hAnsi="Arial" w:cs="Arial"/>
                <w:sz w:val="20"/>
                <w:szCs w:val="20"/>
              </w:rPr>
              <w:t>VDA 4915</w:t>
            </w:r>
          </w:p>
        </w:tc>
        <w:tc>
          <w:tcPr>
            <w:tcW w:w="1336" w:type="dxa"/>
            <w:vAlign w:val="center"/>
          </w:tcPr>
          <w:p w14:paraId="544AF913" w14:textId="77777777" w:rsidR="00AF692C" w:rsidRPr="00AF692C" w:rsidRDefault="00AF692C" w:rsidP="007964E0">
            <w:pPr>
              <w:spacing w:before="40" w:after="40" w:line="276" w:lineRule="auto"/>
              <w:rPr>
                <w:rFonts w:ascii="Arial" w:hAnsi="Arial" w:cs="Arial"/>
                <w:sz w:val="20"/>
                <w:szCs w:val="20"/>
              </w:rPr>
            </w:pPr>
            <w:r w:rsidRPr="00AF692C">
              <w:rPr>
                <w:rFonts w:ascii="Arial" w:hAnsi="Arial" w:cs="Arial"/>
                <w:sz w:val="20"/>
                <w:szCs w:val="20"/>
              </w:rPr>
              <w:t>DELJIT</w:t>
            </w:r>
          </w:p>
        </w:tc>
      </w:tr>
      <w:tr w:rsidR="00AF692C" w:rsidRPr="00AF692C" w14:paraId="544AF918" w14:textId="77777777" w:rsidTr="007964E0">
        <w:trPr>
          <w:jc w:val="center"/>
        </w:trPr>
        <w:tc>
          <w:tcPr>
            <w:tcW w:w="1555" w:type="dxa"/>
            <w:vAlign w:val="center"/>
          </w:tcPr>
          <w:p w14:paraId="544AF915" w14:textId="77777777" w:rsidR="00AF692C" w:rsidRPr="00AF692C" w:rsidRDefault="00AF692C" w:rsidP="007964E0">
            <w:pPr>
              <w:spacing w:before="40" w:after="40" w:line="276" w:lineRule="auto"/>
              <w:ind w:left="283"/>
              <w:rPr>
                <w:rFonts w:ascii="Arial" w:hAnsi="Arial" w:cs="Arial"/>
                <w:sz w:val="20"/>
                <w:szCs w:val="20"/>
              </w:rPr>
            </w:pPr>
            <w:r w:rsidRPr="00AF692C">
              <w:rPr>
                <w:rFonts w:ascii="Arial" w:hAnsi="Arial" w:cs="Arial"/>
                <w:sz w:val="20"/>
                <w:szCs w:val="20"/>
              </w:rPr>
              <w:lastRenderedPageBreak/>
              <w:t>Despatch advice</w:t>
            </w:r>
          </w:p>
        </w:tc>
        <w:tc>
          <w:tcPr>
            <w:tcW w:w="992" w:type="dxa"/>
            <w:vAlign w:val="center"/>
          </w:tcPr>
          <w:p w14:paraId="544AF916" w14:textId="77777777" w:rsidR="00AF692C" w:rsidRPr="00AF692C" w:rsidRDefault="00AF692C" w:rsidP="007964E0">
            <w:pPr>
              <w:spacing w:before="40" w:after="40" w:line="276" w:lineRule="auto"/>
              <w:rPr>
                <w:rFonts w:ascii="Arial" w:hAnsi="Arial" w:cs="Arial"/>
                <w:sz w:val="20"/>
                <w:szCs w:val="20"/>
              </w:rPr>
            </w:pPr>
            <w:r w:rsidRPr="00AF692C">
              <w:rPr>
                <w:rFonts w:ascii="Arial" w:hAnsi="Arial" w:cs="Arial"/>
                <w:sz w:val="20"/>
                <w:szCs w:val="20"/>
              </w:rPr>
              <w:t>VDA 4913</w:t>
            </w:r>
          </w:p>
        </w:tc>
        <w:tc>
          <w:tcPr>
            <w:tcW w:w="1336" w:type="dxa"/>
            <w:vAlign w:val="center"/>
          </w:tcPr>
          <w:p w14:paraId="544AF917" w14:textId="77777777" w:rsidR="00AF692C" w:rsidRPr="00AF692C" w:rsidRDefault="00AF692C" w:rsidP="007964E0">
            <w:pPr>
              <w:spacing w:before="40" w:after="40" w:line="276" w:lineRule="auto"/>
              <w:rPr>
                <w:rFonts w:ascii="Arial" w:hAnsi="Arial" w:cs="Arial"/>
                <w:sz w:val="20"/>
                <w:szCs w:val="20"/>
              </w:rPr>
            </w:pPr>
            <w:r w:rsidRPr="00AF692C">
              <w:rPr>
                <w:rFonts w:ascii="Arial" w:hAnsi="Arial" w:cs="Arial"/>
                <w:sz w:val="20"/>
                <w:szCs w:val="20"/>
              </w:rPr>
              <w:t>DESADV</w:t>
            </w:r>
          </w:p>
        </w:tc>
      </w:tr>
      <w:tr w:rsidR="00AF692C" w:rsidRPr="00AF692C" w14:paraId="544AF91C" w14:textId="77777777" w:rsidTr="007964E0">
        <w:trPr>
          <w:jc w:val="center"/>
        </w:trPr>
        <w:tc>
          <w:tcPr>
            <w:tcW w:w="1555" w:type="dxa"/>
            <w:vAlign w:val="center"/>
          </w:tcPr>
          <w:p w14:paraId="544AF919" w14:textId="77777777" w:rsidR="00AF692C" w:rsidRPr="00AF692C" w:rsidRDefault="00AF692C" w:rsidP="007964E0">
            <w:pPr>
              <w:spacing w:before="40" w:after="40" w:line="276" w:lineRule="auto"/>
              <w:ind w:left="283"/>
              <w:rPr>
                <w:rFonts w:ascii="Arial" w:hAnsi="Arial" w:cs="Arial"/>
                <w:sz w:val="20"/>
                <w:szCs w:val="20"/>
              </w:rPr>
            </w:pPr>
            <w:r w:rsidRPr="00AF692C">
              <w:rPr>
                <w:rFonts w:ascii="Arial" w:hAnsi="Arial" w:cs="Arial"/>
                <w:sz w:val="20"/>
                <w:szCs w:val="20"/>
              </w:rPr>
              <w:t>Invoice</w:t>
            </w:r>
          </w:p>
        </w:tc>
        <w:tc>
          <w:tcPr>
            <w:tcW w:w="992" w:type="dxa"/>
            <w:vAlign w:val="center"/>
          </w:tcPr>
          <w:p w14:paraId="544AF91A" w14:textId="77777777" w:rsidR="00AF692C" w:rsidRPr="00AF692C" w:rsidRDefault="00AF692C" w:rsidP="007964E0">
            <w:pPr>
              <w:spacing w:before="40" w:after="40" w:line="276" w:lineRule="auto"/>
              <w:rPr>
                <w:rFonts w:ascii="Arial" w:hAnsi="Arial" w:cs="Arial"/>
                <w:sz w:val="20"/>
                <w:szCs w:val="20"/>
              </w:rPr>
            </w:pPr>
            <w:r w:rsidRPr="00AF692C">
              <w:rPr>
                <w:rFonts w:ascii="Arial" w:hAnsi="Arial" w:cs="Arial"/>
                <w:sz w:val="20"/>
                <w:szCs w:val="20"/>
              </w:rPr>
              <w:t>VDA 4906</w:t>
            </w:r>
          </w:p>
        </w:tc>
        <w:tc>
          <w:tcPr>
            <w:tcW w:w="1336" w:type="dxa"/>
            <w:vAlign w:val="center"/>
          </w:tcPr>
          <w:p w14:paraId="544AF91B" w14:textId="77777777" w:rsidR="00AF692C" w:rsidRPr="00AF692C" w:rsidRDefault="00AF692C" w:rsidP="007964E0">
            <w:pPr>
              <w:spacing w:before="40" w:after="40" w:line="276" w:lineRule="auto"/>
              <w:rPr>
                <w:rFonts w:ascii="Arial" w:hAnsi="Arial" w:cs="Arial"/>
                <w:sz w:val="20"/>
                <w:szCs w:val="20"/>
              </w:rPr>
            </w:pPr>
            <w:r w:rsidRPr="00AF692C">
              <w:rPr>
                <w:rFonts w:ascii="Arial" w:hAnsi="Arial" w:cs="Arial"/>
                <w:sz w:val="20"/>
                <w:szCs w:val="20"/>
              </w:rPr>
              <w:t>INVOIC</w:t>
            </w:r>
          </w:p>
        </w:tc>
      </w:tr>
      <w:tr w:rsidR="00AF692C" w:rsidRPr="00AF692C" w14:paraId="544AF920" w14:textId="77777777" w:rsidTr="007964E0">
        <w:trPr>
          <w:trHeight w:val="311"/>
          <w:jc w:val="center"/>
        </w:trPr>
        <w:tc>
          <w:tcPr>
            <w:tcW w:w="1555" w:type="dxa"/>
            <w:vAlign w:val="center"/>
          </w:tcPr>
          <w:p w14:paraId="544AF91D" w14:textId="77777777" w:rsidR="00AF692C" w:rsidRPr="00AF692C" w:rsidRDefault="00AF692C" w:rsidP="007964E0">
            <w:pPr>
              <w:spacing w:before="40" w:after="40" w:line="276" w:lineRule="auto"/>
              <w:ind w:left="283"/>
              <w:rPr>
                <w:rFonts w:ascii="Arial" w:hAnsi="Arial" w:cs="Arial"/>
                <w:sz w:val="20"/>
                <w:szCs w:val="20"/>
              </w:rPr>
            </w:pPr>
            <w:r w:rsidRPr="00AF692C">
              <w:rPr>
                <w:rFonts w:ascii="Arial" w:hAnsi="Arial" w:cs="Arial"/>
                <w:sz w:val="20"/>
                <w:szCs w:val="20"/>
              </w:rPr>
              <w:t xml:space="preserve">Credit </w:t>
            </w:r>
            <w:r w:rsidR="007964E0">
              <w:rPr>
                <w:rFonts w:ascii="Arial" w:hAnsi="Arial" w:cs="Arial"/>
                <w:sz w:val="20"/>
                <w:szCs w:val="20"/>
              </w:rPr>
              <w:t xml:space="preserve">   </w:t>
            </w:r>
            <w:r w:rsidRPr="00AF692C">
              <w:rPr>
                <w:rFonts w:ascii="Arial" w:hAnsi="Arial" w:cs="Arial"/>
                <w:sz w:val="20"/>
                <w:szCs w:val="20"/>
              </w:rPr>
              <w:t>advice</w:t>
            </w:r>
          </w:p>
        </w:tc>
        <w:tc>
          <w:tcPr>
            <w:tcW w:w="992" w:type="dxa"/>
            <w:vAlign w:val="center"/>
          </w:tcPr>
          <w:p w14:paraId="544AF91E" w14:textId="77777777" w:rsidR="00AF692C" w:rsidRPr="00AF692C" w:rsidRDefault="00AF692C" w:rsidP="007964E0">
            <w:pPr>
              <w:spacing w:before="40" w:after="40" w:line="276" w:lineRule="auto"/>
              <w:rPr>
                <w:rFonts w:ascii="Arial" w:hAnsi="Arial" w:cs="Arial"/>
                <w:sz w:val="20"/>
                <w:szCs w:val="20"/>
              </w:rPr>
            </w:pPr>
            <w:r w:rsidRPr="00AF692C">
              <w:rPr>
                <w:rFonts w:ascii="Arial" w:hAnsi="Arial" w:cs="Arial"/>
                <w:sz w:val="20"/>
                <w:szCs w:val="20"/>
              </w:rPr>
              <w:t>VDA 4908</w:t>
            </w:r>
          </w:p>
        </w:tc>
        <w:tc>
          <w:tcPr>
            <w:tcW w:w="1336" w:type="dxa"/>
            <w:vAlign w:val="center"/>
          </w:tcPr>
          <w:p w14:paraId="544AF91F" w14:textId="77777777" w:rsidR="00AF692C" w:rsidRPr="00AF692C" w:rsidRDefault="00AF692C" w:rsidP="007964E0">
            <w:pPr>
              <w:spacing w:before="40" w:after="40" w:line="276" w:lineRule="auto"/>
              <w:rPr>
                <w:rFonts w:ascii="Arial" w:hAnsi="Arial" w:cs="Arial"/>
                <w:sz w:val="20"/>
                <w:szCs w:val="20"/>
              </w:rPr>
            </w:pPr>
            <w:r w:rsidRPr="00AF692C">
              <w:rPr>
                <w:rFonts w:ascii="Arial" w:hAnsi="Arial" w:cs="Arial"/>
                <w:sz w:val="20"/>
                <w:szCs w:val="20"/>
              </w:rPr>
              <w:t>-</w:t>
            </w:r>
          </w:p>
        </w:tc>
      </w:tr>
    </w:tbl>
    <w:p w14:paraId="544AF921" w14:textId="77777777" w:rsidR="00AF692C" w:rsidRDefault="00AF692C" w:rsidP="00960AA7">
      <w:pPr>
        <w:spacing w:line="276" w:lineRule="auto"/>
        <w:jc w:val="both"/>
        <w:rPr>
          <w:rFonts w:ascii="Arial" w:hAnsi="Arial" w:cs="Arial"/>
          <w:sz w:val="20"/>
          <w:szCs w:val="20"/>
        </w:rPr>
      </w:pPr>
    </w:p>
    <w:p w14:paraId="544AF922" w14:textId="77777777" w:rsidR="00E238D0" w:rsidRPr="00AF692C" w:rsidRDefault="00E238D0" w:rsidP="00960AA7">
      <w:pPr>
        <w:spacing w:line="276" w:lineRule="auto"/>
        <w:jc w:val="both"/>
        <w:rPr>
          <w:rFonts w:ascii="Arial" w:hAnsi="Arial" w:cs="Arial"/>
          <w:sz w:val="20"/>
          <w:szCs w:val="20"/>
        </w:rPr>
      </w:pPr>
    </w:p>
    <w:p w14:paraId="544AF923" w14:textId="77777777" w:rsidR="00AF692C" w:rsidRPr="00BB384A" w:rsidRDefault="008F3AE2" w:rsidP="00960AA7">
      <w:pPr>
        <w:pStyle w:val="Heading3aCharCharCharCharCharCharCharChar"/>
        <w:spacing w:before="0" w:after="0"/>
        <w:jc w:val="both"/>
        <w:rPr>
          <w:b/>
          <w:szCs w:val="20"/>
          <w:lang w:val="en-US"/>
        </w:rPr>
      </w:pPr>
      <w:bookmarkStart w:id="165" w:name="_Toc495472270"/>
      <w:bookmarkStart w:id="166" w:name="_Toc14248608"/>
      <w:r w:rsidRPr="00BB384A">
        <w:rPr>
          <w:b/>
          <w:szCs w:val="20"/>
          <w:lang w:val="en-US"/>
        </w:rPr>
        <w:t xml:space="preserve">2.2 </w:t>
      </w:r>
      <w:r w:rsidR="00AF692C" w:rsidRPr="001D176D">
        <w:rPr>
          <w:b/>
          <w:lang w:val="en-GB"/>
        </w:rPr>
        <w:t>Information</w:t>
      </w:r>
      <w:r w:rsidR="00AF692C" w:rsidRPr="00BB384A">
        <w:rPr>
          <w:b/>
          <w:szCs w:val="20"/>
          <w:lang w:val="en-US"/>
        </w:rPr>
        <w:t xml:space="preserve"> flow</w:t>
      </w:r>
      <w:bookmarkEnd w:id="164"/>
      <w:bookmarkEnd w:id="165"/>
      <w:bookmarkEnd w:id="166"/>
    </w:p>
    <w:p w14:paraId="544AF924" w14:textId="77777777" w:rsidR="00AF692C" w:rsidRPr="005D10BA" w:rsidRDefault="008F3AE2" w:rsidP="00960AA7">
      <w:pPr>
        <w:pStyle w:val="Heading4a"/>
        <w:spacing w:before="0" w:after="0"/>
        <w:jc w:val="both"/>
        <w:rPr>
          <w:b/>
          <w:szCs w:val="20"/>
          <w:lang w:val="en-US"/>
        </w:rPr>
      </w:pPr>
      <w:bookmarkStart w:id="167" w:name="_Toc495472271"/>
      <w:bookmarkStart w:id="168" w:name="_Toc14248609"/>
      <w:r w:rsidRPr="005D10BA">
        <w:rPr>
          <w:b/>
          <w:szCs w:val="20"/>
          <w:lang w:val="en-US"/>
        </w:rPr>
        <w:t xml:space="preserve">2.2.1 </w:t>
      </w:r>
      <w:r w:rsidR="00AF692C" w:rsidRPr="001D176D">
        <w:rPr>
          <w:b/>
          <w:lang w:val="en-GB"/>
        </w:rPr>
        <w:t>Supplier</w:t>
      </w:r>
      <w:r w:rsidR="00AF692C" w:rsidRPr="005D10BA">
        <w:rPr>
          <w:b/>
          <w:szCs w:val="20"/>
          <w:lang w:val="en-US"/>
        </w:rPr>
        <w:t xml:space="preserve"> Call off / Delivery forecast</w:t>
      </w:r>
      <w:bookmarkEnd w:id="167"/>
      <w:bookmarkEnd w:id="168"/>
    </w:p>
    <w:p w14:paraId="544AF925" w14:textId="77777777" w:rsidR="001D176D" w:rsidRPr="001D176D" w:rsidRDefault="001D176D" w:rsidP="00960AA7">
      <w:pPr>
        <w:jc w:val="both"/>
        <w:rPr>
          <w:rFonts w:ascii="Arial" w:hAnsi="Arial" w:cs="Arial"/>
          <w:sz w:val="20"/>
        </w:rPr>
      </w:pPr>
    </w:p>
    <w:p w14:paraId="544AF926"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The supplier shall receive in advance call off messages from SumiRiko AVS Group in accor</w:t>
      </w:r>
      <w:r w:rsidRPr="00AF692C">
        <w:rPr>
          <w:rFonts w:ascii="Arial" w:hAnsi="Arial" w:cs="Arial"/>
          <w:sz w:val="20"/>
          <w:szCs w:val="20"/>
        </w:rPr>
        <w:t>d</w:t>
      </w:r>
      <w:r w:rsidRPr="00AF692C">
        <w:rPr>
          <w:rFonts w:ascii="Arial" w:hAnsi="Arial" w:cs="Arial"/>
          <w:sz w:val="20"/>
          <w:szCs w:val="20"/>
        </w:rPr>
        <w:t>ance with VDA standard 4905, hence ensuring that the availability and delivery of the required goods can be en</w:t>
      </w:r>
      <w:r w:rsidR="001D176D">
        <w:rPr>
          <w:rFonts w:ascii="Arial" w:hAnsi="Arial" w:cs="Arial"/>
          <w:sz w:val="20"/>
          <w:szCs w:val="20"/>
        </w:rPr>
        <w:t>sured at the time of delivery.</w:t>
      </w:r>
    </w:p>
    <w:p w14:paraId="544AF927" w14:textId="77777777" w:rsidR="00CF05DE" w:rsidRPr="00AF692C" w:rsidRDefault="00CF05DE" w:rsidP="00960AA7">
      <w:pPr>
        <w:spacing w:line="276" w:lineRule="auto"/>
        <w:jc w:val="both"/>
        <w:rPr>
          <w:rFonts w:ascii="Arial" w:hAnsi="Arial" w:cs="Arial"/>
          <w:sz w:val="20"/>
          <w:szCs w:val="20"/>
        </w:rPr>
      </w:pPr>
    </w:p>
    <w:p w14:paraId="544AF928" w14:textId="77777777" w:rsidR="00AF692C" w:rsidRPr="00444294" w:rsidRDefault="008F3AE2" w:rsidP="00960AA7">
      <w:pPr>
        <w:pStyle w:val="Heading4a"/>
        <w:spacing w:before="0" w:after="0"/>
        <w:jc w:val="both"/>
        <w:rPr>
          <w:b/>
          <w:szCs w:val="20"/>
          <w:lang w:val="en-US"/>
        </w:rPr>
      </w:pPr>
      <w:bookmarkStart w:id="169" w:name="_Toc495472272"/>
      <w:bookmarkStart w:id="170" w:name="_Toc14248610"/>
      <w:r w:rsidRPr="00444294">
        <w:rPr>
          <w:b/>
          <w:szCs w:val="20"/>
          <w:lang w:val="en-US"/>
        </w:rPr>
        <w:t xml:space="preserve">2.2.2 </w:t>
      </w:r>
      <w:r w:rsidR="00AF692C" w:rsidRPr="004C7571">
        <w:rPr>
          <w:b/>
          <w:lang w:val="en-GB"/>
        </w:rPr>
        <w:t>Supplier</w:t>
      </w:r>
      <w:r w:rsidR="00AF692C" w:rsidRPr="00444294">
        <w:rPr>
          <w:b/>
          <w:szCs w:val="20"/>
          <w:lang w:val="en-US"/>
        </w:rPr>
        <w:t xml:space="preserve"> Call off / Delivery just in time</w:t>
      </w:r>
      <w:bookmarkEnd w:id="169"/>
      <w:bookmarkEnd w:id="170"/>
    </w:p>
    <w:p w14:paraId="544AF929" w14:textId="77777777" w:rsidR="001D176D" w:rsidRDefault="001D176D" w:rsidP="00960AA7">
      <w:pPr>
        <w:spacing w:line="276" w:lineRule="auto"/>
        <w:jc w:val="both"/>
        <w:rPr>
          <w:rFonts w:ascii="Arial" w:hAnsi="Arial" w:cs="Arial"/>
          <w:sz w:val="20"/>
          <w:szCs w:val="20"/>
        </w:rPr>
      </w:pPr>
    </w:p>
    <w:p w14:paraId="544AF92A"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The supplier shall receive in advance call off messages from SumiRiko AVS Group in accor</w:t>
      </w:r>
      <w:r w:rsidRPr="00AF692C">
        <w:rPr>
          <w:rFonts w:ascii="Arial" w:hAnsi="Arial" w:cs="Arial"/>
          <w:sz w:val="20"/>
          <w:szCs w:val="20"/>
        </w:rPr>
        <w:t>d</w:t>
      </w:r>
      <w:r w:rsidRPr="00AF692C">
        <w:rPr>
          <w:rFonts w:ascii="Arial" w:hAnsi="Arial" w:cs="Arial"/>
          <w:sz w:val="20"/>
          <w:szCs w:val="20"/>
        </w:rPr>
        <w:t>ance with VDA standard 4915, hence ensuring that the availability and delivery of the required goods can be ensured at t</w:t>
      </w:r>
      <w:r w:rsidR="001D176D">
        <w:rPr>
          <w:rFonts w:ascii="Arial" w:hAnsi="Arial" w:cs="Arial"/>
          <w:sz w:val="20"/>
          <w:szCs w:val="20"/>
        </w:rPr>
        <w:t>he requested time of delivery.</w:t>
      </w:r>
    </w:p>
    <w:p w14:paraId="544AF92B" w14:textId="77777777" w:rsidR="001D176D" w:rsidRPr="00AF692C" w:rsidRDefault="001D176D" w:rsidP="00960AA7">
      <w:pPr>
        <w:spacing w:line="276" w:lineRule="auto"/>
        <w:jc w:val="both"/>
        <w:rPr>
          <w:rFonts w:ascii="Arial" w:hAnsi="Arial" w:cs="Arial"/>
          <w:sz w:val="20"/>
          <w:szCs w:val="20"/>
        </w:rPr>
      </w:pPr>
    </w:p>
    <w:p w14:paraId="544AF92C" w14:textId="77777777" w:rsidR="00AF692C" w:rsidRPr="00444294" w:rsidRDefault="008F3AE2" w:rsidP="00960AA7">
      <w:pPr>
        <w:pStyle w:val="Heading4a"/>
        <w:spacing w:before="0" w:after="0"/>
        <w:jc w:val="both"/>
        <w:rPr>
          <w:b/>
          <w:szCs w:val="20"/>
          <w:lang w:val="en-US"/>
        </w:rPr>
      </w:pPr>
      <w:bookmarkStart w:id="171" w:name="_Toc495472273"/>
      <w:bookmarkStart w:id="172" w:name="_Toc14248611"/>
      <w:r w:rsidRPr="00444294">
        <w:rPr>
          <w:b/>
          <w:szCs w:val="20"/>
          <w:lang w:val="en-US"/>
        </w:rPr>
        <w:t xml:space="preserve">2.2.3 </w:t>
      </w:r>
      <w:r w:rsidR="00AF692C" w:rsidRPr="00444294">
        <w:rPr>
          <w:b/>
          <w:szCs w:val="20"/>
          <w:lang w:val="en-US"/>
        </w:rPr>
        <w:t xml:space="preserve">Dispatch </w:t>
      </w:r>
      <w:r w:rsidR="00AF692C" w:rsidRPr="004C7571">
        <w:rPr>
          <w:b/>
          <w:lang w:val="en-GB"/>
        </w:rPr>
        <w:t>advice</w:t>
      </w:r>
      <w:r w:rsidR="00AF692C" w:rsidRPr="00444294">
        <w:rPr>
          <w:b/>
          <w:szCs w:val="20"/>
          <w:lang w:val="en-US"/>
        </w:rPr>
        <w:t xml:space="preserve"> / Advanced Shipping Notice (ASN)</w:t>
      </w:r>
      <w:bookmarkEnd w:id="171"/>
      <w:bookmarkEnd w:id="172"/>
      <w:r w:rsidR="00AF692C" w:rsidRPr="00444294">
        <w:rPr>
          <w:b/>
          <w:szCs w:val="20"/>
          <w:lang w:val="en-US"/>
        </w:rPr>
        <w:t xml:space="preserve"> </w:t>
      </w:r>
    </w:p>
    <w:p w14:paraId="544AF92D" w14:textId="77777777" w:rsidR="001D176D" w:rsidRDefault="001D176D" w:rsidP="00960AA7">
      <w:pPr>
        <w:spacing w:line="276" w:lineRule="auto"/>
        <w:jc w:val="both"/>
        <w:rPr>
          <w:rFonts w:ascii="Arial" w:hAnsi="Arial" w:cs="Arial"/>
          <w:sz w:val="20"/>
          <w:szCs w:val="20"/>
        </w:rPr>
      </w:pPr>
    </w:p>
    <w:p w14:paraId="544AF92E"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The supplier shall invariably send in advance to SumiRiko AVS Group a remote data transmi</w:t>
      </w:r>
      <w:r w:rsidRPr="00AF692C">
        <w:rPr>
          <w:rFonts w:ascii="Arial" w:hAnsi="Arial" w:cs="Arial"/>
          <w:sz w:val="20"/>
          <w:szCs w:val="20"/>
        </w:rPr>
        <w:t>s</w:t>
      </w:r>
      <w:r w:rsidRPr="00AF692C">
        <w:rPr>
          <w:rFonts w:ascii="Arial" w:hAnsi="Arial" w:cs="Arial"/>
          <w:sz w:val="20"/>
          <w:szCs w:val="20"/>
        </w:rPr>
        <w:t>sion delivery note in accordance with VDA standard 4913, hence ensuring that the availabi</w:t>
      </w:r>
      <w:r w:rsidRPr="00AF692C">
        <w:rPr>
          <w:rFonts w:ascii="Arial" w:hAnsi="Arial" w:cs="Arial"/>
          <w:sz w:val="20"/>
          <w:szCs w:val="20"/>
        </w:rPr>
        <w:t>l</w:t>
      </w:r>
      <w:r w:rsidRPr="00AF692C">
        <w:rPr>
          <w:rFonts w:ascii="Arial" w:hAnsi="Arial" w:cs="Arial"/>
          <w:sz w:val="20"/>
          <w:szCs w:val="20"/>
        </w:rPr>
        <w:t xml:space="preserve">ity of the required goods can be checked upon receipt. </w:t>
      </w:r>
    </w:p>
    <w:p w14:paraId="544AF92F" w14:textId="77777777" w:rsidR="001D176D" w:rsidRPr="00AF692C" w:rsidRDefault="001D176D" w:rsidP="00960AA7">
      <w:pPr>
        <w:spacing w:line="276" w:lineRule="auto"/>
        <w:jc w:val="both"/>
        <w:rPr>
          <w:rFonts w:ascii="Arial" w:hAnsi="Arial" w:cs="Arial"/>
          <w:sz w:val="20"/>
          <w:szCs w:val="20"/>
        </w:rPr>
      </w:pPr>
    </w:p>
    <w:p w14:paraId="544AF930" w14:textId="77777777" w:rsidR="00AF692C" w:rsidRPr="00444294" w:rsidRDefault="008F3AE2" w:rsidP="00960AA7">
      <w:pPr>
        <w:pStyle w:val="Heading4a"/>
        <w:spacing w:before="0" w:after="0"/>
        <w:jc w:val="both"/>
        <w:rPr>
          <w:b/>
          <w:szCs w:val="20"/>
          <w:lang w:val="en-US"/>
        </w:rPr>
      </w:pPr>
      <w:bookmarkStart w:id="173" w:name="_Toc495472274"/>
      <w:bookmarkStart w:id="174" w:name="_Toc14248612"/>
      <w:r w:rsidRPr="00444294">
        <w:rPr>
          <w:b/>
          <w:szCs w:val="20"/>
          <w:lang w:val="en-US"/>
        </w:rPr>
        <w:t xml:space="preserve">2.2.4 </w:t>
      </w:r>
      <w:r w:rsidR="00AF692C" w:rsidRPr="004C7571">
        <w:rPr>
          <w:b/>
          <w:lang w:val="en-GB"/>
        </w:rPr>
        <w:t>Invoicing</w:t>
      </w:r>
      <w:bookmarkEnd w:id="173"/>
      <w:bookmarkEnd w:id="174"/>
    </w:p>
    <w:p w14:paraId="544AF931" w14:textId="77777777" w:rsidR="001D176D" w:rsidRDefault="001D176D" w:rsidP="00960AA7">
      <w:pPr>
        <w:spacing w:line="276" w:lineRule="auto"/>
        <w:jc w:val="both"/>
        <w:rPr>
          <w:rFonts w:ascii="Arial" w:hAnsi="Arial" w:cs="Arial"/>
          <w:sz w:val="20"/>
          <w:szCs w:val="20"/>
        </w:rPr>
      </w:pPr>
    </w:p>
    <w:p w14:paraId="544AF932"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The invoice must either be sent as a conve</w:t>
      </w:r>
      <w:r w:rsidRPr="00AF692C">
        <w:rPr>
          <w:rFonts w:ascii="Arial" w:hAnsi="Arial" w:cs="Arial"/>
          <w:sz w:val="20"/>
          <w:szCs w:val="20"/>
        </w:rPr>
        <w:t>n</w:t>
      </w:r>
      <w:r w:rsidRPr="00AF692C">
        <w:rPr>
          <w:rFonts w:ascii="Arial" w:hAnsi="Arial" w:cs="Arial"/>
          <w:sz w:val="20"/>
          <w:szCs w:val="20"/>
        </w:rPr>
        <w:t>tional hardcopy or via E-mail, Fax or EDI in a</w:t>
      </w:r>
      <w:r w:rsidRPr="00AF692C">
        <w:rPr>
          <w:rFonts w:ascii="Arial" w:hAnsi="Arial" w:cs="Arial"/>
          <w:sz w:val="20"/>
          <w:szCs w:val="20"/>
        </w:rPr>
        <w:t>c</w:t>
      </w:r>
      <w:r w:rsidRPr="00AF692C">
        <w:rPr>
          <w:rFonts w:ascii="Arial" w:hAnsi="Arial" w:cs="Arial"/>
          <w:sz w:val="20"/>
          <w:szCs w:val="20"/>
        </w:rPr>
        <w:t>cordance with VDA 4906 to SumiRiko AVS (Plant). The decision on the form of payment handling is agreed on a plant-by-plant basis.</w:t>
      </w:r>
    </w:p>
    <w:p w14:paraId="544AF933" w14:textId="77777777" w:rsidR="001D176D" w:rsidRDefault="001D176D" w:rsidP="00960AA7">
      <w:pPr>
        <w:spacing w:line="276" w:lineRule="auto"/>
        <w:jc w:val="both"/>
        <w:rPr>
          <w:rFonts w:ascii="Arial" w:hAnsi="Arial" w:cs="Arial"/>
          <w:sz w:val="20"/>
          <w:szCs w:val="20"/>
        </w:rPr>
      </w:pPr>
    </w:p>
    <w:p w14:paraId="544AF934" w14:textId="77777777" w:rsidR="007C5B77" w:rsidRDefault="007C5B77" w:rsidP="00960AA7">
      <w:pPr>
        <w:spacing w:line="276" w:lineRule="auto"/>
        <w:jc w:val="both"/>
        <w:rPr>
          <w:rFonts w:ascii="Arial" w:hAnsi="Arial" w:cs="Arial"/>
          <w:sz w:val="20"/>
          <w:szCs w:val="20"/>
        </w:rPr>
      </w:pPr>
    </w:p>
    <w:p w14:paraId="544AF935" w14:textId="77777777" w:rsidR="007C5B77" w:rsidRPr="00AF692C" w:rsidRDefault="007C5B77" w:rsidP="00960AA7">
      <w:pPr>
        <w:spacing w:line="276" w:lineRule="auto"/>
        <w:jc w:val="both"/>
        <w:rPr>
          <w:rFonts w:ascii="Arial" w:hAnsi="Arial" w:cs="Arial"/>
          <w:sz w:val="20"/>
          <w:szCs w:val="20"/>
        </w:rPr>
      </w:pPr>
    </w:p>
    <w:p w14:paraId="544AF936" w14:textId="77777777" w:rsidR="00AF692C" w:rsidRPr="00444294" w:rsidRDefault="008F3AE2" w:rsidP="00960AA7">
      <w:pPr>
        <w:pStyle w:val="Heading4a"/>
        <w:spacing w:before="0" w:after="0"/>
        <w:jc w:val="both"/>
        <w:rPr>
          <w:b/>
          <w:szCs w:val="20"/>
          <w:lang w:val="en-US"/>
        </w:rPr>
      </w:pPr>
      <w:bookmarkStart w:id="175" w:name="_Toc495472275"/>
      <w:bookmarkStart w:id="176" w:name="_Toc14248613"/>
      <w:r w:rsidRPr="00444294">
        <w:rPr>
          <w:b/>
          <w:szCs w:val="20"/>
          <w:lang w:val="en-US"/>
        </w:rPr>
        <w:lastRenderedPageBreak/>
        <w:t xml:space="preserve">2.2.5 </w:t>
      </w:r>
      <w:r w:rsidR="00AF692C" w:rsidRPr="004C7571">
        <w:rPr>
          <w:b/>
          <w:lang w:val="en-GB"/>
        </w:rPr>
        <w:t>Credit</w:t>
      </w:r>
      <w:r w:rsidR="00AF692C" w:rsidRPr="00444294">
        <w:rPr>
          <w:b/>
          <w:szCs w:val="20"/>
          <w:lang w:val="en-US"/>
        </w:rPr>
        <w:t xml:space="preserve"> advice</w:t>
      </w:r>
      <w:bookmarkEnd w:id="175"/>
      <w:bookmarkEnd w:id="176"/>
    </w:p>
    <w:p w14:paraId="544AF937" w14:textId="77777777" w:rsidR="001D176D" w:rsidRDefault="001D176D" w:rsidP="00960AA7">
      <w:pPr>
        <w:spacing w:line="276" w:lineRule="auto"/>
        <w:jc w:val="both"/>
        <w:rPr>
          <w:rFonts w:ascii="Arial" w:hAnsi="Arial" w:cs="Arial"/>
          <w:sz w:val="20"/>
          <w:szCs w:val="20"/>
        </w:rPr>
      </w:pPr>
    </w:p>
    <w:p w14:paraId="544AF938"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The supplier shall receive credit advice either by a conventional hardcopy or via E-mail, Fax or EDI in accordance with VDA 4908 from SumiR</w:t>
      </w:r>
      <w:r w:rsidRPr="00AF692C">
        <w:rPr>
          <w:rFonts w:ascii="Arial" w:hAnsi="Arial" w:cs="Arial"/>
          <w:sz w:val="20"/>
          <w:szCs w:val="20"/>
        </w:rPr>
        <w:t>i</w:t>
      </w:r>
      <w:r w:rsidRPr="00AF692C">
        <w:rPr>
          <w:rFonts w:ascii="Arial" w:hAnsi="Arial" w:cs="Arial"/>
          <w:sz w:val="20"/>
          <w:szCs w:val="20"/>
        </w:rPr>
        <w:t>ko AVS (Plant). The decision on the form of payment handling is agreed on a plant-by-plant basis.</w:t>
      </w:r>
    </w:p>
    <w:p w14:paraId="544AF939" w14:textId="77777777" w:rsidR="0095479D" w:rsidRDefault="0095479D" w:rsidP="00960AA7">
      <w:pPr>
        <w:spacing w:line="276" w:lineRule="auto"/>
        <w:jc w:val="both"/>
        <w:rPr>
          <w:rFonts w:ascii="Arial" w:hAnsi="Arial" w:cs="Arial"/>
          <w:sz w:val="20"/>
          <w:szCs w:val="20"/>
        </w:rPr>
      </w:pPr>
    </w:p>
    <w:p w14:paraId="544AF93A" w14:textId="77777777" w:rsidR="00AF692C" w:rsidRDefault="008F3AE2" w:rsidP="00960AA7">
      <w:pPr>
        <w:pStyle w:val="Heading2a"/>
        <w:spacing w:before="0" w:after="0"/>
        <w:jc w:val="both"/>
        <w:rPr>
          <w:sz w:val="20"/>
          <w:lang w:val="en-GB"/>
        </w:rPr>
      </w:pPr>
      <w:bookmarkStart w:id="177" w:name="_Toc495472280"/>
      <w:bookmarkStart w:id="178" w:name="_Toc14248614"/>
      <w:r w:rsidRPr="0095479D">
        <w:rPr>
          <w:snapToGrid/>
          <w:sz w:val="20"/>
          <w:szCs w:val="20"/>
          <w:lang w:val="en-GB"/>
        </w:rPr>
        <w:t xml:space="preserve">3 </w:t>
      </w:r>
      <w:r w:rsidR="00AF692C" w:rsidRPr="00514C74">
        <w:rPr>
          <w:sz w:val="20"/>
          <w:lang w:val="en-GB"/>
        </w:rPr>
        <w:t>Packaging</w:t>
      </w:r>
      <w:bookmarkEnd w:id="177"/>
      <w:bookmarkEnd w:id="178"/>
    </w:p>
    <w:p w14:paraId="544AF93B" w14:textId="77777777" w:rsidR="00AF692C" w:rsidRDefault="008F3AE2" w:rsidP="00960AA7">
      <w:pPr>
        <w:pStyle w:val="Heading3aCharCharCharCharCharCharCharChar"/>
        <w:spacing w:before="0" w:after="0"/>
        <w:jc w:val="both"/>
        <w:rPr>
          <w:b/>
          <w:szCs w:val="20"/>
          <w:lang w:val="en-US"/>
        </w:rPr>
      </w:pPr>
      <w:bookmarkStart w:id="179" w:name="_Toc495472281"/>
      <w:bookmarkStart w:id="180" w:name="_Toc14248615"/>
      <w:r w:rsidRPr="00444294">
        <w:rPr>
          <w:b/>
          <w:szCs w:val="20"/>
          <w:lang w:val="en-US"/>
        </w:rPr>
        <w:t xml:space="preserve">3.1 </w:t>
      </w:r>
      <w:r w:rsidR="00AF692C" w:rsidRPr="00444294">
        <w:rPr>
          <w:b/>
          <w:szCs w:val="20"/>
          <w:lang w:val="en-US"/>
        </w:rPr>
        <w:t>Types of Packaging</w:t>
      </w:r>
      <w:bookmarkEnd w:id="179"/>
      <w:bookmarkEnd w:id="180"/>
    </w:p>
    <w:p w14:paraId="544AF93C" w14:textId="77777777" w:rsidR="00BB384A" w:rsidRPr="00BB384A" w:rsidRDefault="00BB384A" w:rsidP="00BB384A">
      <w:pPr>
        <w:rPr>
          <w:rFonts w:ascii="Arial" w:hAnsi="Arial" w:cs="Arial"/>
          <w:sz w:val="20"/>
        </w:rPr>
      </w:pPr>
    </w:p>
    <w:p w14:paraId="544AF93D" w14:textId="77777777" w:rsidR="00AF692C" w:rsidRPr="00444294" w:rsidRDefault="008F3AE2" w:rsidP="00960AA7">
      <w:pPr>
        <w:pStyle w:val="Heading4a"/>
        <w:spacing w:before="0" w:after="0"/>
        <w:jc w:val="both"/>
        <w:rPr>
          <w:b/>
          <w:szCs w:val="20"/>
          <w:lang w:val="en-US"/>
        </w:rPr>
      </w:pPr>
      <w:bookmarkStart w:id="181" w:name="_Toc483288901"/>
      <w:bookmarkStart w:id="182" w:name="_Toc495472282"/>
      <w:bookmarkStart w:id="183" w:name="_Toc14248616"/>
      <w:r w:rsidRPr="00444294">
        <w:rPr>
          <w:b/>
          <w:szCs w:val="20"/>
          <w:lang w:val="en-US"/>
        </w:rPr>
        <w:t xml:space="preserve">3.1.1 </w:t>
      </w:r>
      <w:r w:rsidR="00AF692C" w:rsidRPr="004C7571">
        <w:rPr>
          <w:b/>
          <w:lang w:val="en-GB"/>
        </w:rPr>
        <w:t>Returnable</w:t>
      </w:r>
      <w:r w:rsidR="00AF692C" w:rsidRPr="00444294">
        <w:rPr>
          <w:b/>
          <w:szCs w:val="20"/>
          <w:lang w:val="en-US"/>
        </w:rPr>
        <w:t xml:space="preserve"> Packaging</w:t>
      </w:r>
      <w:bookmarkEnd w:id="181"/>
      <w:bookmarkEnd w:id="182"/>
      <w:bookmarkEnd w:id="183"/>
    </w:p>
    <w:p w14:paraId="544AF93E" w14:textId="77777777" w:rsidR="00AF692C" w:rsidRPr="00AF692C" w:rsidRDefault="00AF692C" w:rsidP="00960AA7">
      <w:pPr>
        <w:jc w:val="both"/>
        <w:rPr>
          <w:rFonts w:ascii="Arial" w:hAnsi="Arial" w:cs="Arial"/>
          <w:sz w:val="20"/>
          <w:szCs w:val="20"/>
        </w:rPr>
      </w:pPr>
    </w:p>
    <w:p w14:paraId="544AF93F"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Returnable packaging (e.g. Euro Pallets, Euro Box Pallets, Gitter boxes, VDA KLT (small load carriers)  that is capable of pooling (used through multiple processes and patterns) is to be preferred. Returnable packaging shall corr</w:t>
      </w:r>
      <w:r w:rsidRPr="00AF692C">
        <w:rPr>
          <w:rFonts w:ascii="Arial" w:hAnsi="Arial" w:cs="Arial"/>
          <w:sz w:val="20"/>
          <w:szCs w:val="20"/>
        </w:rPr>
        <w:t>e</w:t>
      </w:r>
      <w:r w:rsidRPr="00AF692C">
        <w:rPr>
          <w:rFonts w:ascii="Arial" w:hAnsi="Arial" w:cs="Arial"/>
          <w:sz w:val="20"/>
          <w:szCs w:val="20"/>
        </w:rPr>
        <w:t>spond to standard sizes and must be designed to be cleaned, emptied and drained easily.</w:t>
      </w:r>
    </w:p>
    <w:p w14:paraId="544AF940" w14:textId="77777777" w:rsidR="001D176D" w:rsidRPr="00AF692C" w:rsidRDefault="001D176D" w:rsidP="00960AA7">
      <w:pPr>
        <w:spacing w:line="276" w:lineRule="auto"/>
        <w:jc w:val="both"/>
        <w:rPr>
          <w:rFonts w:ascii="Arial" w:hAnsi="Arial" w:cs="Arial"/>
          <w:sz w:val="20"/>
          <w:szCs w:val="20"/>
        </w:rPr>
      </w:pPr>
    </w:p>
    <w:p w14:paraId="544AF941" w14:textId="77777777" w:rsidR="00AF692C" w:rsidRPr="00444294" w:rsidRDefault="008F3AE2" w:rsidP="00960AA7">
      <w:pPr>
        <w:pStyle w:val="Heading4a"/>
        <w:spacing w:before="0" w:after="0"/>
        <w:jc w:val="both"/>
        <w:rPr>
          <w:b/>
          <w:szCs w:val="20"/>
          <w:lang w:val="en-US"/>
        </w:rPr>
      </w:pPr>
      <w:bookmarkStart w:id="184" w:name="_Toc483288902"/>
      <w:bookmarkStart w:id="185" w:name="_Toc495472283"/>
      <w:bookmarkStart w:id="186" w:name="_Toc14248617"/>
      <w:r w:rsidRPr="00444294">
        <w:rPr>
          <w:b/>
          <w:szCs w:val="20"/>
          <w:lang w:val="en-US"/>
        </w:rPr>
        <w:t xml:space="preserve">3.1.2 </w:t>
      </w:r>
      <w:r w:rsidR="00AF692C" w:rsidRPr="004C7571">
        <w:rPr>
          <w:b/>
          <w:lang w:val="en-GB"/>
        </w:rPr>
        <w:t>Disposable</w:t>
      </w:r>
      <w:r w:rsidR="00AF692C" w:rsidRPr="00444294">
        <w:rPr>
          <w:b/>
          <w:szCs w:val="20"/>
          <w:lang w:val="en-US"/>
        </w:rPr>
        <w:t xml:space="preserve"> Packaging</w:t>
      </w:r>
      <w:bookmarkEnd w:id="184"/>
      <w:bookmarkEnd w:id="185"/>
      <w:bookmarkEnd w:id="186"/>
    </w:p>
    <w:p w14:paraId="544AF942" w14:textId="77777777" w:rsidR="00AF692C" w:rsidRPr="00AF692C" w:rsidRDefault="00AF692C" w:rsidP="00960AA7">
      <w:pPr>
        <w:jc w:val="both"/>
        <w:rPr>
          <w:rFonts w:ascii="Arial" w:hAnsi="Arial" w:cs="Arial"/>
          <w:sz w:val="20"/>
          <w:szCs w:val="20"/>
        </w:rPr>
      </w:pPr>
    </w:p>
    <w:p w14:paraId="544AF943"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 xml:space="preserve">Preferred Packing Materials: </w:t>
      </w:r>
    </w:p>
    <w:p w14:paraId="544AF944"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Plastics: Only recyclable materials like: ABS, PS, PE,PP, EPP, etc. according to the Plastic Ident</w:t>
      </w:r>
      <w:r w:rsidRPr="00AF692C">
        <w:rPr>
          <w:rFonts w:ascii="Arial" w:hAnsi="Arial" w:cs="Arial"/>
          <w:sz w:val="20"/>
          <w:szCs w:val="20"/>
        </w:rPr>
        <w:t>i</w:t>
      </w:r>
      <w:r w:rsidRPr="00AF692C">
        <w:rPr>
          <w:rFonts w:ascii="Arial" w:hAnsi="Arial" w:cs="Arial"/>
          <w:sz w:val="20"/>
          <w:szCs w:val="20"/>
        </w:rPr>
        <w:t>fication code (PIC)</w:t>
      </w:r>
    </w:p>
    <w:p w14:paraId="544AF945"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Cardboard: corrugated (refer to FEFCO)</w:t>
      </w:r>
    </w:p>
    <w:p w14:paraId="544AF946" w14:textId="77777777" w:rsidR="001D176D" w:rsidRPr="00AF692C" w:rsidRDefault="001D176D" w:rsidP="00960AA7">
      <w:pPr>
        <w:spacing w:line="276" w:lineRule="auto"/>
        <w:jc w:val="both"/>
        <w:rPr>
          <w:rFonts w:ascii="Arial" w:hAnsi="Arial" w:cs="Arial"/>
          <w:sz w:val="20"/>
          <w:szCs w:val="20"/>
        </w:rPr>
      </w:pPr>
    </w:p>
    <w:p w14:paraId="544AF947" w14:textId="77777777" w:rsidR="00AF692C" w:rsidRPr="00444294" w:rsidRDefault="008F3AE2" w:rsidP="00960AA7">
      <w:pPr>
        <w:pStyle w:val="Heading3aCharCharCharCharCharCharCharChar"/>
        <w:spacing w:before="0" w:after="0"/>
        <w:jc w:val="both"/>
        <w:rPr>
          <w:b/>
          <w:szCs w:val="20"/>
          <w:lang w:val="en-US"/>
        </w:rPr>
      </w:pPr>
      <w:bookmarkStart w:id="187" w:name="_Toc14248618"/>
      <w:r w:rsidRPr="00444294">
        <w:rPr>
          <w:b/>
          <w:szCs w:val="20"/>
          <w:lang w:val="en-US"/>
        </w:rPr>
        <w:t xml:space="preserve">3.2 </w:t>
      </w:r>
      <w:r w:rsidR="00AF692C" w:rsidRPr="004C7571">
        <w:rPr>
          <w:b/>
          <w:lang w:val="en-GB"/>
        </w:rPr>
        <w:t>General</w:t>
      </w:r>
      <w:r w:rsidR="00AF692C" w:rsidRPr="00444294">
        <w:rPr>
          <w:b/>
          <w:szCs w:val="20"/>
          <w:lang w:val="en-US"/>
        </w:rPr>
        <w:t xml:space="preserve"> Requirements for packaging</w:t>
      </w:r>
      <w:bookmarkEnd w:id="187"/>
    </w:p>
    <w:p w14:paraId="544AF948" w14:textId="77777777" w:rsidR="001D176D" w:rsidRDefault="001D176D" w:rsidP="00960AA7">
      <w:pPr>
        <w:spacing w:line="276" w:lineRule="auto"/>
        <w:jc w:val="both"/>
        <w:rPr>
          <w:rFonts w:ascii="Arial" w:hAnsi="Arial" w:cs="Arial"/>
          <w:sz w:val="20"/>
          <w:szCs w:val="20"/>
        </w:rPr>
      </w:pPr>
    </w:p>
    <w:p w14:paraId="544AF949"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SumiRiko AVS Group requires its suppliers to be aware of any special needs of his products and expects that the best type of packaging will be selected and also ensures all the following crit</w:t>
      </w:r>
      <w:r w:rsidRPr="00AF692C">
        <w:rPr>
          <w:rFonts w:ascii="Arial" w:hAnsi="Arial" w:cs="Arial"/>
          <w:sz w:val="20"/>
          <w:szCs w:val="20"/>
        </w:rPr>
        <w:t>e</w:t>
      </w:r>
      <w:r w:rsidRPr="00AF692C">
        <w:rPr>
          <w:rFonts w:ascii="Arial" w:hAnsi="Arial" w:cs="Arial"/>
          <w:sz w:val="20"/>
          <w:szCs w:val="20"/>
        </w:rPr>
        <w:t>ria are met:</w:t>
      </w:r>
    </w:p>
    <w:p w14:paraId="544AF94A" w14:textId="77777777" w:rsidR="00BB384A" w:rsidRPr="00AF692C" w:rsidRDefault="00BB384A" w:rsidP="00960AA7">
      <w:pPr>
        <w:spacing w:line="276" w:lineRule="auto"/>
        <w:jc w:val="both"/>
        <w:rPr>
          <w:rFonts w:ascii="Arial" w:hAnsi="Arial" w:cs="Arial"/>
          <w:sz w:val="20"/>
          <w:szCs w:val="20"/>
        </w:rPr>
      </w:pPr>
    </w:p>
    <w:p w14:paraId="544AF94B"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delivery of damage-free parts (quality assu</w:t>
      </w:r>
      <w:r w:rsidRPr="00AF692C">
        <w:rPr>
          <w:rFonts w:ascii="Arial" w:hAnsi="Arial" w:cs="Arial"/>
          <w:sz w:val="20"/>
          <w:szCs w:val="20"/>
        </w:rPr>
        <w:t>r</w:t>
      </w:r>
      <w:r w:rsidRPr="00AF692C">
        <w:rPr>
          <w:rFonts w:ascii="Arial" w:hAnsi="Arial" w:cs="Arial"/>
          <w:sz w:val="20"/>
          <w:szCs w:val="20"/>
        </w:rPr>
        <w:t>ance)</w:t>
      </w:r>
    </w:p>
    <w:p w14:paraId="544AF94C"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optimal</w:t>
      </w:r>
      <w:r w:rsidRPr="00AF692C">
        <w:rPr>
          <w:rFonts w:ascii="Arial" w:hAnsi="Arial" w:cs="Arial"/>
          <w:sz w:val="20"/>
          <w:szCs w:val="20"/>
        </w:rPr>
        <w:t xml:space="preserve"> container load capacity</w:t>
      </w:r>
    </w:p>
    <w:p w14:paraId="544AF94D"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transport</w:t>
      </w:r>
      <w:r w:rsidRPr="00AF692C">
        <w:rPr>
          <w:rFonts w:ascii="Arial" w:hAnsi="Arial" w:cs="Arial"/>
          <w:sz w:val="20"/>
          <w:szCs w:val="20"/>
        </w:rPr>
        <w:t xml:space="preserve"> safety</w:t>
      </w:r>
    </w:p>
    <w:p w14:paraId="544AF94E"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stacking</w:t>
      </w:r>
      <w:r w:rsidRPr="00AF692C">
        <w:rPr>
          <w:rFonts w:ascii="Arial" w:hAnsi="Arial" w:cs="Arial"/>
          <w:sz w:val="20"/>
          <w:szCs w:val="20"/>
        </w:rPr>
        <w:t xml:space="preserve"> capability</w:t>
      </w:r>
    </w:p>
    <w:p w14:paraId="544AF94F"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compliance</w:t>
      </w:r>
      <w:r w:rsidRPr="00AF692C">
        <w:rPr>
          <w:rFonts w:ascii="Arial" w:hAnsi="Arial" w:cs="Arial"/>
          <w:sz w:val="20"/>
          <w:szCs w:val="20"/>
        </w:rPr>
        <w:t xml:space="preserve"> with the specified standard d</w:t>
      </w:r>
      <w:r w:rsidRPr="00AF692C">
        <w:rPr>
          <w:rFonts w:ascii="Arial" w:hAnsi="Arial" w:cs="Arial"/>
          <w:sz w:val="20"/>
          <w:szCs w:val="20"/>
        </w:rPr>
        <w:t>i</w:t>
      </w:r>
      <w:r w:rsidRPr="00AF692C">
        <w:rPr>
          <w:rFonts w:ascii="Arial" w:hAnsi="Arial" w:cs="Arial"/>
          <w:sz w:val="20"/>
          <w:szCs w:val="20"/>
        </w:rPr>
        <w:t>mensions</w:t>
      </w:r>
    </w:p>
    <w:p w14:paraId="544AF950"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suitable</w:t>
      </w:r>
      <w:r w:rsidRPr="00AF692C">
        <w:rPr>
          <w:rFonts w:ascii="Arial" w:hAnsi="Arial" w:cs="Arial"/>
          <w:sz w:val="20"/>
          <w:szCs w:val="20"/>
        </w:rPr>
        <w:t xml:space="preserve"> handling set-up</w:t>
      </w:r>
    </w:p>
    <w:p w14:paraId="544AF951"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 xml:space="preserve">reasonable </w:t>
      </w:r>
      <w:r w:rsidRPr="003A4D2E">
        <w:rPr>
          <w:rFonts w:ascii="Arial" w:hAnsi="Arial"/>
          <w:sz w:val="20"/>
          <w:lang w:val="en-GB"/>
        </w:rPr>
        <w:t>partial</w:t>
      </w:r>
      <w:r w:rsidRPr="00AF692C">
        <w:rPr>
          <w:rFonts w:ascii="Arial" w:hAnsi="Arial" w:cs="Arial"/>
          <w:sz w:val="20"/>
          <w:szCs w:val="20"/>
        </w:rPr>
        <w:t xml:space="preserve"> removal</w:t>
      </w:r>
    </w:p>
    <w:p w14:paraId="544AF952"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recyclable</w:t>
      </w:r>
      <w:r w:rsidRPr="00AF692C">
        <w:rPr>
          <w:rFonts w:ascii="Arial" w:hAnsi="Arial" w:cs="Arial"/>
          <w:sz w:val="20"/>
          <w:szCs w:val="20"/>
        </w:rPr>
        <w:t xml:space="preserve"> materials</w:t>
      </w:r>
    </w:p>
    <w:p w14:paraId="544AF953"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lastRenderedPageBreak/>
        <w:t>minimal use of disposable packaging mat</w:t>
      </w:r>
      <w:r w:rsidRPr="00AF692C">
        <w:rPr>
          <w:rFonts w:ascii="Arial" w:hAnsi="Arial" w:cs="Arial"/>
          <w:sz w:val="20"/>
          <w:szCs w:val="20"/>
        </w:rPr>
        <w:t>e</w:t>
      </w:r>
      <w:r w:rsidRPr="00AF692C">
        <w:rPr>
          <w:rFonts w:ascii="Arial" w:hAnsi="Arial" w:cs="Arial"/>
          <w:sz w:val="20"/>
          <w:szCs w:val="20"/>
        </w:rPr>
        <w:t>rials as a waste prevention measure</w:t>
      </w:r>
    </w:p>
    <w:p w14:paraId="544AF954"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 xml:space="preserve">all </w:t>
      </w:r>
      <w:r w:rsidRPr="003A4D2E">
        <w:rPr>
          <w:rFonts w:ascii="Arial" w:hAnsi="Arial"/>
          <w:sz w:val="20"/>
          <w:lang w:val="en-GB"/>
        </w:rPr>
        <w:t>wooden</w:t>
      </w:r>
      <w:r w:rsidRPr="00AF692C">
        <w:rPr>
          <w:rFonts w:ascii="Arial" w:hAnsi="Arial" w:cs="Arial"/>
          <w:sz w:val="20"/>
          <w:szCs w:val="20"/>
        </w:rPr>
        <w:t xml:space="preserve"> material used for transports ou</w:t>
      </w:r>
      <w:r w:rsidRPr="00AF692C">
        <w:rPr>
          <w:rFonts w:ascii="Arial" w:hAnsi="Arial" w:cs="Arial"/>
          <w:sz w:val="20"/>
          <w:szCs w:val="20"/>
        </w:rPr>
        <w:t>t</w:t>
      </w:r>
      <w:r w:rsidRPr="00AF692C">
        <w:rPr>
          <w:rFonts w:ascii="Arial" w:hAnsi="Arial" w:cs="Arial"/>
          <w:sz w:val="20"/>
          <w:szCs w:val="20"/>
        </w:rPr>
        <w:t xml:space="preserve">side EU must be compliant with ISPM 15 rules / IPPC  treated. </w:t>
      </w:r>
    </w:p>
    <w:p w14:paraId="544AF955"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 xml:space="preserve">The </w:t>
      </w:r>
      <w:r w:rsidRPr="003A4D2E">
        <w:rPr>
          <w:rFonts w:ascii="Arial" w:hAnsi="Arial"/>
          <w:sz w:val="20"/>
          <w:lang w:val="en-GB"/>
        </w:rPr>
        <w:t>undamaged</w:t>
      </w:r>
      <w:r w:rsidRPr="00AF692C">
        <w:rPr>
          <w:rFonts w:ascii="Arial" w:hAnsi="Arial" w:cs="Arial"/>
          <w:sz w:val="20"/>
          <w:szCs w:val="20"/>
        </w:rPr>
        <w:t xml:space="preserve"> condition of pallets and box pallets and other containers must be e</w:t>
      </w:r>
      <w:r w:rsidRPr="00AF692C">
        <w:rPr>
          <w:rFonts w:ascii="Arial" w:hAnsi="Arial" w:cs="Arial"/>
          <w:sz w:val="20"/>
          <w:szCs w:val="20"/>
        </w:rPr>
        <w:t>n</w:t>
      </w:r>
      <w:r w:rsidRPr="00AF692C">
        <w:rPr>
          <w:rFonts w:ascii="Arial" w:hAnsi="Arial" w:cs="Arial"/>
          <w:sz w:val="20"/>
          <w:szCs w:val="20"/>
        </w:rPr>
        <w:t>sured in accordance with exchange criteria of the European Pallet Association ( EPAL)</w:t>
      </w:r>
    </w:p>
    <w:p w14:paraId="544AF956" w14:textId="77777777" w:rsidR="00BB384A" w:rsidRDefault="00BB384A" w:rsidP="00960AA7">
      <w:pPr>
        <w:spacing w:line="276" w:lineRule="auto"/>
        <w:jc w:val="both"/>
        <w:rPr>
          <w:rFonts w:ascii="Arial" w:hAnsi="Arial" w:cs="Arial"/>
          <w:sz w:val="20"/>
          <w:szCs w:val="20"/>
        </w:rPr>
      </w:pPr>
    </w:p>
    <w:p w14:paraId="544AF957"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For all shipments from/to outside the EU the supplier will follow the packaging dimensions on VDA regulation 4525 (Disposable packaging a</w:t>
      </w:r>
      <w:r w:rsidRPr="00AF692C">
        <w:rPr>
          <w:rFonts w:ascii="Arial" w:hAnsi="Arial" w:cs="Arial"/>
          <w:sz w:val="20"/>
          <w:szCs w:val="20"/>
        </w:rPr>
        <w:t>p</w:t>
      </w:r>
      <w:r w:rsidRPr="00AF692C">
        <w:rPr>
          <w:rFonts w:ascii="Arial" w:hAnsi="Arial" w:cs="Arial"/>
          <w:sz w:val="20"/>
          <w:szCs w:val="20"/>
        </w:rPr>
        <w:t>plicable for Sea freight) to ensure optimized co</w:t>
      </w:r>
      <w:r w:rsidRPr="00AF692C">
        <w:rPr>
          <w:rFonts w:ascii="Arial" w:hAnsi="Arial" w:cs="Arial"/>
          <w:sz w:val="20"/>
          <w:szCs w:val="20"/>
        </w:rPr>
        <w:t>n</w:t>
      </w:r>
      <w:r w:rsidR="00690E26">
        <w:rPr>
          <w:rFonts w:ascii="Arial" w:hAnsi="Arial" w:cs="Arial"/>
          <w:sz w:val="20"/>
          <w:szCs w:val="20"/>
        </w:rPr>
        <w:t>tainer usage.</w:t>
      </w:r>
    </w:p>
    <w:p w14:paraId="544AF958" w14:textId="77777777" w:rsidR="00690E26" w:rsidRPr="00AF692C" w:rsidRDefault="00690E26" w:rsidP="00960AA7">
      <w:pPr>
        <w:spacing w:line="276" w:lineRule="auto"/>
        <w:jc w:val="both"/>
        <w:rPr>
          <w:rFonts w:ascii="Arial" w:hAnsi="Arial" w:cs="Arial"/>
          <w:sz w:val="20"/>
          <w:szCs w:val="20"/>
        </w:rPr>
      </w:pPr>
    </w:p>
    <w:p w14:paraId="544AF959" w14:textId="77777777" w:rsidR="00AF692C" w:rsidRPr="00444294" w:rsidRDefault="008F3AE2" w:rsidP="00960AA7">
      <w:pPr>
        <w:pStyle w:val="Heading3aCharCharCharCharCharCharCharChar"/>
        <w:spacing w:before="0" w:after="0"/>
        <w:jc w:val="both"/>
        <w:rPr>
          <w:b/>
          <w:szCs w:val="20"/>
          <w:lang w:val="en-US"/>
        </w:rPr>
      </w:pPr>
      <w:bookmarkStart w:id="188" w:name="_Toc483288903"/>
      <w:bookmarkStart w:id="189" w:name="_Toc495472284"/>
      <w:bookmarkStart w:id="190" w:name="_Toc14248619"/>
      <w:r w:rsidRPr="00444294">
        <w:rPr>
          <w:b/>
          <w:szCs w:val="20"/>
          <w:lang w:val="en-US"/>
        </w:rPr>
        <w:t xml:space="preserve">3.3 </w:t>
      </w:r>
      <w:r w:rsidR="00AF692C" w:rsidRPr="004C7571">
        <w:rPr>
          <w:b/>
          <w:lang w:val="en-GB"/>
        </w:rPr>
        <w:t>General</w:t>
      </w:r>
      <w:r w:rsidR="00AF692C" w:rsidRPr="00444294">
        <w:rPr>
          <w:b/>
          <w:szCs w:val="20"/>
          <w:lang w:val="en-US"/>
        </w:rPr>
        <w:t xml:space="preserve"> requirements to prevent packa</w:t>
      </w:r>
      <w:r w:rsidR="00AF692C" w:rsidRPr="00444294">
        <w:rPr>
          <w:b/>
          <w:szCs w:val="20"/>
          <w:lang w:val="en-US"/>
        </w:rPr>
        <w:t>g</w:t>
      </w:r>
      <w:r w:rsidR="00AF692C" w:rsidRPr="00444294">
        <w:rPr>
          <w:b/>
          <w:szCs w:val="20"/>
          <w:lang w:val="en-US"/>
        </w:rPr>
        <w:t>ing waste</w:t>
      </w:r>
      <w:bookmarkEnd w:id="188"/>
      <w:bookmarkEnd w:id="189"/>
      <w:bookmarkEnd w:id="190"/>
    </w:p>
    <w:p w14:paraId="544AF95A" w14:textId="77777777" w:rsidR="001D176D" w:rsidRDefault="001D176D" w:rsidP="00960AA7">
      <w:pPr>
        <w:spacing w:line="276" w:lineRule="auto"/>
        <w:jc w:val="both"/>
        <w:rPr>
          <w:rFonts w:ascii="Arial" w:hAnsi="Arial" w:cs="Arial"/>
          <w:sz w:val="20"/>
          <w:szCs w:val="20"/>
          <w:lang w:val="en-GB"/>
        </w:rPr>
      </w:pPr>
    </w:p>
    <w:p w14:paraId="544AF95B" w14:textId="77777777" w:rsidR="00AF692C" w:rsidRP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Packaging shall generally be planned taking economic and ecological factors into consider</w:t>
      </w:r>
      <w:r w:rsidRPr="00AF692C">
        <w:rPr>
          <w:rFonts w:ascii="Arial" w:hAnsi="Arial" w:cs="Arial"/>
          <w:sz w:val="20"/>
          <w:szCs w:val="20"/>
          <w:lang w:val="en-GB"/>
        </w:rPr>
        <w:t>a</w:t>
      </w:r>
      <w:r w:rsidRPr="00AF692C">
        <w:rPr>
          <w:rFonts w:ascii="Arial" w:hAnsi="Arial" w:cs="Arial"/>
          <w:sz w:val="20"/>
          <w:szCs w:val="20"/>
          <w:lang w:val="en-GB"/>
        </w:rPr>
        <w:t>tion. In accordance with ecological priorities, the waste management goals established by env</w:t>
      </w:r>
      <w:r w:rsidRPr="00AF692C">
        <w:rPr>
          <w:rFonts w:ascii="Arial" w:hAnsi="Arial" w:cs="Arial"/>
          <w:sz w:val="20"/>
          <w:szCs w:val="20"/>
          <w:lang w:val="en-GB"/>
        </w:rPr>
        <w:t>i</w:t>
      </w:r>
      <w:r w:rsidRPr="00AF692C">
        <w:rPr>
          <w:rFonts w:ascii="Arial" w:hAnsi="Arial" w:cs="Arial"/>
          <w:sz w:val="20"/>
          <w:szCs w:val="20"/>
          <w:lang w:val="en-GB"/>
        </w:rPr>
        <w:t>ronmental legislation include the following:</w:t>
      </w:r>
    </w:p>
    <w:p w14:paraId="544AF95C" w14:textId="77777777" w:rsid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The European waste hierarchy refers to the 5 steps included in the Waste Framework D</w:t>
      </w:r>
      <w:r w:rsidRPr="00AF692C">
        <w:rPr>
          <w:rFonts w:ascii="Arial" w:hAnsi="Arial" w:cs="Arial"/>
          <w:sz w:val="20"/>
          <w:szCs w:val="20"/>
          <w:lang w:val="en-GB"/>
        </w:rPr>
        <w:t>i</w:t>
      </w:r>
      <w:r w:rsidRPr="00AF692C">
        <w:rPr>
          <w:rFonts w:ascii="Arial" w:hAnsi="Arial" w:cs="Arial"/>
          <w:sz w:val="20"/>
          <w:szCs w:val="20"/>
          <w:lang w:val="en-GB"/>
        </w:rPr>
        <w:t>rective:</w:t>
      </w:r>
    </w:p>
    <w:p w14:paraId="544AF95D" w14:textId="77777777" w:rsidR="00690E26" w:rsidRPr="00AF692C" w:rsidRDefault="00690E26" w:rsidP="00960AA7">
      <w:pPr>
        <w:spacing w:line="276" w:lineRule="auto"/>
        <w:jc w:val="both"/>
        <w:rPr>
          <w:rFonts w:ascii="Arial" w:hAnsi="Arial" w:cs="Arial"/>
          <w:sz w:val="20"/>
          <w:szCs w:val="20"/>
          <w:lang w:val="en-GB"/>
        </w:rPr>
      </w:pPr>
    </w:p>
    <w:p w14:paraId="544AF95E" w14:textId="77777777" w:rsidR="00AF692C" w:rsidRPr="00AF692C" w:rsidRDefault="00AF692C" w:rsidP="003A4D2E">
      <w:pPr>
        <w:numPr>
          <w:ilvl w:val="0"/>
          <w:numId w:val="3"/>
        </w:numPr>
        <w:autoSpaceDE w:val="0"/>
        <w:autoSpaceDN w:val="0"/>
        <w:adjustRightInd w:val="0"/>
        <w:jc w:val="both"/>
        <w:rPr>
          <w:rFonts w:ascii="Arial" w:hAnsi="Arial" w:cs="Arial"/>
          <w:sz w:val="20"/>
          <w:szCs w:val="20"/>
          <w:lang w:val="en-GB"/>
        </w:rPr>
      </w:pPr>
      <w:r w:rsidRPr="00AF692C">
        <w:rPr>
          <w:rFonts w:ascii="Arial" w:hAnsi="Arial" w:cs="Arial"/>
          <w:sz w:val="20"/>
          <w:szCs w:val="20"/>
          <w:lang w:val="en-GB"/>
        </w:rPr>
        <w:t xml:space="preserve">Prevention: </w:t>
      </w:r>
      <w:r w:rsidRPr="003A4D2E">
        <w:rPr>
          <w:rFonts w:ascii="Arial" w:hAnsi="Arial"/>
          <w:sz w:val="20"/>
          <w:lang w:val="en-GB"/>
        </w:rPr>
        <w:t>preventing</w:t>
      </w:r>
      <w:r w:rsidRPr="00AF692C">
        <w:rPr>
          <w:rFonts w:ascii="Arial" w:hAnsi="Arial" w:cs="Arial"/>
          <w:sz w:val="20"/>
          <w:szCs w:val="20"/>
          <w:lang w:val="en-GB"/>
        </w:rPr>
        <w:t xml:space="preserve"> and reducing waste.</w:t>
      </w:r>
    </w:p>
    <w:p w14:paraId="544AF95F" w14:textId="77777777" w:rsidR="00AF692C" w:rsidRPr="00AF692C" w:rsidRDefault="00AF692C" w:rsidP="003A4D2E">
      <w:pPr>
        <w:numPr>
          <w:ilvl w:val="0"/>
          <w:numId w:val="3"/>
        </w:numPr>
        <w:autoSpaceDE w:val="0"/>
        <w:autoSpaceDN w:val="0"/>
        <w:adjustRightInd w:val="0"/>
        <w:jc w:val="both"/>
        <w:rPr>
          <w:rFonts w:ascii="Arial" w:hAnsi="Arial" w:cs="Arial"/>
          <w:sz w:val="20"/>
          <w:szCs w:val="20"/>
          <w:lang w:val="en-GB"/>
        </w:rPr>
      </w:pPr>
      <w:r w:rsidRPr="00AF692C">
        <w:rPr>
          <w:rFonts w:ascii="Arial" w:hAnsi="Arial" w:cs="Arial"/>
          <w:sz w:val="20"/>
          <w:szCs w:val="20"/>
          <w:lang w:val="en-GB"/>
        </w:rPr>
        <w:t xml:space="preserve">Reuse and </w:t>
      </w:r>
      <w:r w:rsidRPr="003A4D2E">
        <w:rPr>
          <w:rFonts w:ascii="Arial" w:hAnsi="Arial"/>
          <w:sz w:val="20"/>
          <w:lang w:val="en-GB"/>
        </w:rPr>
        <w:t>preparation</w:t>
      </w:r>
      <w:r w:rsidRPr="00AF692C">
        <w:rPr>
          <w:rFonts w:ascii="Arial" w:hAnsi="Arial" w:cs="Arial"/>
          <w:sz w:val="20"/>
          <w:szCs w:val="20"/>
          <w:lang w:val="en-GB"/>
        </w:rPr>
        <w:t xml:space="preserve"> for reuse: giving the products a second life before they become waste.</w:t>
      </w:r>
    </w:p>
    <w:p w14:paraId="544AF960" w14:textId="77777777" w:rsidR="00AF692C" w:rsidRPr="00AF692C" w:rsidRDefault="00AF692C" w:rsidP="003A4D2E">
      <w:pPr>
        <w:numPr>
          <w:ilvl w:val="0"/>
          <w:numId w:val="3"/>
        </w:numPr>
        <w:autoSpaceDE w:val="0"/>
        <w:autoSpaceDN w:val="0"/>
        <w:adjustRightInd w:val="0"/>
        <w:jc w:val="both"/>
        <w:rPr>
          <w:rFonts w:ascii="Arial" w:hAnsi="Arial" w:cs="Arial"/>
          <w:sz w:val="20"/>
          <w:szCs w:val="20"/>
          <w:lang w:val="en-GB"/>
        </w:rPr>
      </w:pPr>
      <w:r w:rsidRPr="003A4D2E">
        <w:rPr>
          <w:rFonts w:ascii="Arial" w:hAnsi="Arial"/>
          <w:sz w:val="20"/>
          <w:lang w:val="en-GB"/>
        </w:rPr>
        <w:t>Recycle</w:t>
      </w:r>
      <w:r w:rsidRPr="00AF692C">
        <w:rPr>
          <w:rFonts w:ascii="Arial" w:hAnsi="Arial" w:cs="Arial"/>
          <w:sz w:val="20"/>
          <w:szCs w:val="20"/>
          <w:lang w:val="en-GB"/>
        </w:rPr>
        <w:t>: any recovery operation by which waste materials are reprocessed into pro</w:t>
      </w:r>
      <w:r w:rsidRPr="00AF692C">
        <w:rPr>
          <w:rFonts w:ascii="Arial" w:hAnsi="Arial" w:cs="Arial"/>
          <w:sz w:val="20"/>
          <w:szCs w:val="20"/>
          <w:lang w:val="en-GB"/>
        </w:rPr>
        <w:t>d</w:t>
      </w:r>
      <w:r w:rsidRPr="00AF692C">
        <w:rPr>
          <w:rFonts w:ascii="Arial" w:hAnsi="Arial" w:cs="Arial"/>
          <w:sz w:val="20"/>
          <w:szCs w:val="20"/>
          <w:lang w:val="en-GB"/>
        </w:rPr>
        <w:t>ucts, materials or substances whether for the original or other purposes. It includes co</w:t>
      </w:r>
      <w:r w:rsidRPr="00AF692C">
        <w:rPr>
          <w:rFonts w:ascii="Arial" w:hAnsi="Arial" w:cs="Arial"/>
          <w:sz w:val="20"/>
          <w:szCs w:val="20"/>
          <w:lang w:val="en-GB"/>
        </w:rPr>
        <w:t>m</w:t>
      </w:r>
      <w:r w:rsidRPr="00AF692C">
        <w:rPr>
          <w:rFonts w:ascii="Arial" w:hAnsi="Arial" w:cs="Arial"/>
          <w:sz w:val="20"/>
          <w:szCs w:val="20"/>
          <w:lang w:val="en-GB"/>
        </w:rPr>
        <w:t>posting and it does not include incineration.</w:t>
      </w:r>
    </w:p>
    <w:p w14:paraId="544AF961" w14:textId="77777777" w:rsidR="00AF692C" w:rsidRPr="00AF692C" w:rsidRDefault="00AF692C" w:rsidP="003A4D2E">
      <w:pPr>
        <w:numPr>
          <w:ilvl w:val="0"/>
          <w:numId w:val="3"/>
        </w:numPr>
        <w:autoSpaceDE w:val="0"/>
        <w:autoSpaceDN w:val="0"/>
        <w:adjustRightInd w:val="0"/>
        <w:jc w:val="both"/>
        <w:rPr>
          <w:rFonts w:ascii="Arial" w:hAnsi="Arial" w:cs="Arial"/>
          <w:sz w:val="20"/>
          <w:szCs w:val="20"/>
          <w:lang w:val="en-GB"/>
        </w:rPr>
      </w:pPr>
      <w:r w:rsidRPr="003A4D2E">
        <w:rPr>
          <w:rFonts w:ascii="Arial" w:hAnsi="Arial"/>
          <w:sz w:val="20"/>
          <w:lang w:val="en-GB"/>
        </w:rPr>
        <w:t>Recovery</w:t>
      </w:r>
      <w:r w:rsidRPr="00AF692C">
        <w:rPr>
          <w:rFonts w:ascii="Arial" w:hAnsi="Arial" w:cs="Arial"/>
          <w:sz w:val="20"/>
          <w:szCs w:val="20"/>
          <w:lang w:val="en-GB"/>
        </w:rPr>
        <w:t>: some waste incineration based on a political non-scientific formula that u</w:t>
      </w:r>
      <w:r w:rsidRPr="00AF692C">
        <w:rPr>
          <w:rFonts w:ascii="Arial" w:hAnsi="Arial" w:cs="Arial"/>
          <w:sz w:val="20"/>
          <w:szCs w:val="20"/>
          <w:lang w:val="en-GB"/>
        </w:rPr>
        <w:t>p</w:t>
      </w:r>
      <w:r w:rsidRPr="00AF692C">
        <w:rPr>
          <w:rFonts w:ascii="Arial" w:hAnsi="Arial" w:cs="Arial"/>
          <w:sz w:val="20"/>
          <w:szCs w:val="20"/>
          <w:lang w:val="en-GB"/>
        </w:rPr>
        <w:t>grades the less inefficient incinerators.</w:t>
      </w:r>
    </w:p>
    <w:p w14:paraId="544AF962" w14:textId="77777777" w:rsidR="00AF692C" w:rsidRPr="00AF692C" w:rsidRDefault="00AF692C" w:rsidP="003A4D2E">
      <w:pPr>
        <w:numPr>
          <w:ilvl w:val="0"/>
          <w:numId w:val="3"/>
        </w:numPr>
        <w:autoSpaceDE w:val="0"/>
        <w:autoSpaceDN w:val="0"/>
        <w:adjustRightInd w:val="0"/>
        <w:jc w:val="both"/>
        <w:rPr>
          <w:rFonts w:ascii="Arial" w:hAnsi="Arial" w:cs="Arial"/>
          <w:sz w:val="20"/>
          <w:szCs w:val="20"/>
          <w:lang w:val="en-GB"/>
        </w:rPr>
      </w:pPr>
      <w:r w:rsidRPr="003A4D2E">
        <w:rPr>
          <w:rFonts w:ascii="Arial" w:hAnsi="Arial"/>
          <w:sz w:val="20"/>
          <w:lang w:val="en-GB"/>
        </w:rPr>
        <w:t>Disposal</w:t>
      </w:r>
      <w:r w:rsidRPr="00AF692C">
        <w:rPr>
          <w:rFonts w:ascii="Arial" w:hAnsi="Arial" w:cs="Arial"/>
          <w:sz w:val="20"/>
          <w:szCs w:val="20"/>
          <w:lang w:val="en-GB"/>
        </w:rPr>
        <w:t>: processes to dispose of waste be it landfilling, incineration, pyrolisis, gasific</w:t>
      </w:r>
      <w:r w:rsidRPr="00AF692C">
        <w:rPr>
          <w:rFonts w:ascii="Arial" w:hAnsi="Arial" w:cs="Arial"/>
          <w:sz w:val="20"/>
          <w:szCs w:val="20"/>
          <w:lang w:val="en-GB"/>
        </w:rPr>
        <w:t>a</w:t>
      </w:r>
      <w:r w:rsidRPr="00AF692C">
        <w:rPr>
          <w:rFonts w:ascii="Arial" w:hAnsi="Arial" w:cs="Arial"/>
          <w:sz w:val="20"/>
          <w:szCs w:val="20"/>
          <w:lang w:val="en-GB"/>
        </w:rPr>
        <w:t>tion and other finalist solutions.</w:t>
      </w:r>
    </w:p>
    <w:p w14:paraId="544AF963" w14:textId="77777777" w:rsidR="00690E26" w:rsidRDefault="00690E26" w:rsidP="00960AA7">
      <w:pPr>
        <w:spacing w:line="276" w:lineRule="auto"/>
        <w:jc w:val="both"/>
        <w:rPr>
          <w:rFonts w:ascii="Arial" w:hAnsi="Arial" w:cs="Arial"/>
          <w:sz w:val="20"/>
          <w:szCs w:val="20"/>
          <w:lang w:val="en-GB"/>
        </w:rPr>
      </w:pPr>
    </w:p>
    <w:p w14:paraId="544AF964" w14:textId="77777777" w:rsidR="00AF692C" w:rsidRP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In order to meet the requirements based on packaging legislation and to avoid burdening the environment unnecessarily, only environmenta</w:t>
      </w:r>
      <w:r w:rsidRPr="00AF692C">
        <w:rPr>
          <w:rFonts w:ascii="Arial" w:hAnsi="Arial" w:cs="Arial"/>
          <w:sz w:val="20"/>
          <w:szCs w:val="20"/>
          <w:lang w:val="en-GB"/>
        </w:rPr>
        <w:t>l</w:t>
      </w:r>
      <w:r w:rsidRPr="00AF692C">
        <w:rPr>
          <w:rFonts w:ascii="Arial" w:hAnsi="Arial" w:cs="Arial"/>
          <w:sz w:val="20"/>
          <w:szCs w:val="20"/>
          <w:lang w:val="en-GB"/>
        </w:rPr>
        <w:t>ly-friendly materials may be used. EU legislation must be taken into consideration</w:t>
      </w:r>
      <w:r w:rsidR="004264AC">
        <w:rPr>
          <w:rFonts w:ascii="Arial" w:hAnsi="Arial" w:cs="Arial"/>
          <w:sz w:val="20"/>
          <w:szCs w:val="20"/>
          <w:lang w:val="en-GB"/>
        </w:rPr>
        <w:t>.</w:t>
      </w:r>
    </w:p>
    <w:p w14:paraId="544AF965" w14:textId="77777777" w:rsidR="00AF692C" w:rsidRPr="00AF692C" w:rsidRDefault="00AF692C" w:rsidP="00960AA7">
      <w:pPr>
        <w:pStyle w:val="Odstavecseseznamem"/>
        <w:spacing w:line="276" w:lineRule="auto"/>
        <w:ind w:left="0"/>
        <w:jc w:val="both"/>
        <w:rPr>
          <w:rFonts w:ascii="Arial" w:hAnsi="Arial" w:cs="Arial"/>
          <w:sz w:val="20"/>
          <w:szCs w:val="20"/>
          <w:shd w:val="clear" w:color="auto" w:fill="FFFFFF"/>
          <w:lang w:val="en-GB"/>
        </w:rPr>
      </w:pPr>
      <w:r w:rsidRPr="00AF692C">
        <w:rPr>
          <w:rFonts w:ascii="Arial" w:hAnsi="Arial" w:cs="Arial"/>
          <w:sz w:val="20"/>
          <w:szCs w:val="20"/>
          <w:shd w:val="clear" w:color="auto" w:fill="FFFFFF"/>
          <w:lang w:val="en-GB"/>
        </w:rPr>
        <w:lastRenderedPageBreak/>
        <w:t>All packaging material must be clearly and vis</w:t>
      </w:r>
      <w:r w:rsidRPr="00AF692C">
        <w:rPr>
          <w:rFonts w:ascii="Arial" w:hAnsi="Arial" w:cs="Arial"/>
          <w:sz w:val="20"/>
          <w:szCs w:val="20"/>
          <w:shd w:val="clear" w:color="auto" w:fill="FFFFFF"/>
          <w:lang w:val="en-GB"/>
        </w:rPr>
        <w:t>i</w:t>
      </w:r>
      <w:r w:rsidRPr="00AF692C">
        <w:rPr>
          <w:rFonts w:ascii="Arial" w:hAnsi="Arial" w:cs="Arial"/>
          <w:sz w:val="20"/>
          <w:szCs w:val="20"/>
          <w:shd w:val="clear" w:color="auto" w:fill="FFFFFF"/>
          <w:lang w:val="en-GB"/>
        </w:rPr>
        <w:t xml:space="preserve">bly labeled and completely recyclable. </w:t>
      </w:r>
    </w:p>
    <w:p w14:paraId="544AF966" w14:textId="77777777" w:rsidR="00AF692C" w:rsidRPr="00AF692C" w:rsidRDefault="00AF692C" w:rsidP="00960AA7">
      <w:pPr>
        <w:pStyle w:val="Odstavecseseznamem"/>
        <w:spacing w:line="276" w:lineRule="auto"/>
        <w:ind w:left="0"/>
        <w:jc w:val="both"/>
        <w:rPr>
          <w:rFonts w:ascii="Arial" w:hAnsi="Arial" w:cs="Arial"/>
          <w:sz w:val="20"/>
          <w:szCs w:val="20"/>
          <w:shd w:val="clear" w:color="auto" w:fill="FFFFFF"/>
          <w:lang w:val="en-GB"/>
        </w:rPr>
      </w:pPr>
    </w:p>
    <w:p w14:paraId="544AF967" w14:textId="77777777" w:rsidR="00AF692C" w:rsidRPr="00444294" w:rsidRDefault="008F3AE2" w:rsidP="00960AA7">
      <w:pPr>
        <w:pStyle w:val="Heading3aCharCharCharCharCharCharCharChar"/>
        <w:spacing w:before="0" w:after="0"/>
        <w:jc w:val="both"/>
        <w:rPr>
          <w:b/>
          <w:szCs w:val="20"/>
          <w:lang w:val="en-US"/>
        </w:rPr>
      </w:pPr>
      <w:bookmarkStart w:id="191" w:name="_Toc495472285"/>
      <w:bookmarkStart w:id="192" w:name="_Toc14248620"/>
      <w:r w:rsidRPr="00444294">
        <w:rPr>
          <w:b/>
          <w:szCs w:val="20"/>
          <w:lang w:val="en-US"/>
        </w:rPr>
        <w:t xml:space="preserve">3.4 </w:t>
      </w:r>
      <w:r w:rsidR="00AF692C" w:rsidRPr="004C7571">
        <w:rPr>
          <w:b/>
          <w:lang w:val="en-GB"/>
        </w:rPr>
        <w:t>Packaging</w:t>
      </w:r>
      <w:r w:rsidR="00AF692C" w:rsidRPr="00444294">
        <w:rPr>
          <w:b/>
          <w:szCs w:val="20"/>
          <w:lang w:val="en-US"/>
        </w:rPr>
        <w:t xml:space="preserve"> costs</w:t>
      </w:r>
      <w:bookmarkEnd w:id="191"/>
      <w:bookmarkEnd w:id="192"/>
    </w:p>
    <w:p w14:paraId="544AF968" w14:textId="77777777" w:rsidR="001D176D" w:rsidRDefault="001D176D" w:rsidP="00960AA7">
      <w:pPr>
        <w:spacing w:line="276" w:lineRule="auto"/>
        <w:jc w:val="both"/>
        <w:rPr>
          <w:rFonts w:ascii="Arial" w:hAnsi="Arial" w:cs="Arial"/>
          <w:sz w:val="20"/>
          <w:szCs w:val="20"/>
          <w:lang w:val="en-GB"/>
        </w:rPr>
      </w:pPr>
    </w:p>
    <w:p w14:paraId="544AF969" w14:textId="77777777" w:rsid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The supplier will propose during RFQ phase and quote the packaging type and provide the costs, after approval, the deliveries will be performed using only the agreed and approved packaging type. In case of deviations the SumiRiko AVS plant will send a claim to the supplier who</w:t>
      </w:r>
      <w:r w:rsidR="001D176D">
        <w:rPr>
          <w:rFonts w:ascii="Arial" w:hAnsi="Arial" w:cs="Arial"/>
          <w:sz w:val="20"/>
          <w:szCs w:val="20"/>
          <w:lang w:val="en-GB"/>
        </w:rPr>
        <w:t xml:space="preserve"> shall then submit a 8D report.</w:t>
      </w:r>
    </w:p>
    <w:p w14:paraId="544AF96A" w14:textId="77777777" w:rsidR="001D176D" w:rsidRPr="00AF692C" w:rsidRDefault="001D176D" w:rsidP="00960AA7">
      <w:pPr>
        <w:spacing w:line="276" w:lineRule="auto"/>
        <w:jc w:val="both"/>
        <w:rPr>
          <w:rFonts w:ascii="Arial" w:hAnsi="Arial" w:cs="Arial"/>
          <w:sz w:val="20"/>
          <w:szCs w:val="20"/>
          <w:lang w:val="en-GB"/>
        </w:rPr>
      </w:pPr>
    </w:p>
    <w:p w14:paraId="544AF96B" w14:textId="77777777" w:rsidR="00AF692C" w:rsidRPr="00444294" w:rsidRDefault="008F3AE2" w:rsidP="00960AA7">
      <w:pPr>
        <w:pStyle w:val="Heading3aCharCharCharCharCharCharCharChar"/>
        <w:spacing w:before="0" w:after="0"/>
        <w:jc w:val="both"/>
        <w:rPr>
          <w:b/>
          <w:szCs w:val="20"/>
          <w:lang w:val="en-US"/>
        </w:rPr>
      </w:pPr>
      <w:bookmarkStart w:id="193" w:name="_Toc495472286"/>
      <w:bookmarkStart w:id="194" w:name="_Toc14248621"/>
      <w:r w:rsidRPr="00444294">
        <w:rPr>
          <w:b/>
          <w:szCs w:val="20"/>
          <w:lang w:val="en-US"/>
        </w:rPr>
        <w:t xml:space="preserve">3.5 </w:t>
      </w:r>
      <w:r w:rsidR="00AF692C" w:rsidRPr="004C7571">
        <w:rPr>
          <w:b/>
          <w:lang w:val="en-GB"/>
        </w:rPr>
        <w:t>Packaging</w:t>
      </w:r>
      <w:r w:rsidR="00AF692C" w:rsidRPr="00444294">
        <w:rPr>
          <w:b/>
          <w:szCs w:val="20"/>
          <w:lang w:val="en-US"/>
        </w:rPr>
        <w:t xml:space="preserve"> planning process</w:t>
      </w:r>
      <w:bookmarkEnd w:id="193"/>
      <w:bookmarkEnd w:id="194"/>
    </w:p>
    <w:p w14:paraId="544AF96C" w14:textId="77777777" w:rsidR="001D176D" w:rsidRDefault="001D176D" w:rsidP="00960AA7">
      <w:pPr>
        <w:spacing w:line="276" w:lineRule="auto"/>
        <w:jc w:val="both"/>
        <w:rPr>
          <w:rFonts w:ascii="Arial" w:hAnsi="Arial" w:cs="Arial"/>
          <w:sz w:val="20"/>
          <w:szCs w:val="20"/>
          <w:lang w:val="en-GB"/>
        </w:rPr>
      </w:pPr>
    </w:p>
    <w:p w14:paraId="544AF96D" w14:textId="77777777" w:rsidR="00AF692C" w:rsidRP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The supplier will be requested to fill in the latest version of SumiRiko AVS packaging standard document to give first ideas about the packaging and its dimensions. This document is available on our website</w:t>
      </w:r>
      <w:r w:rsidRPr="00AF692C">
        <w:rPr>
          <w:rFonts w:ascii="Arial" w:hAnsi="Arial" w:cs="Arial"/>
          <w:sz w:val="20"/>
          <w:szCs w:val="20"/>
        </w:rPr>
        <w:t xml:space="preserve"> and </w:t>
      </w:r>
      <w:r w:rsidRPr="00AF692C">
        <w:rPr>
          <w:rFonts w:ascii="Arial" w:hAnsi="Arial" w:cs="Arial"/>
          <w:sz w:val="20"/>
          <w:szCs w:val="20"/>
          <w:lang w:val="en-GB"/>
        </w:rPr>
        <w:t>becomes valid after signing and returning to the supplier. As of then it is mandatory for the supplier to use the proposed packaging.</w:t>
      </w:r>
    </w:p>
    <w:p w14:paraId="544AF96E" w14:textId="77777777" w:rsid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Each SumiRiko AVS plant will validate if this packaging proposal is suitable in regards to handling within the production line. In case changes are required, the plant will report direc</w:t>
      </w:r>
      <w:r w:rsidRPr="00AF692C">
        <w:rPr>
          <w:rFonts w:ascii="Arial" w:hAnsi="Arial" w:cs="Arial"/>
          <w:sz w:val="20"/>
          <w:szCs w:val="20"/>
          <w:lang w:val="en-GB"/>
        </w:rPr>
        <w:t>t</w:t>
      </w:r>
      <w:r w:rsidRPr="00AF692C">
        <w:rPr>
          <w:rFonts w:ascii="Arial" w:hAnsi="Arial" w:cs="Arial"/>
          <w:sz w:val="20"/>
          <w:szCs w:val="20"/>
          <w:lang w:val="en-GB"/>
        </w:rPr>
        <w:t>ly to the supplier contact person referred to in the SumiRiko packaging standard document to find the best solution for both sides in regards to costs and handling.</w:t>
      </w:r>
    </w:p>
    <w:p w14:paraId="544AF96F" w14:textId="77777777" w:rsidR="001D176D" w:rsidRPr="00AF692C" w:rsidRDefault="001D176D" w:rsidP="00960AA7">
      <w:pPr>
        <w:spacing w:line="276" w:lineRule="auto"/>
        <w:jc w:val="both"/>
        <w:rPr>
          <w:rFonts w:ascii="Arial" w:hAnsi="Arial" w:cs="Arial"/>
          <w:sz w:val="20"/>
          <w:szCs w:val="20"/>
          <w:lang w:val="en-GB"/>
        </w:rPr>
      </w:pPr>
    </w:p>
    <w:p w14:paraId="544AF970" w14:textId="77777777" w:rsidR="00AF692C" w:rsidRPr="00444294" w:rsidRDefault="008F3AE2" w:rsidP="00960AA7">
      <w:pPr>
        <w:pStyle w:val="Heading3aCharCharCharCharCharCharCharChar"/>
        <w:spacing w:before="0" w:after="0"/>
        <w:jc w:val="both"/>
        <w:rPr>
          <w:b/>
          <w:szCs w:val="20"/>
          <w:lang w:val="en-US"/>
        </w:rPr>
      </w:pPr>
      <w:bookmarkStart w:id="195" w:name="_Toc495472287"/>
      <w:bookmarkStart w:id="196" w:name="_Toc14248622"/>
      <w:r w:rsidRPr="00444294">
        <w:rPr>
          <w:b/>
          <w:szCs w:val="20"/>
          <w:lang w:val="en-US"/>
        </w:rPr>
        <w:t xml:space="preserve">3.6 </w:t>
      </w:r>
      <w:r w:rsidR="00AF692C" w:rsidRPr="004C7571">
        <w:rPr>
          <w:b/>
          <w:lang w:val="en-GB"/>
        </w:rPr>
        <w:t>Container</w:t>
      </w:r>
      <w:r w:rsidR="00AF692C" w:rsidRPr="00444294">
        <w:rPr>
          <w:b/>
          <w:szCs w:val="20"/>
          <w:lang w:val="en-US"/>
        </w:rPr>
        <w:t xml:space="preserve"> Management</w:t>
      </w:r>
      <w:bookmarkEnd w:id="195"/>
      <w:bookmarkEnd w:id="196"/>
    </w:p>
    <w:p w14:paraId="544AF971" w14:textId="77777777" w:rsidR="001D176D" w:rsidRDefault="001D176D" w:rsidP="00960AA7">
      <w:pPr>
        <w:spacing w:line="276" w:lineRule="auto"/>
        <w:jc w:val="both"/>
        <w:rPr>
          <w:rFonts w:ascii="Arial" w:hAnsi="Arial" w:cs="Arial"/>
          <w:sz w:val="20"/>
          <w:szCs w:val="20"/>
        </w:rPr>
      </w:pPr>
    </w:p>
    <w:p w14:paraId="544AF972"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The purpose of container management is to e</w:t>
      </w:r>
      <w:r w:rsidRPr="00AF692C">
        <w:rPr>
          <w:rFonts w:ascii="Arial" w:hAnsi="Arial" w:cs="Arial"/>
          <w:sz w:val="20"/>
          <w:szCs w:val="20"/>
        </w:rPr>
        <w:t>n</w:t>
      </w:r>
      <w:r w:rsidRPr="00AF692C">
        <w:rPr>
          <w:rFonts w:ascii="Arial" w:hAnsi="Arial" w:cs="Arial"/>
          <w:sz w:val="20"/>
          <w:szCs w:val="20"/>
        </w:rPr>
        <w:t>sure a proper system is in place in all SumiRiko AVS plants where returnable containers are b</w:t>
      </w:r>
      <w:r w:rsidRPr="00AF692C">
        <w:rPr>
          <w:rFonts w:ascii="Arial" w:hAnsi="Arial" w:cs="Arial"/>
          <w:sz w:val="20"/>
          <w:szCs w:val="20"/>
        </w:rPr>
        <w:t>e</w:t>
      </w:r>
      <w:r w:rsidR="00690E26">
        <w:rPr>
          <w:rFonts w:ascii="Arial" w:hAnsi="Arial" w:cs="Arial"/>
          <w:sz w:val="20"/>
          <w:szCs w:val="20"/>
        </w:rPr>
        <w:t xml:space="preserve">ing used. </w:t>
      </w:r>
      <w:r w:rsidRPr="00AF692C">
        <w:rPr>
          <w:rFonts w:ascii="Arial" w:hAnsi="Arial" w:cs="Arial"/>
          <w:sz w:val="20"/>
          <w:szCs w:val="20"/>
        </w:rPr>
        <w:t>All returnable packaging shall have a part number and description defined in order to make easier physical counts and entering in an electronic system.</w:t>
      </w:r>
    </w:p>
    <w:p w14:paraId="544AF973" w14:textId="77777777" w:rsidR="001D176D" w:rsidRPr="00AF692C" w:rsidRDefault="001D176D" w:rsidP="00960AA7">
      <w:pPr>
        <w:spacing w:line="276" w:lineRule="auto"/>
        <w:jc w:val="both"/>
        <w:rPr>
          <w:rFonts w:ascii="Arial" w:hAnsi="Arial" w:cs="Arial"/>
          <w:sz w:val="20"/>
          <w:szCs w:val="20"/>
        </w:rPr>
      </w:pPr>
    </w:p>
    <w:p w14:paraId="544AF974" w14:textId="77777777" w:rsidR="00AF692C" w:rsidRPr="00444294" w:rsidRDefault="008F3AE2" w:rsidP="00960AA7">
      <w:pPr>
        <w:pStyle w:val="Heading4a"/>
        <w:spacing w:before="0" w:after="0"/>
        <w:jc w:val="both"/>
        <w:rPr>
          <w:b/>
          <w:szCs w:val="20"/>
          <w:lang w:val="en-US"/>
        </w:rPr>
      </w:pPr>
      <w:bookmarkStart w:id="197" w:name="_Toc495472288"/>
      <w:bookmarkStart w:id="198" w:name="_Toc14248623"/>
      <w:r w:rsidRPr="00444294">
        <w:rPr>
          <w:b/>
          <w:szCs w:val="20"/>
          <w:lang w:val="en-US"/>
        </w:rPr>
        <w:t xml:space="preserve">3.6.1 </w:t>
      </w:r>
      <w:r w:rsidR="00AF692C" w:rsidRPr="004C7571">
        <w:rPr>
          <w:b/>
          <w:lang w:val="en-GB"/>
        </w:rPr>
        <w:t>Container</w:t>
      </w:r>
      <w:r w:rsidR="00AF692C" w:rsidRPr="00444294">
        <w:rPr>
          <w:b/>
          <w:szCs w:val="20"/>
          <w:lang w:val="en-US"/>
        </w:rPr>
        <w:t xml:space="preserve"> account</w:t>
      </w:r>
      <w:bookmarkEnd w:id="197"/>
      <w:bookmarkEnd w:id="198"/>
    </w:p>
    <w:p w14:paraId="544AF975" w14:textId="77777777" w:rsidR="001D176D" w:rsidRDefault="001D176D" w:rsidP="00960AA7">
      <w:pPr>
        <w:spacing w:line="276" w:lineRule="auto"/>
        <w:jc w:val="both"/>
        <w:rPr>
          <w:rFonts w:ascii="Arial" w:hAnsi="Arial" w:cs="Arial"/>
          <w:sz w:val="20"/>
          <w:szCs w:val="20"/>
        </w:rPr>
      </w:pPr>
    </w:p>
    <w:p w14:paraId="544AF976" w14:textId="77777777" w:rsidR="00AF692C" w:rsidRP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rPr>
        <w:t>There shall be a system for inventory control and all transactions shall be recorded. The system shall be able to determine the quantity of co</w:t>
      </w:r>
      <w:r w:rsidRPr="00AF692C">
        <w:rPr>
          <w:rFonts w:ascii="Arial" w:hAnsi="Arial" w:cs="Arial"/>
          <w:sz w:val="20"/>
          <w:szCs w:val="20"/>
        </w:rPr>
        <w:t>n</w:t>
      </w:r>
      <w:r w:rsidRPr="00AF692C">
        <w:rPr>
          <w:rFonts w:ascii="Arial" w:hAnsi="Arial" w:cs="Arial"/>
          <w:sz w:val="20"/>
          <w:szCs w:val="20"/>
        </w:rPr>
        <w:lastRenderedPageBreak/>
        <w:t xml:space="preserve">tainers available as well as their location either in or outside the SumiRiko AVS plant. </w:t>
      </w:r>
      <w:r w:rsidRPr="00AF692C">
        <w:rPr>
          <w:rFonts w:ascii="Arial" w:hAnsi="Arial" w:cs="Arial"/>
          <w:sz w:val="20"/>
          <w:szCs w:val="20"/>
          <w:lang w:val="en-GB"/>
        </w:rPr>
        <w:t>The method of having container account must be agreed specifically with respective SumiRiko AVS plant.</w:t>
      </w:r>
    </w:p>
    <w:p w14:paraId="544AF977" w14:textId="77777777" w:rsidR="00AF692C" w:rsidRPr="00AF692C" w:rsidRDefault="00AF692C" w:rsidP="00960AA7">
      <w:pPr>
        <w:pStyle w:val="Odstavecseseznamem"/>
        <w:numPr>
          <w:ilvl w:val="0"/>
          <w:numId w:val="31"/>
        </w:numPr>
        <w:spacing w:before="120" w:after="160" w:line="276" w:lineRule="auto"/>
        <w:jc w:val="both"/>
        <w:rPr>
          <w:rFonts w:ascii="Arial" w:hAnsi="Arial" w:cs="Arial"/>
          <w:sz w:val="20"/>
          <w:szCs w:val="20"/>
        </w:rPr>
      </w:pPr>
      <w:r w:rsidRPr="00AF692C">
        <w:rPr>
          <w:rFonts w:ascii="Arial" w:hAnsi="Arial" w:cs="Arial"/>
          <w:b/>
          <w:sz w:val="20"/>
          <w:szCs w:val="20"/>
        </w:rPr>
        <w:t xml:space="preserve">Container ownership: </w:t>
      </w:r>
      <w:r w:rsidRPr="00AF692C">
        <w:rPr>
          <w:rFonts w:ascii="Arial" w:hAnsi="Arial" w:cs="Arial"/>
          <w:sz w:val="20"/>
          <w:szCs w:val="20"/>
        </w:rPr>
        <w:t>Unless and ot</w:t>
      </w:r>
      <w:r w:rsidRPr="00AF692C">
        <w:rPr>
          <w:rFonts w:ascii="Arial" w:hAnsi="Arial" w:cs="Arial"/>
          <w:sz w:val="20"/>
          <w:szCs w:val="20"/>
        </w:rPr>
        <w:t>h</w:t>
      </w:r>
      <w:r w:rsidRPr="00AF692C">
        <w:rPr>
          <w:rFonts w:ascii="Arial" w:hAnsi="Arial" w:cs="Arial"/>
          <w:sz w:val="20"/>
          <w:szCs w:val="20"/>
        </w:rPr>
        <w:t xml:space="preserve">erwise agreed, SumiRiko AVS plant will be the  owner of all containers. </w:t>
      </w:r>
    </w:p>
    <w:p w14:paraId="544AF978" w14:textId="77777777" w:rsidR="00AF692C" w:rsidRPr="00AF692C" w:rsidRDefault="00AF692C" w:rsidP="00960AA7">
      <w:pPr>
        <w:pStyle w:val="Odstavecseseznamem"/>
        <w:numPr>
          <w:ilvl w:val="0"/>
          <w:numId w:val="31"/>
        </w:numPr>
        <w:spacing w:before="120" w:after="160" w:line="276" w:lineRule="auto"/>
        <w:jc w:val="both"/>
        <w:rPr>
          <w:rFonts w:ascii="Arial" w:hAnsi="Arial" w:cs="Arial"/>
          <w:sz w:val="20"/>
          <w:szCs w:val="20"/>
        </w:rPr>
      </w:pPr>
      <w:r w:rsidRPr="00AF692C">
        <w:rPr>
          <w:rFonts w:ascii="Arial" w:hAnsi="Arial" w:cs="Arial"/>
          <w:b/>
          <w:sz w:val="20"/>
          <w:szCs w:val="20"/>
        </w:rPr>
        <w:t>Damage Control:</w:t>
      </w:r>
      <w:r w:rsidRPr="00AF692C">
        <w:rPr>
          <w:rFonts w:ascii="Arial" w:hAnsi="Arial" w:cs="Arial"/>
          <w:sz w:val="20"/>
          <w:szCs w:val="20"/>
        </w:rPr>
        <w:t xml:space="preserve"> In case the supplier has  received a damaged container, SumiRiko AVS Plant shall be notified. In case the supplier fails to notify within 24 hours, then the supplier is considered responsible for the damage, and the cost will be invoiced.</w:t>
      </w:r>
    </w:p>
    <w:p w14:paraId="544AF979" w14:textId="77777777" w:rsidR="00AF692C" w:rsidRPr="00AF692C" w:rsidRDefault="00AF692C" w:rsidP="00960AA7">
      <w:pPr>
        <w:autoSpaceDE w:val="0"/>
        <w:autoSpaceDN w:val="0"/>
        <w:adjustRightInd w:val="0"/>
        <w:jc w:val="both"/>
        <w:rPr>
          <w:rFonts w:ascii="Arial" w:hAnsi="Arial" w:cs="Arial"/>
          <w:sz w:val="20"/>
          <w:szCs w:val="20"/>
          <w:lang w:val="en-GB"/>
        </w:rPr>
      </w:pPr>
      <w:r w:rsidRPr="00AF692C">
        <w:rPr>
          <w:rFonts w:ascii="Arial" w:hAnsi="Arial" w:cs="Arial"/>
          <w:b/>
          <w:sz w:val="20"/>
          <w:szCs w:val="20"/>
        </w:rPr>
        <w:t>Inventory control:</w:t>
      </w:r>
      <w:r w:rsidRPr="00AF692C">
        <w:rPr>
          <w:rFonts w:ascii="Arial" w:hAnsi="Arial" w:cs="Arial"/>
          <w:sz w:val="20"/>
          <w:szCs w:val="20"/>
        </w:rPr>
        <w:t xml:space="preserve"> In order to control the quant</w:t>
      </w:r>
      <w:r w:rsidRPr="00AF692C">
        <w:rPr>
          <w:rFonts w:ascii="Arial" w:hAnsi="Arial" w:cs="Arial"/>
          <w:sz w:val="20"/>
          <w:szCs w:val="20"/>
        </w:rPr>
        <w:t>i</w:t>
      </w:r>
      <w:r w:rsidRPr="00AF692C">
        <w:rPr>
          <w:rFonts w:ascii="Arial" w:hAnsi="Arial" w:cs="Arial"/>
          <w:sz w:val="20"/>
          <w:szCs w:val="20"/>
        </w:rPr>
        <w:t>ty of container available, SumiRiko AVS plants shall take an annual physical inventory or as fr</w:t>
      </w:r>
      <w:r w:rsidRPr="00AF692C">
        <w:rPr>
          <w:rFonts w:ascii="Arial" w:hAnsi="Arial" w:cs="Arial"/>
          <w:sz w:val="20"/>
          <w:szCs w:val="20"/>
        </w:rPr>
        <w:t>e</w:t>
      </w:r>
      <w:r w:rsidRPr="00AF692C">
        <w:rPr>
          <w:rFonts w:ascii="Arial" w:hAnsi="Arial" w:cs="Arial"/>
          <w:sz w:val="20"/>
          <w:szCs w:val="20"/>
        </w:rPr>
        <w:t>quent as needed, to ensure the container a</w:t>
      </w:r>
      <w:r w:rsidRPr="00AF692C">
        <w:rPr>
          <w:rFonts w:ascii="Arial" w:hAnsi="Arial" w:cs="Arial"/>
          <w:sz w:val="20"/>
          <w:szCs w:val="20"/>
        </w:rPr>
        <w:t>c</w:t>
      </w:r>
      <w:r w:rsidRPr="00AF692C">
        <w:rPr>
          <w:rFonts w:ascii="Arial" w:hAnsi="Arial" w:cs="Arial"/>
          <w:sz w:val="20"/>
          <w:szCs w:val="20"/>
        </w:rPr>
        <w:t xml:space="preserve">count is in balance and the operation does not suffer lack of containers which will jeopardize the operation and workflow. </w:t>
      </w:r>
      <w:r w:rsidRPr="00AF692C">
        <w:rPr>
          <w:rFonts w:ascii="Arial" w:hAnsi="Arial" w:cs="Arial"/>
          <w:sz w:val="20"/>
          <w:szCs w:val="20"/>
          <w:lang w:val="en-GB"/>
        </w:rPr>
        <w:t>Balancing the empties accounts must be done according to the instru</w:t>
      </w:r>
      <w:r w:rsidRPr="00AF692C">
        <w:rPr>
          <w:rFonts w:ascii="Arial" w:hAnsi="Arial" w:cs="Arial"/>
          <w:sz w:val="20"/>
          <w:szCs w:val="20"/>
          <w:lang w:val="en-GB"/>
        </w:rPr>
        <w:t>c</w:t>
      </w:r>
      <w:r w:rsidRPr="00AF692C">
        <w:rPr>
          <w:rFonts w:ascii="Arial" w:hAnsi="Arial" w:cs="Arial"/>
          <w:sz w:val="20"/>
          <w:szCs w:val="20"/>
          <w:lang w:val="en-GB"/>
        </w:rPr>
        <w:t>tions issued by the packaging logistics depar</w:t>
      </w:r>
      <w:r w:rsidRPr="00AF692C">
        <w:rPr>
          <w:rFonts w:ascii="Arial" w:hAnsi="Arial" w:cs="Arial"/>
          <w:sz w:val="20"/>
          <w:szCs w:val="20"/>
          <w:lang w:val="en-GB"/>
        </w:rPr>
        <w:t>t</w:t>
      </w:r>
      <w:r w:rsidRPr="00AF692C">
        <w:rPr>
          <w:rFonts w:ascii="Arial" w:hAnsi="Arial" w:cs="Arial"/>
          <w:sz w:val="20"/>
          <w:szCs w:val="20"/>
          <w:lang w:val="en-GB"/>
        </w:rPr>
        <w:t>ment in order to avoid lengthy reconciliation measures.</w:t>
      </w:r>
    </w:p>
    <w:p w14:paraId="544AF97A" w14:textId="77777777" w:rsidR="00AF692C" w:rsidRDefault="00AF692C" w:rsidP="00960AA7">
      <w:pPr>
        <w:spacing w:line="276" w:lineRule="auto"/>
        <w:jc w:val="both"/>
        <w:rPr>
          <w:rFonts w:ascii="Arial" w:hAnsi="Arial" w:cs="Arial"/>
          <w:sz w:val="20"/>
          <w:szCs w:val="20"/>
          <w:lang w:val="en-GB"/>
        </w:rPr>
      </w:pPr>
    </w:p>
    <w:p w14:paraId="544AF97B" w14:textId="77777777" w:rsidR="00AF692C" w:rsidRDefault="008F3AE2" w:rsidP="00960AA7">
      <w:pPr>
        <w:pStyle w:val="Heading2a"/>
        <w:spacing w:before="0" w:after="0"/>
        <w:jc w:val="both"/>
        <w:rPr>
          <w:sz w:val="20"/>
          <w:lang w:val="en-GB"/>
        </w:rPr>
      </w:pPr>
      <w:bookmarkStart w:id="199" w:name="_Toc495472289"/>
      <w:bookmarkStart w:id="200" w:name="_Toc14248624"/>
      <w:r w:rsidRPr="0095479D">
        <w:rPr>
          <w:snapToGrid/>
          <w:sz w:val="20"/>
          <w:szCs w:val="20"/>
          <w:lang w:val="en-GB"/>
        </w:rPr>
        <w:t xml:space="preserve">4 </w:t>
      </w:r>
      <w:r w:rsidR="00AF692C" w:rsidRPr="00514C74">
        <w:rPr>
          <w:sz w:val="20"/>
          <w:lang w:val="en-GB"/>
        </w:rPr>
        <w:t>Transportation</w:t>
      </w:r>
      <w:bookmarkEnd w:id="199"/>
      <w:bookmarkEnd w:id="200"/>
    </w:p>
    <w:p w14:paraId="544AF97C" w14:textId="77777777" w:rsidR="00AF692C" w:rsidRPr="00444294" w:rsidRDefault="008F3AE2" w:rsidP="00960AA7">
      <w:pPr>
        <w:pStyle w:val="Heading3aCharCharCharCharCharCharCharChar"/>
        <w:spacing w:before="0" w:after="0"/>
        <w:jc w:val="both"/>
        <w:rPr>
          <w:b/>
          <w:szCs w:val="20"/>
          <w:lang w:val="en-US"/>
        </w:rPr>
      </w:pPr>
      <w:bookmarkStart w:id="201" w:name="_Toc495472290"/>
      <w:bookmarkStart w:id="202" w:name="_Toc14248625"/>
      <w:r w:rsidRPr="00444294">
        <w:rPr>
          <w:b/>
          <w:szCs w:val="20"/>
          <w:lang w:val="en-US"/>
        </w:rPr>
        <w:t xml:space="preserve">4.1 </w:t>
      </w:r>
      <w:r w:rsidR="00AF692C" w:rsidRPr="004C7571">
        <w:rPr>
          <w:b/>
          <w:lang w:val="en-GB"/>
        </w:rPr>
        <w:t>Shipping</w:t>
      </w:r>
      <w:r w:rsidR="00AF692C" w:rsidRPr="00444294">
        <w:rPr>
          <w:b/>
          <w:szCs w:val="20"/>
          <w:lang w:val="en-US"/>
        </w:rPr>
        <w:t xml:space="preserve"> procedure</w:t>
      </w:r>
      <w:bookmarkEnd w:id="201"/>
      <w:bookmarkEnd w:id="202"/>
    </w:p>
    <w:p w14:paraId="544AF97D" w14:textId="77777777" w:rsidR="001D176D" w:rsidRDefault="001D176D" w:rsidP="00960AA7">
      <w:pPr>
        <w:spacing w:line="276" w:lineRule="auto"/>
        <w:jc w:val="both"/>
        <w:rPr>
          <w:rFonts w:ascii="Arial" w:hAnsi="Arial" w:cs="Arial"/>
          <w:sz w:val="20"/>
          <w:szCs w:val="20"/>
        </w:rPr>
      </w:pPr>
    </w:p>
    <w:p w14:paraId="544AF97E"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The documents related to shipping always need to be attached. Pick up times and assigned time windows at Supplier’s location and other specific requirements are to be agreed between supplier and carrier or are defined in the milk run co</w:t>
      </w:r>
      <w:r w:rsidRPr="00AF692C">
        <w:rPr>
          <w:rFonts w:ascii="Arial" w:hAnsi="Arial" w:cs="Arial"/>
          <w:sz w:val="20"/>
          <w:szCs w:val="20"/>
        </w:rPr>
        <w:t>n</w:t>
      </w:r>
      <w:r w:rsidRPr="00AF692C">
        <w:rPr>
          <w:rFonts w:ascii="Arial" w:hAnsi="Arial" w:cs="Arial"/>
          <w:sz w:val="20"/>
          <w:szCs w:val="20"/>
        </w:rPr>
        <w:t>cept.The in-full, in-time and safe delivery to SumiRiko AVS Group has top priority.</w:t>
      </w:r>
    </w:p>
    <w:p w14:paraId="544AF97F" w14:textId="77777777" w:rsidR="001D176D" w:rsidRPr="00AF692C" w:rsidRDefault="001D176D" w:rsidP="00960AA7">
      <w:pPr>
        <w:spacing w:line="276" w:lineRule="auto"/>
        <w:jc w:val="both"/>
        <w:rPr>
          <w:rFonts w:ascii="Arial" w:hAnsi="Arial" w:cs="Arial"/>
          <w:sz w:val="20"/>
          <w:szCs w:val="20"/>
        </w:rPr>
      </w:pPr>
    </w:p>
    <w:p w14:paraId="544AF980" w14:textId="77777777" w:rsidR="00AF692C" w:rsidRPr="00444294" w:rsidRDefault="008F3AE2" w:rsidP="00960AA7">
      <w:pPr>
        <w:pStyle w:val="Heading4a"/>
        <w:spacing w:before="0" w:after="0"/>
        <w:jc w:val="both"/>
        <w:rPr>
          <w:b/>
          <w:szCs w:val="20"/>
          <w:lang w:val="en-US"/>
        </w:rPr>
      </w:pPr>
      <w:bookmarkStart w:id="203" w:name="_Toc495472291"/>
      <w:bookmarkStart w:id="204" w:name="_Toc14248626"/>
      <w:r w:rsidRPr="00444294">
        <w:rPr>
          <w:b/>
          <w:szCs w:val="20"/>
          <w:lang w:val="en-US"/>
        </w:rPr>
        <w:t xml:space="preserve">4.1.1 </w:t>
      </w:r>
      <w:r w:rsidR="00AF692C" w:rsidRPr="004C7571">
        <w:rPr>
          <w:b/>
          <w:lang w:val="en-GB"/>
        </w:rPr>
        <w:t>Carriers</w:t>
      </w:r>
      <w:bookmarkEnd w:id="203"/>
      <w:bookmarkEnd w:id="204"/>
    </w:p>
    <w:p w14:paraId="544AF981" w14:textId="77777777" w:rsidR="001D176D" w:rsidRDefault="001D176D" w:rsidP="00960AA7">
      <w:pPr>
        <w:spacing w:line="276" w:lineRule="auto"/>
        <w:jc w:val="both"/>
        <w:rPr>
          <w:rFonts w:ascii="Arial" w:hAnsi="Arial" w:cs="Arial"/>
          <w:sz w:val="20"/>
          <w:szCs w:val="20"/>
        </w:rPr>
      </w:pPr>
    </w:p>
    <w:p w14:paraId="544AF982"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 xml:space="preserve">The freight forwarders and parcel services are generally to be used based on the cost and the duration of the shipment. SumiRiko AVS Group designates its carriers and forwarders based on reliability, capabilities and cost. </w:t>
      </w:r>
    </w:p>
    <w:p w14:paraId="544AF983" w14:textId="77777777" w:rsidR="001D176D" w:rsidRDefault="001D176D" w:rsidP="00960AA7">
      <w:pPr>
        <w:spacing w:line="276" w:lineRule="auto"/>
        <w:jc w:val="both"/>
        <w:rPr>
          <w:rFonts w:ascii="Arial" w:hAnsi="Arial" w:cs="Arial"/>
          <w:sz w:val="20"/>
          <w:szCs w:val="20"/>
        </w:rPr>
      </w:pPr>
    </w:p>
    <w:p w14:paraId="544AF984" w14:textId="77777777" w:rsidR="007C5B77" w:rsidRDefault="007C5B77" w:rsidP="00960AA7">
      <w:pPr>
        <w:spacing w:line="276" w:lineRule="auto"/>
        <w:jc w:val="both"/>
        <w:rPr>
          <w:rFonts w:ascii="Arial" w:hAnsi="Arial" w:cs="Arial"/>
          <w:sz w:val="20"/>
          <w:szCs w:val="20"/>
        </w:rPr>
      </w:pPr>
    </w:p>
    <w:p w14:paraId="544AF985" w14:textId="77777777" w:rsidR="007C5B77" w:rsidRPr="00AF692C" w:rsidRDefault="007C5B77" w:rsidP="00960AA7">
      <w:pPr>
        <w:spacing w:line="276" w:lineRule="auto"/>
        <w:jc w:val="both"/>
        <w:rPr>
          <w:rFonts w:ascii="Arial" w:hAnsi="Arial" w:cs="Arial"/>
          <w:sz w:val="20"/>
          <w:szCs w:val="20"/>
        </w:rPr>
      </w:pPr>
    </w:p>
    <w:p w14:paraId="544AF986" w14:textId="77777777" w:rsidR="00AF692C" w:rsidRPr="00444294" w:rsidRDefault="008F3AE2" w:rsidP="00960AA7">
      <w:pPr>
        <w:pStyle w:val="Heading4a"/>
        <w:spacing w:before="0" w:after="0"/>
        <w:jc w:val="both"/>
        <w:rPr>
          <w:b/>
          <w:szCs w:val="20"/>
          <w:lang w:val="en-US"/>
        </w:rPr>
      </w:pPr>
      <w:bookmarkStart w:id="205" w:name="_Toc495472292"/>
      <w:bookmarkStart w:id="206" w:name="_Toc14248627"/>
      <w:r w:rsidRPr="00444294">
        <w:rPr>
          <w:b/>
          <w:szCs w:val="20"/>
          <w:lang w:val="en-US"/>
        </w:rPr>
        <w:lastRenderedPageBreak/>
        <w:t xml:space="preserve">4.1.2 </w:t>
      </w:r>
      <w:r w:rsidR="00AF692C" w:rsidRPr="004C7571">
        <w:rPr>
          <w:b/>
          <w:lang w:val="en-GB"/>
        </w:rPr>
        <w:t>Terms</w:t>
      </w:r>
      <w:r w:rsidR="00AF692C" w:rsidRPr="00444294">
        <w:rPr>
          <w:b/>
          <w:szCs w:val="20"/>
          <w:lang w:val="en-US"/>
        </w:rPr>
        <w:t xml:space="preserve"> of delivery</w:t>
      </w:r>
      <w:bookmarkEnd w:id="205"/>
      <w:bookmarkEnd w:id="206"/>
    </w:p>
    <w:p w14:paraId="544AF987" w14:textId="77777777" w:rsidR="001D176D" w:rsidRDefault="001D176D" w:rsidP="00960AA7">
      <w:pPr>
        <w:spacing w:line="276" w:lineRule="auto"/>
        <w:jc w:val="both"/>
        <w:rPr>
          <w:rFonts w:ascii="Arial" w:hAnsi="Arial" w:cs="Arial"/>
          <w:sz w:val="20"/>
          <w:szCs w:val="20"/>
          <w:lang w:val="en-GB"/>
        </w:rPr>
      </w:pPr>
    </w:p>
    <w:p w14:paraId="544AF988" w14:textId="77777777" w:rsid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Deliveries must be made in accordance to the agreed terms and conditions of delivery accor</w:t>
      </w:r>
      <w:r w:rsidRPr="00AF692C">
        <w:rPr>
          <w:rFonts w:ascii="Arial" w:hAnsi="Arial" w:cs="Arial"/>
          <w:sz w:val="20"/>
          <w:szCs w:val="20"/>
          <w:lang w:val="en-GB"/>
        </w:rPr>
        <w:t>d</w:t>
      </w:r>
      <w:r w:rsidRPr="00AF692C">
        <w:rPr>
          <w:rFonts w:ascii="Arial" w:hAnsi="Arial" w:cs="Arial"/>
          <w:sz w:val="20"/>
          <w:szCs w:val="20"/>
          <w:lang w:val="en-GB"/>
        </w:rPr>
        <w:t>ing to Incoterms in their currently valid ve</w:t>
      </w:r>
      <w:r w:rsidRPr="00AF692C">
        <w:rPr>
          <w:rFonts w:ascii="Arial" w:hAnsi="Arial" w:cs="Arial"/>
          <w:sz w:val="20"/>
          <w:szCs w:val="20"/>
          <w:lang w:val="en-GB"/>
        </w:rPr>
        <w:t>r</w:t>
      </w:r>
      <w:r w:rsidRPr="00AF692C">
        <w:rPr>
          <w:rFonts w:ascii="Arial" w:hAnsi="Arial" w:cs="Arial"/>
          <w:sz w:val="20"/>
          <w:szCs w:val="20"/>
          <w:lang w:val="en-GB"/>
        </w:rPr>
        <w:t>sion.Freight billing shall be handled by the transport company and the party paying for the freight costs. The transport costs (for finished goods and returnable containers) must be ind</w:t>
      </w:r>
      <w:r w:rsidRPr="00AF692C">
        <w:rPr>
          <w:rFonts w:ascii="Arial" w:hAnsi="Arial" w:cs="Arial"/>
          <w:sz w:val="20"/>
          <w:szCs w:val="20"/>
          <w:lang w:val="en-GB"/>
        </w:rPr>
        <w:t>i</w:t>
      </w:r>
      <w:r w:rsidRPr="00AF692C">
        <w:rPr>
          <w:rFonts w:ascii="Arial" w:hAnsi="Arial" w:cs="Arial"/>
          <w:sz w:val="20"/>
          <w:szCs w:val="20"/>
          <w:lang w:val="en-GB"/>
        </w:rPr>
        <w:t>cated separately in the proposal. In accordance to this information, SumiRiko AVS reserves the right to change the logistics concept.</w:t>
      </w:r>
    </w:p>
    <w:p w14:paraId="544AF989" w14:textId="77777777" w:rsidR="001D176D" w:rsidRPr="00AF692C" w:rsidRDefault="001D176D" w:rsidP="00960AA7">
      <w:pPr>
        <w:spacing w:line="276" w:lineRule="auto"/>
        <w:jc w:val="both"/>
        <w:rPr>
          <w:rFonts w:ascii="Arial" w:hAnsi="Arial" w:cs="Arial"/>
          <w:sz w:val="20"/>
          <w:szCs w:val="20"/>
          <w:lang w:val="en-GB"/>
        </w:rPr>
      </w:pPr>
    </w:p>
    <w:p w14:paraId="544AF98A" w14:textId="77777777" w:rsidR="00AF692C" w:rsidRPr="00444294" w:rsidRDefault="008F3AE2" w:rsidP="00960AA7">
      <w:pPr>
        <w:pStyle w:val="Heading4a"/>
        <w:spacing w:before="0" w:after="0"/>
        <w:jc w:val="both"/>
        <w:rPr>
          <w:b/>
          <w:szCs w:val="20"/>
          <w:lang w:val="en-US"/>
        </w:rPr>
      </w:pPr>
      <w:bookmarkStart w:id="207" w:name="_Toc495472293"/>
      <w:bookmarkStart w:id="208" w:name="_Toc14248628"/>
      <w:r w:rsidRPr="00444294">
        <w:rPr>
          <w:b/>
          <w:szCs w:val="20"/>
          <w:lang w:val="en-US"/>
        </w:rPr>
        <w:t xml:space="preserve">4.1.3 </w:t>
      </w:r>
      <w:r w:rsidR="00AF692C" w:rsidRPr="004C7571">
        <w:rPr>
          <w:b/>
          <w:lang w:val="en-GB"/>
        </w:rPr>
        <w:t>Special</w:t>
      </w:r>
      <w:r w:rsidR="00AF692C" w:rsidRPr="00444294">
        <w:rPr>
          <w:b/>
          <w:szCs w:val="20"/>
          <w:lang w:val="en-US"/>
        </w:rPr>
        <w:t xml:space="preserve"> freights/ delivery processing</w:t>
      </w:r>
      <w:bookmarkEnd w:id="207"/>
      <w:bookmarkEnd w:id="208"/>
    </w:p>
    <w:p w14:paraId="544AF98B" w14:textId="77777777" w:rsidR="001D176D" w:rsidRDefault="001D176D" w:rsidP="00960AA7">
      <w:pPr>
        <w:spacing w:line="276" w:lineRule="auto"/>
        <w:jc w:val="both"/>
        <w:rPr>
          <w:rFonts w:ascii="Arial" w:hAnsi="Arial" w:cs="Arial"/>
          <w:sz w:val="20"/>
          <w:szCs w:val="20"/>
          <w:lang w:val="en-GB"/>
        </w:rPr>
      </w:pPr>
    </w:p>
    <w:p w14:paraId="544AF98C" w14:textId="77777777" w:rsid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Special deliveries shall generally be approved by the receiving SumiRiko AVS facility in prior. In case of special deliveries, the supplier shall e</w:t>
      </w:r>
      <w:r w:rsidRPr="00AF692C">
        <w:rPr>
          <w:rFonts w:ascii="Arial" w:hAnsi="Arial" w:cs="Arial"/>
          <w:sz w:val="20"/>
          <w:szCs w:val="20"/>
          <w:lang w:val="en-GB"/>
        </w:rPr>
        <w:t>n</w:t>
      </w:r>
      <w:r w:rsidRPr="00AF692C">
        <w:rPr>
          <w:rFonts w:ascii="Arial" w:hAnsi="Arial" w:cs="Arial"/>
          <w:sz w:val="20"/>
          <w:szCs w:val="20"/>
          <w:lang w:val="en-GB"/>
        </w:rPr>
        <w:t>sure that the following information is always i</w:t>
      </w:r>
      <w:r w:rsidRPr="00AF692C">
        <w:rPr>
          <w:rFonts w:ascii="Arial" w:hAnsi="Arial" w:cs="Arial"/>
          <w:sz w:val="20"/>
          <w:szCs w:val="20"/>
          <w:lang w:val="en-GB"/>
        </w:rPr>
        <w:t>n</w:t>
      </w:r>
      <w:r w:rsidRPr="00AF692C">
        <w:rPr>
          <w:rFonts w:ascii="Arial" w:hAnsi="Arial" w:cs="Arial"/>
          <w:sz w:val="20"/>
          <w:szCs w:val="20"/>
          <w:lang w:val="en-GB"/>
        </w:rPr>
        <w:t>cluded in the delivery notes as well as the shi</w:t>
      </w:r>
      <w:r w:rsidRPr="00AF692C">
        <w:rPr>
          <w:rFonts w:ascii="Arial" w:hAnsi="Arial" w:cs="Arial"/>
          <w:sz w:val="20"/>
          <w:szCs w:val="20"/>
          <w:lang w:val="en-GB"/>
        </w:rPr>
        <w:t>p</w:t>
      </w:r>
      <w:r w:rsidRPr="00AF692C">
        <w:rPr>
          <w:rFonts w:ascii="Arial" w:hAnsi="Arial" w:cs="Arial"/>
          <w:sz w:val="20"/>
          <w:szCs w:val="20"/>
          <w:lang w:val="en-GB"/>
        </w:rPr>
        <w:t>ping orders:</w:t>
      </w:r>
    </w:p>
    <w:p w14:paraId="544AF98D" w14:textId="77777777" w:rsidR="00690E26" w:rsidRPr="00AF692C" w:rsidRDefault="00690E26" w:rsidP="00960AA7">
      <w:pPr>
        <w:spacing w:line="276" w:lineRule="auto"/>
        <w:jc w:val="both"/>
        <w:rPr>
          <w:rFonts w:ascii="Arial" w:hAnsi="Arial" w:cs="Arial"/>
          <w:sz w:val="20"/>
          <w:szCs w:val="20"/>
          <w:lang w:val="en-GB"/>
        </w:rPr>
      </w:pPr>
    </w:p>
    <w:p w14:paraId="544AF98E" w14:textId="77777777" w:rsidR="00AF692C" w:rsidRPr="00AF692C" w:rsidRDefault="00AF692C" w:rsidP="00690E26">
      <w:pPr>
        <w:numPr>
          <w:ilvl w:val="0"/>
          <w:numId w:val="3"/>
        </w:numPr>
        <w:autoSpaceDE w:val="0"/>
        <w:autoSpaceDN w:val="0"/>
        <w:adjustRightInd w:val="0"/>
        <w:jc w:val="both"/>
        <w:rPr>
          <w:rFonts w:ascii="Arial" w:hAnsi="Arial" w:cs="Arial"/>
          <w:sz w:val="20"/>
          <w:szCs w:val="20"/>
          <w:lang w:val="en-GB"/>
        </w:rPr>
      </w:pPr>
      <w:r w:rsidRPr="00AF692C">
        <w:rPr>
          <w:rFonts w:ascii="Arial" w:hAnsi="Arial" w:cs="Arial"/>
          <w:sz w:val="20"/>
          <w:szCs w:val="20"/>
          <w:lang w:val="en-GB"/>
        </w:rPr>
        <w:t>SumiRiko AVS parts number,</w:t>
      </w:r>
    </w:p>
    <w:p w14:paraId="544AF98F" w14:textId="77777777" w:rsidR="00AF692C" w:rsidRPr="00AF692C" w:rsidRDefault="00AF692C" w:rsidP="00690E26">
      <w:pPr>
        <w:numPr>
          <w:ilvl w:val="0"/>
          <w:numId w:val="3"/>
        </w:numPr>
        <w:autoSpaceDE w:val="0"/>
        <w:autoSpaceDN w:val="0"/>
        <w:adjustRightInd w:val="0"/>
        <w:jc w:val="both"/>
        <w:rPr>
          <w:rFonts w:ascii="Arial" w:hAnsi="Arial" w:cs="Arial"/>
          <w:sz w:val="20"/>
          <w:szCs w:val="20"/>
          <w:lang w:val="en-GB"/>
        </w:rPr>
      </w:pPr>
      <w:r w:rsidRPr="00AF692C">
        <w:rPr>
          <w:rFonts w:ascii="Arial" w:hAnsi="Arial" w:cs="Arial"/>
          <w:sz w:val="20"/>
          <w:szCs w:val="20"/>
          <w:lang w:val="en-GB"/>
        </w:rPr>
        <w:t>Receipt location,</w:t>
      </w:r>
    </w:p>
    <w:p w14:paraId="544AF990" w14:textId="77777777" w:rsidR="00AF692C" w:rsidRPr="00AF692C" w:rsidRDefault="00AF692C" w:rsidP="00690E26">
      <w:pPr>
        <w:numPr>
          <w:ilvl w:val="0"/>
          <w:numId w:val="3"/>
        </w:numPr>
        <w:autoSpaceDE w:val="0"/>
        <w:autoSpaceDN w:val="0"/>
        <w:adjustRightInd w:val="0"/>
        <w:jc w:val="both"/>
        <w:rPr>
          <w:rFonts w:ascii="Arial" w:hAnsi="Arial" w:cs="Arial"/>
          <w:sz w:val="20"/>
          <w:szCs w:val="20"/>
          <w:lang w:val="en-GB"/>
        </w:rPr>
      </w:pPr>
      <w:r w:rsidRPr="00AF692C">
        <w:rPr>
          <w:rFonts w:ascii="Arial" w:hAnsi="Arial" w:cs="Arial"/>
          <w:sz w:val="20"/>
          <w:szCs w:val="20"/>
          <w:lang w:val="en-GB"/>
        </w:rPr>
        <w:t>Recipient with telephone number and d</w:t>
      </w:r>
      <w:r w:rsidRPr="00AF692C">
        <w:rPr>
          <w:rFonts w:ascii="Arial" w:hAnsi="Arial" w:cs="Arial"/>
          <w:sz w:val="20"/>
          <w:szCs w:val="20"/>
          <w:lang w:val="en-GB"/>
        </w:rPr>
        <w:t>e</w:t>
      </w:r>
      <w:r w:rsidRPr="00AF692C">
        <w:rPr>
          <w:rFonts w:ascii="Arial" w:hAnsi="Arial" w:cs="Arial"/>
          <w:sz w:val="20"/>
          <w:szCs w:val="20"/>
          <w:lang w:val="en-GB"/>
        </w:rPr>
        <w:t>part-ment name,</w:t>
      </w:r>
    </w:p>
    <w:p w14:paraId="544AF991" w14:textId="77777777" w:rsidR="00AF692C" w:rsidRPr="00AF692C" w:rsidRDefault="00AF692C" w:rsidP="00690E26">
      <w:pPr>
        <w:numPr>
          <w:ilvl w:val="0"/>
          <w:numId w:val="3"/>
        </w:numPr>
        <w:autoSpaceDE w:val="0"/>
        <w:autoSpaceDN w:val="0"/>
        <w:adjustRightInd w:val="0"/>
        <w:jc w:val="both"/>
        <w:rPr>
          <w:rFonts w:ascii="Arial" w:hAnsi="Arial" w:cs="Arial"/>
          <w:sz w:val="20"/>
          <w:szCs w:val="20"/>
          <w:lang w:val="en-GB"/>
        </w:rPr>
      </w:pPr>
      <w:r w:rsidRPr="00AF692C">
        <w:rPr>
          <w:rFonts w:ascii="Arial" w:hAnsi="Arial" w:cs="Arial"/>
          <w:sz w:val="20"/>
          <w:szCs w:val="20"/>
          <w:lang w:val="en-GB"/>
        </w:rPr>
        <w:t>Gross weight, number, type of packaging</w:t>
      </w:r>
    </w:p>
    <w:p w14:paraId="544AF992" w14:textId="77777777" w:rsidR="00AF692C" w:rsidRPr="00AF692C" w:rsidRDefault="00AF692C" w:rsidP="00690E26">
      <w:pPr>
        <w:numPr>
          <w:ilvl w:val="0"/>
          <w:numId w:val="3"/>
        </w:numPr>
        <w:autoSpaceDE w:val="0"/>
        <w:autoSpaceDN w:val="0"/>
        <w:adjustRightInd w:val="0"/>
        <w:jc w:val="both"/>
        <w:rPr>
          <w:rFonts w:ascii="Arial" w:hAnsi="Arial" w:cs="Arial"/>
          <w:sz w:val="20"/>
          <w:szCs w:val="20"/>
          <w:lang w:val="en-GB"/>
        </w:rPr>
      </w:pPr>
      <w:r w:rsidRPr="00AF692C">
        <w:rPr>
          <w:rFonts w:ascii="Arial" w:hAnsi="Arial" w:cs="Arial"/>
          <w:sz w:val="20"/>
          <w:szCs w:val="20"/>
          <w:lang w:val="en-GB"/>
        </w:rPr>
        <w:t>Delivery due date at SumiRiko AVS, arrival time, if applicable. The delivery documents shall be sent to the recipient in advance. When initiating a special delivery through the SumiRiko AVS Group, the forwarding age</w:t>
      </w:r>
      <w:r w:rsidRPr="00AF692C">
        <w:rPr>
          <w:rFonts w:ascii="Arial" w:hAnsi="Arial" w:cs="Arial"/>
          <w:sz w:val="20"/>
          <w:szCs w:val="20"/>
          <w:lang w:val="en-GB"/>
        </w:rPr>
        <w:t>n</w:t>
      </w:r>
      <w:r w:rsidRPr="00AF692C">
        <w:rPr>
          <w:rFonts w:ascii="Arial" w:hAnsi="Arial" w:cs="Arial"/>
          <w:sz w:val="20"/>
          <w:szCs w:val="20"/>
          <w:lang w:val="en-GB"/>
        </w:rPr>
        <w:t>cy must be approved by the SumiRiko AVS Group. Furthermore, the supplier must o</w:t>
      </w:r>
      <w:r w:rsidRPr="00AF692C">
        <w:rPr>
          <w:rFonts w:ascii="Arial" w:hAnsi="Arial" w:cs="Arial"/>
          <w:sz w:val="20"/>
          <w:szCs w:val="20"/>
          <w:lang w:val="en-GB"/>
        </w:rPr>
        <w:t>b</w:t>
      </w:r>
      <w:r w:rsidRPr="00AF692C">
        <w:rPr>
          <w:rFonts w:ascii="Arial" w:hAnsi="Arial" w:cs="Arial"/>
          <w:sz w:val="20"/>
          <w:szCs w:val="20"/>
          <w:lang w:val="en-GB"/>
        </w:rPr>
        <w:t>tain written approval for assumed freight costs from the responsible contact person at the SumiRiko AVS Group. Without written approval, the freight costs will be passed on and invoiced to the supplier.</w:t>
      </w:r>
    </w:p>
    <w:p w14:paraId="544AF993" w14:textId="77777777" w:rsidR="00AF692C" w:rsidRPr="00AF692C" w:rsidRDefault="00AF692C" w:rsidP="00960AA7">
      <w:pPr>
        <w:spacing w:line="276" w:lineRule="auto"/>
        <w:jc w:val="both"/>
        <w:rPr>
          <w:rFonts w:ascii="Arial" w:hAnsi="Arial" w:cs="Arial"/>
          <w:sz w:val="20"/>
          <w:szCs w:val="20"/>
          <w:lang w:val="en-GB"/>
        </w:rPr>
      </w:pPr>
    </w:p>
    <w:p w14:paraId="544AF994" w14:textId="77777777" w:rsid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Note: Irrespective of the delivery condition, if the reason for the special freight is the result of problems/ faults which the supplier is respons</w:t>
      </w:r>
      <w:r w:rsidRPr="00AF692C">
        <w:rPr>
          <w:rFonts w:ascii="Arial" w:hAnsi="Arial" w:cs="Arial"/>
          <w:sz w:val="20"/>
          <w:szCs w:val="20"/>
          <w:lang w:val="en-GB"/>
        </w:rPr>
        <w:t>i</w:t>
      </w:r>
      <w:r w:rsidRPr="00AF692C">
        <w:rPr>
          <w:rFonts w:ascii="Arial" w:hAnsi="Arial" w:cs="Arial"/>
          <w:sz w:val="20"/>
          <w:szCs w:val="20"/>
          <w:lang w:val="en-GB"/>
        </w:rPr>
        <w:t>ble for, then the supplier shall bear the costs.</w:t>
      </w:r>
    </w:p>
    <w:p w14:paraId="544AF995" w14:textId="77777777" w:rsidR="001D176D" w:rsidRDefault="001D176D" w:rsidP="00960AA7">
      <w:pPr>
        <w:spacing w:line="276" w:lineRule="auto"/>
        <w:jc w:val="both"/>
        <w:rPr>
          <w:rFonts w:ascii="Arial" w:hAnsi="Arial" w:cs="Arial"/>
          <w:sz w:val="20"/>
          <w:szCs w:val="20"/>
          <w:lang w:val="en-GB"/>
        </w:rPr>
      </w:pPr>
    </w:p>
    <w:p w14:paraId="544AF996" w14:textId="77777777" w:rsidR="007C5B77" w:rsidRDefault="007C5B77" w:rsidP="00960AA7">
      <w:pPr>
        <w:spacing w:line="276" w:lineRule="auto"/>
        <w:jc w:val="both"/>
        <w:rPr>
          <w:rFonts w:ascii="Arial" w:hAnsi="Arial" w:cs="Arial"/>
          <w:sz w:val="20"/>
          <w:szCs w:val="20"/>
          <w:lang w:val="en-GB"/>
        </w:rPr>
      </w:pPr>
    </w:p>
    <w:p w14:paraId="544AF997" w14:textId="77777777" w:rsidR="007C5B77" w:rsidRPr="00AF692C" w:rsidRDefault="007C5B77" w:rsidP="00960AA7">
      <w:pPr>
        <w:spacing w:line="276" w:lineRule="auto"/>
        <w:jc w:val="both"/>
        <w:rPr>
          <w:rFonts w:ascii="Arial" w:hAnsi="Arial" w:cs="Arial"/>
          <w:sz w:val="20"/>
          <w:szCs w:val="20"/>
          <w:lang w:val="en-GB"/>
        </w:rPr>
      </w:pPr>
    </w:p>
    <w:p w14:paraId="544AF998" w14:textId="77777777" w:rsidR="00AF692C" w:rsidRPr="00444294" w:rsidRDefault="008F3AE2" w:rsidP="00960AA7">
      <w:pPr>
        <w:pStyle w:val="Heading4a"/>
        <w:spacing w:before="0" w:after="0"/>
        <w:jc w:val="both"/>
        <w:rPr>
          <w:b/>
          <w:szCs w:val="20"/>
          <w:lang w:val="en-US"/>
        </w:rPr>
      </w:pPr>
      <w:bookmarkStart w:id="209" w:name="_Toc495472294"/>
      <w:bookmarkStart w:id="210" w:name="_Toc14248629"/>
      <w:r w:rsidRPr="00444294">
        <w:rPr>
          <w:b/>
          <w:szCs w:val="20"/>
          <w:lang w:val="en-US"/>
        </w:rPr>
        <w:lastRenderedPageBreak/>
        <w:t xml:space="preserve">4.1.4 </w:t>
      </w:r>
      <w:r w:rsidR="00AF692C" w:rsidRPr="004C7571">
        <w:rPr>
          <w:b/>
          <w:lang w:val="en-GB"/>
        </w:rPr>
        <w:t>Quality</w:t>
      </w:r>
      <w:r w:rsidR="00AF692C" w:rsidRPr="00444294">
        <w:rPr>
          <w:b/>
          <w:szCs w:val="20"/>
          <w:lang w:val="en-US"/>
        </w:rPr>
        <w:t xml:space="preserve"> record concerning incidental special deliveries</w:t>
      </w:r>
      <w:bookmarkEnd w:id="209"/>
      <w:bookmarkEnd w:id="210"/>
    </w:p>
    <w:p w14:paraId="544AF999" w14:textId="77777777" w:rsidR="001D176D" w:rsidRDefault="001D176D" w:rsidP="00960AA7">
      <w:pPr>
        <w:spacing w:line="276" w:lineRule="auto"/>
        <w:jc w:val="both"/>
        <w:rPr>
          <w:rFonts w:ascii="Arial" w:hAnsi="Arial" w:cs="Arial"/>
          <w:sz w:val="20"/>
          <w:szCs w:val="20"/>
          <w:lang w:val="en-GB"/>
        </w:rPr>
      </w:pPr>
    </w:p>
    <w:p w14:paraId="544AF99A" w14:textId="77777777" w:rsidR="00AF692C" w:rsidRP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The supplier must keep a record on the inc</w:t>
      </w:r>
      <w:r w:rsidRPr="00AF692C">
        <w:rPr>
          <w:rFonts w:ascii="Arial" w:hAnsi="Arial" w:cs="Arial"/>
          <w:sz w:val="20"/>
          <w:szCs w:val="20"/>
          <w:lang w:val="en-GB"/>
        </w:rPr>
        <w:t>i</w:t>
      </w:r>
      <w:r w:rsidRPr="00AF692C">
        <w:rPr>
          <w:rFonts w:ascii="Arial" w:hAnsi="Arial" w:cs="Arial"/>
          <w:sz w:val="20"/>
          <w:szCs w:val="20"/>
          <w:lang w:val="en-GB"/>
        </w:rPr>
        <w:t>dental special deliveries. It must include special deliveries that were made due to shortcomings in the logistical sequences.  In addition, partial deliveries that deviate from the order volumes specified must be recorded. Furthermore, sp</w:t>
      </w:r>
      <w:r w:rsidRPr="00AF692C">
        <w:rPr>
          <w:rFonts w:ascii="Arial" w:hAnsi="Arial" w:cs="Arial"/>
          <w:sz w:val="20"/>
          <w:szCs w:val="20"/>
          <w:lang w:val="en-GB"/>
        </w:rPr>
        <w:t>e</w:t>
      </w:r>
      <w:r w:rsidRPr="00AF692C">
        <w:rPr>
          <w:rFonts w:ascii="Arial" w:hAnsi="Arial" w:cs="Arial"/>
          <w:sz w:val="20"/>
          <w:szCs w:val="20"/>
          <w:lang w:val="en-GB"/>
        </w:rPr>
        <w:t>cial deliveries that SumiRiko AVS requests must also be recorded. In addition, they have to i</w:t>
      </w:r>
      <w:r w:rsidRPr="00AF692C">
        <w:rPr>
          <w:rFonts w:ascii="Arial" w:hAnsi="Arial" w:cs="Arial"/>
          <w:sz w:val="20"/>
          <w:szCs w:val="20"/>
          <w:lang w:val="en-GB"/>
        </w:rPr>
        <w:t>n</w:t>
      </w:r>
      <w:r w:rsidRPr="00AF692C">
        <w:rPr>
          <w:rFonts w:ascii="Arial" w:hAnsi="Arial" w:cs="Arial"/>
          <w:sz w:val="20"/>
          <w:szCs w:val="20"/>
          <w:lang w:val="en-GB"/>
        </w:rPr>
        <w:t>clude information and deadlines for remedial measures.The records must be made available to the SumiRiko AVS Group upon request.</w:t>
      </w:r>
    </w:p>
    <w:p w14:paraId="544AF99B" w14:textId="77777777" w:rsidR="00AF692C" w:rsidRPr="00AF692C" w:rsidRDefault="00AF692C" w:rsidP="00960AA7">
      <w:pPr>
        <w:spacing w:line="276" w:lineRule="auto"/>
        <w:jc w:val="both"/>
        <w:rPr>
          <w:rFonts w:ascii="Arial" w:hAnsi="Arial" w:cs="Arial"/>
          <w:sz w:val="20"/>
          <w:szCs w:val="20"/>
          <w:lang w:val="en-GB"/>
        </w:rPr>
      </w:pPr>
    </w:p>
    <w:p w14:paraId="544AF99C" w14:textId="77777777" w:rsidR="00AF692C" w:rsidRPr="00444294" w:rsidRDefault="008F3AE2" w:rsidP="00960AA7">
      <w:pPr>
        <w:pStyle w:val="Heading4a"/>
        <w:spacing w:before="0" w:after="0"/>
        <w:jc w:val="both"/>
        <w:rPr>
          <w:b/>
          <w:szCs w:val="20"/>
          <w:lang w:val="en-US"/>
        </w:rPr>
      </w:pPr>
      <w:bookmarkStart w:id="211" w:name="_Toc495472295"/>
      <w:bookmarkStart w:id="212" w:name="_Toc14248630"/>
      <w:r w:rsidRPr="00444294">
        <w:rPr>
          <w:b/>
          <w:szCs w:val="20"/>
          <w:lang w:val="en-US"/>
        </w:rPr>
        <w:t xml:space="preserve">4.1.5 </w:t>
      </w:r>
      <w:r w:rsidR="00AF692C" w:rsidRPr="004C7571">
        <w:rPr>
          <w:b/>
          <w:lang w:val="en-GB"/>
        </w:rPr>
        <w:t>Combining</w:t>
      </w:r>
      <w:r w:rsidR="00AF692C" w:rsidRPr="00444294">
        <w:rPr>
          <w:b/>
          <w:szCs w:val="20"/>
          <w:lang w:val="en-US"/>
        </w:rPr>
        <w:t xml:space="preserve"> of shipping units</w:t>
      </w:r>
      <w:bookmarkEnd w:id="211"/>
      <w:bookmarkEnd w:id="212"/>
    </w:p>
    <w:p w14:paraId="544AF99D" w14:textId="77777777" w:rsidR="001D176D" w:rsidRDefault="001D176D" w:rsidP="00960AA7">
      <w:pPr>
        <w:spacing w:line="276" w:lineRule="auto"/>
        <w:jc w:val="both"/>
        <w:rPr>
          <w:rFonts w:ascii="Arial" w:hAnsi="Arial" w:cs="Arial"/>
          <w:sz w:val="20"/>
          <w:szCs w:val="20"/>
        </w:rPr>
      </w:pPr>
    </w:p>
    <w:p w14:paraId="544AF99E"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 xml:space="preserve">Where possible, multiple smaller units should be combined to form one larger unit, taking account of the generally recognized dimensional weight limits and should be shipped in one shipment. </w:t>
      </w:r>
    </w:p>
    <w:p w14:paraId="544AF99F"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lang w:val="en-GB"/>
        </w:rPr>
        <w:t>Maximum weight of packing units:</w:t>
      </w:r>
      <w:r w:rsidRPr="00AF692C">
        <w:rPr>
          <w:rFonts w:ascii="Arial" w:hAnsi="Arial" w:cs="Arial"/>
          <w:sz w:val="20"/>
          <w:szCs w:val="20"/>
        </w:rPr>
        <w:t>Regional/ local regulations concerning maximum weight for si</w:t>
      </w:r>
      <w:r w:rsidRPr="00AF692C">
        <w:rPr>
          <w:rFonts w:ascii="Arial" w:hAnsi="Arial" w:cs="Arial"/>
          <w:sz w:val="20"/>
          <w:szCs w:val="20"/>
        </w:rPr>
        <w:t>n</w:t>
      </w:r>
      <w:r w:rsidRPr="00AF692C">
        <w:rPr>
          <w:rFonts w:ascii="Arial" w:hAnsi="Arial" w:cs="Arial"/>
          <w:sz w:val="20"/>
          <w:szCs w:val="20"/>
        </w:rPr>
        <w:t>gle packing units have to be considered.</w:t>
      </w:r>
    </w:p>
    <w:p w14:paraId="544AF9A0" w14:textId="77777777" w:rsidR="00C67CB5" w:rsidRPr="00AF692C" w:rsidRDefault="00C67CB5" w:rsidP="00960AA7">
      <w:pPr>
        <w:spacing w:line="276" w:lineRule="auto"/>
        <w:jc w:val="both"/>
        <w:rPr>
          <w:rFonts w:ascii="Arial" w:hAnsi="Arial" w:cs="Arial"/>
          <w:sz w:val="20"/>
          <w:szCs w:val="20"/>
        </w:rPr>
      </w:pPr>
    </w:p>
    <w:p w14:paraId="544AF9A1" w14:textId="77777777" w:rsidR="00AF692C" w:rsidRPr="00444294" w:rsidRDefault="008F3AE2" w:rsidP="00960AA7">
      <w:pPr>
        <w:pStyle w:val="Heading3aCharCharCharCharCharCharCharChar"/>
        <w:spacing w:before="0" w:after="0"/>
        <w:jc w:val="both"/>
        <w:rPr>
          <w:b/>
          <w:szCs w:val="20"/>
          <w:lang w:val="en-US"/>
        </w:rPr>
      </w:pPr>
      <w:bookmarkStart w:id="213" w:name="_Toc495472296"/>
      <w:bookmarkStart w:id="214" w:name="_Toc14248631"/>
      <w:r w:rsidRPr="00444294">
        <w:rPr>
          <w:b/>
          <w:szCs w:val="20"/>
          <w:lang w:val="en-US"/>
        </w:rPr>
        <w:t xml:space="preserve">4.2 </w:t>
      </w:r>
      <w:r w:rsidR="00AF692C" w:rsidRPr="00444294">
        <w:rPr>
          <w:b/>
          <w:szCs w:val="20"/>
          <w:lang w:val="en-US"/>
        </w:rPr>
        <w:t xml:space="preserve">Order </w:t>
      </w:r>
      <w:r w:rsidR="00AF692C" w:rsidRPr="004C7571">
        <w:rPr>
          <w:b/>
          <w:lang w:val="en-GB"/>
        </w:rPr>
        <w:t>Processing</w:t>
      </w:r>
      <w:bookmarkEnd w:id="213"/>
      <w:bookmarkEnd w:id="214"/>
    </w:p>
    <w:p w14:paraId="544AF9A2" w14:textId="77777777" w:rsidR="001D176D" w:rsidRDefault="001D176D" w:rsidP="00960AA7">
      <w:pPr>
        <w:spacing w:line="276" w:lineRule="auto"/>
        <w:jc w:val="both"/>
        <w:rPr>
          <w:rFonts w:ascii="Arial" w:hAnsi="Arial" w:cs="Arial"/>
          <w:color w:val="000000" w:themeColor="text1"/>
          <w:sz w:val="20"/>
          <w:szCs w:val="20"/>
        </w:rPr>
      </w:pPr>
    </w:p>
    <w:p w14:paraId="544AF9A3" w14:textId="77777777" w:rsidR="00AF692C" w:rsidRPr="00AF692C" w:rsidRDefault="00AF692C" w:rsidP="00960AA7">
      <w:pPr>
        <w:spacing w:line="276" w:lineRule="auto"/>
        <w:jc w:val="both"/>
        <w:rPr>
          <w:rFonts w:ascii="Arial" w:hAnsi="Arial" w:cs="Arial"/>
          <w:color w:val="000000" w:themeColor="text1"/>
          <w:sz w:val="20"/>
          <w:szCs w:val="20"/>
        </w:rPr>
      </w:pPr>
      <w:r w:rsidRPr="00AF692C">
        <w:rPr>
          <w:rFonts w:ascii="Arial" w:hAnsi="Arial" w:cs="Arial"/>
          <w:color w:val="000000" w:themeColor="text1"/>
          <w:sz w:val="20"/>
          <w:szCs w:val="20"/>
        </w:rPr>
        <w:t>Supplier receives yearly volume as non-binding forecast. Based on this, Supplier has to make sure</w:t>
      </w:r>
    </w:p>
    <w:p w14:paraId="544AF9A4"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That</w:t>
      </w:r>
      <w:r w:rsidRPr="00AF692C">
        <w:rPr>
          <w:rFonts w:ascii="Arial" w:hAnsi="Arial" w:cs="Arial"/>
          <w:sz w:val="20"/>
          <w:szCs w:val="20"/>
        </w:rPr>
        <w:t xml:space="preserve"> production capacity corresponds to this volume and</w:t>
      </w:r>
    </w:p>
    <w:p w14:paraId="544AF9A5" w14:textId="77777777" w:rsid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 xml:space="preserve">The </w:t>
      </w:r>
      <w:r w:rsidRPr="003A4D2E">
        <w:rPr>
          <w:rFonts w:ascii="Arial" w:hAnsi="Arial"/>
          <w:sz w:val="20"/>
          <w:lang w:val="en-GB"/>
        </w:rPr>
        <w:t>sub</w:t>
      </w:r>
      <w:r w:rsidRPr="00AF692C">
        <w:rPr>
          <w:rFonts w:ascii="Arial" w:hAnsi="Arial" w:cs="Arial"/>
          <w:sz w:val="20"/>
          <w:szCs w:val="20"/>
        </w:rPr>
        <w:t>-suppliers are able to deliver mater</w:t>
      </w:r>
      <w:r w:rsidRPr="00AF692C">
        <w:rPr>
          <w:rFonts w:ascii="Arial" w:hAnsi="Arial" w:cs="Arial"/>
          <w:sz w:val="20"/>
          <w:szCs w:val="20"/>
        </w:rPr>
        <w:t>i</w:t>
      </w:r>
      <w:r w:rsidRPr="00AF692C">
        <w:rPr>
          <w:rFonts w:ascii="Arial" w:hAnsi="Arial" w:cs="Arial"/>
          <w:sz w:val="20"/>
          <w:szCs w:val="20"/>
        </w:rPr>
        <w:t>al accordingly</w:t>
      </w:r>
    </w:p>
    <w:p w14:paraId="544AF9A6" w14:textId="77777777" w:rsidR="005D10BA" w:rsidRPr="00AF692C" w:rsidRDefault="005D10BA" w:rsidP="005D10BA">
      <w:pPr>
        <w:autoSpaceDE w:val="0"/>
        <w:autoSpaceDN w:val="0"/>
        <w:adjustRightInd w:val="0"/>
        <w:jc w:val="both"/>
        <w:rPr>
          <w:rFonts w:ascii="Arial" w:hAnsi="Arial" w:cs="Arial"/>
          <w:sz w:val="20"/>
          <w:szCs w:val="20"/>
        </w:rPr>
      </w:pPr>
    </w:p>
    <w:p w14:paraId="544AF9A7" w14:textId="77777777" w:rsidR="00AF692C" w:rsidRPr="00444294" w:rsidRDefault="008F3AE2" w:rsidP="00960AA7">
      <w:pPr>
        <w:pStyle w:val="Heading4a"/>
        <w:spacing w:before="0" w:after="0"/>
        <w:jc w:val="both"/>
        <w:rPr>
          <w:b/>
          <w:szCs w:val="20"/>
          <w:lang w:val="en-US"/>
        </w:rPr>
      </w:pPr>
      <w:bookmarkStart w:id="215" w:name="_Toc495472297"/>
      <w:bookmarkStart w:id="216" w:name="_Toc14248632"/>
      <w:r w:rsidRPr="00444294">
        <w:rPr>
          <w:b/>
          <w:szCs w:val="20"/>
          <w:lang w:val="en-US"/>
        </w:rPr>
        <w:t xml:space="preserve">4.2.1 </w:t>
      </w:r>
      <w:r w:rsidR="00AF692C" w:rsidRPr="004C7571">
        <w:rPr>
          <w:b/>
          <w:lang w:val="en-GB"/>
        </w:rPr>
        <w:t>Execution</w:t>
      </w:r>
      <w:bookmarkEnd w:id="215"/>
      <w:bookmarkEnd w:id="216"/>
    </w:p>
    <w:p w14:paraId="544AF9A8" w14:textId="77777777" w:rsidR="001D176D" w:rsidRDefault="001D176D" w:rsidP="00960AA7">
      <w:pPr>
        <w:spacing w:line="276" w:lineRule="auto"/>
        <w:jc w:val="both"/>
        <w:rPr>
          <w:rFonts w:ascii="Arial" w:hAnsi="Arial" w:cs="Arial"/>
          <w:sz w:val="20"/>
          <w:szCs w:val="20"/>
        </w:rPr>
      </w:pPr>
    </w:p>
    <w:p w14:paraId="544AF9A9"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The delivery dates quoted in the call-offs/ scheduled releases are the required dates of receipt by the respective SumiRiko AVS plant. Any non-conformance to that standard must be agreed separately. Supplier shall check if the received delivery call-off/ release is complete, correct and plausible (e.g. that supplier name, part number, quantity and delivery dates are co</w:t>
      </w:r>
      <w:r w:rsidRPr="00AF692C">
        <w:rPr>
          <w:rFonts w:ascii="Arial" w:hAnsi="Arial" w:cs="Arial"/>
          <w:sz w:val="20"/>
          <w:szCs w:val="20"/>
        </w:rPr>
        <w:t>r</w:t>
      </w:r>
      <w:r w:rsidRPr="00AF692C">
        <w:rPr>
          <w:rFonts w:ascii="Arial" w:hAnsi="Arial" w:cs="Arial"/>
          <w:sz w:val="20"/>
          <w:szCs w:val="20"/>
        </w:rPr>
        <w:t xml:space="preserve">rect). If any discrepancies are noted, supplier must inform the responsible SumiRiko AVS plant contact immediately. </w:t>
      </w:r>
    </w:p>
    <w:p w14:paraId="544AF9AA"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lastRenderedPageBreak/>
        <w:t>Delivery call offs/ scheduled releases are binding for supplier unless supplier notifies the respe</w:t>
      </w:r>
      <w:r w:rsidRPr="00AF692C">
        <w:rPr>
          <w:rFonts w:ascii="Arial" w:hAnsi="Arial" w:cs="Arial"/>
          <w:sz w:val="20"/>
          <w:szCs w:val="20"/>
        </w:rPr>
        <w:t>c</w:t>
      </w:r>
      <w:r w:rsidRPr="00AF692C">
        <w:rPr>
          <w:rFonts w:ascii="Arial" w:hAnsi="Arial" w:cs="Arial"/>
          <w:sz w:val="20"/>
          <w:szCs w:val="20"/>
        </w:rPr>
        <w:t>tive SumiRiko AVS plant within 3 working days after receipt of the release that the requirement cannot be fulfilled.</w:t>
      </w:r>
    </w:p>
    <w:p w14:paraId="544AF9AB"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Any non-conformance to specified delivery dates and/or quantities need to be agreed separately and require a written confirmation by the respe</w:t>
      </w:r>
      <w:r w:rsidRPr="00AF692C">
        <w:rPr>
          <w:rFonts w:ascii="Arial" w:hAnsi="Arial" w:cs="Arial"/>
          <w:sz w:val="20"/>
          <w:szCs w:val="20"/>
        </w:rPr>
        <w:t>c</w:t>
      </w:r>
      <w:r w:rsidRPr="00AF692C">
        <w:rPr>
          <w:rFonts w:ascii="Arial" w:hAnsi="Arial" w:cs="Arial"/>
          <w:sz w:val="20"/>
          <w:szCs w:val="20"/>
        </w:rPr>
        <w:t xml:space="preserve">tive ordering SumiRiko AVS plant. </w:t>
      </w:r>
      <w:r w:rsidR="00750BA6">
        <w:rPr>
          <w:rFonts w:ascii="Arial" w:hAnsi="Arial" w:cs="Arial"/>
          <w:sz w:val="20"/>
          <w:szCs w:val="20"/>
        </w:rPr>
        <w:t>Such confi</w:t>
      </w:r>
      <w:r w:rsidR="00750BA6">
        <w:rPr>
          <w:rFonts w:ascii="Arial" w:hAnsi="Arial" w:cs="Arial"/>
          <w:sz w:val="20"/>
          <w:szCs w:val="20"/>
        </w:rPr>
        <w:t>r</w:t>
      </w:r>
      <w:r w:rsidR="00750BA6">
        <w:rPr>
          <w:rFonts w:ascii="Arial" w:hAnsi="Arial" w:cs="Arial"/>
          <w:sz w:val="20"/>
          <w:szCs w:val="20"/>
        </w:rPr>
        <w:t>mation shall not be deemed a release from liabi</w:t>
      </w:r>
      <w:r w:rsidR="00750BA6">
        <w:rPr>
          <w:rFonts w:ascii="Arial" w:hAnsi="Arial" w:cs="Arial"/>
          <w:sz w:val="20"/>
          <w:szCs w:val="20"/>
        </w:rPr>
        <w:t>l</w:t>
      </w:r>
      <w:r w:rsidR="00750BA6">
        <w:rPr>
          <w:rFonts w:ascii="Arial" w:hAnsi="Arial" w:cs="Arial"/>
          <w:sz w:val="20"/>
          <w:szCs w:val="20"/>
        </w:rPr>
        <w:t>ity on the part of the supplier.</w:t>
      </w:r>
    </w:p>
    <w:p w14:paraId="544AF9AC"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In case of process deviation the supplier must prove a functional escalation management.</w:t>
      </w:r>
    </w:p>
    <w:p w14:paraId="544AF9AD" w14:textId="77777777" w:rsidR="001D176D" w:rsidRPr="00AF692C" w:rsidRDefault="001D176D" w:rsidP="00960AA7">
      <w:pPr>
        <w:spacing w:line="276" w:lineRule="auto"/>
        <w:jc w:val="both"/>
        <w:rPr>
          <w:rFonts w:ascii="Arial" w:hAnsi="Arial" w:cs="Arial"/>
          <w:sz w:val="20"/>
          <w:szCs w:val="20"/>
        </w:rPr>
      </w:pPr>
    </w:p>
    <w:p w14:paraId="544AF9AE" w14:textId="77777777" w:rsidR="00AF692C" w:rsidRPr="00444294" w:rsidRDefault="008F3AE2" w:rsidP="00960AA7">
      <w:pPr>
        <w:pStyle w:val="Heading4a"/>
        <w:spacing w:before="0" w:after="0"/>
        <w:jc w:val="both"/>
        <w:rPr>
          <w:b/>
          <w:szCs w:val="20"/>
          <w:lang w:val="en-US"/>
        </w:rPr>
      </w:pPr>
      <w:bookmarkStart w:id="217" w:name="_Toc495472298"/>
      <w:bookmarkStart w:id="218" w:name="_Toc14248633"/>
      <w:r w:rsidRPr="00444294">
        <w:rPr>
          <w:b/>
          <w:szCs w:val="20"/>
          <w:lang w:val="en-US"/>
        </w:rPr>
        <w:t xml:space="preserve">4.2.2 </w:t>
      </w:r>
      <w:r w:rsidR="00AF692C" w:rsidRPr="004C7571">
        <w:rPr>
          <w:b/>
          <w:lang w:val="en-GB"/>
        </w:rPr>
        <w:t>Order</w:t>
      </w:r>
      <w:r w:rsidR="00AF692C" w:rsidRPr="00444294">
        <w:rPr>
          <w:b/>
          <w:szCs w:val="20"/>
          <w:lang w:val="en-US"/>
        </w:rPr>
        <w:t xml:space="preserve"> Tracking</w:t>
      </w:r>
      <w:bookmarkEnd w:id="217"/>
      <w:bookmarkEnd w:id="218"/>
    </w:p>
    <w:p w14:paraId="544AF9AF" w14:textId="77777777" w:rsidR="001D176D" w:rsidRDefault="001D176D" w:rsidP="00960AA7">
      <w:pPr>
        <w:spacing w:line="276" w:lineRule="auto"/>
        <w:jc w:val="both"/>
        <w:rPr>
          <w:rFonts w:ascii="Arial" w:hAnsi="Arial" w:cs="Arial"/>
          <w:sz w:val="20"/>
          <w:szCs w:val="20"/>
        </w:rPr>
      </w:pPr>
    </w:p>
    <w:p w14:paraId="544AF9B0"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Supplier shall continuously track ongoing orders internally. Supplier must be able to provide i</w:t>
      </w:r>
      <w:r w:rsidRPr="00AF692C">
        <w:rPr>
          <w:rFonts w:ascii="Arial" w:hAnsi="Arial" w:cs="Arial"/>
          <w:sz w:val="20"/>
          <w:szCs w:val="20"/>
        </w:rPr>
        <w:t>n</w:t>
      </w:r>
      <w:r w:rsidRPr="00AF692C">
        <w:rPr>
          <w:rFonts w:ascii="Arial" w:hAnsi="Arial" w:cs="Arial"/>
          <w:sz w:val="20"/>
          <w:szCs w:val="20"/>
        </w:rPr>
        <w:t>formation of the progress of production at all times. Comprehensive, transparent tracking of orders placed with subcontractors must be e</w:t>
      </w:r>
      <w:r w:rsidRPr="00AF692C">
        <w:rPr>
          <w:rFonts w:ascii="Arial" w:hAnsi="Arial" w:cs="Arial"/>
          <w:sz w:val="20"/>
          <w:szCs w:val="20"/>
        </w:rPr>
        <w:t>n</w:t>
      </w:r>
      <w:r w:rsidRPr="00AF692C">
        <w:rPr>
          <w:rFonts w:ascii="Arial" w:hAnsi="Arial" w:cs="Arial"/>
          <w:sz w:val="20"/>
          <w:szCs w:val="20"/>
        </w:rPr>
        <w:t>sured.</w:t>
      </w:r>
    </w:p>
    <w:p w14:paraId="544AF9B1"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Supplier shall install an early warning system to detect supply problems. An effective crisis ma</w:t>
      </w:r>
      <w:r w:rsidRPr="00AF692C">
        <w:rPr>
          <w:rFonts w:ascii="Arial" w:hAnsi="Arial" w:cs="Arial"/>
          <w:sz w:val="20"/>
          <w:szCs w:val="20"/>
        </w:rPr>
        <w:t>n</w:t>
      </w:r>
      <w:r w:rsidRPr="00AF692C">
        <w:rPr>
          <w:rFonts w:ascii="Arial" w:hAnsi="Arial" w:cs="Arial"/>
          <w:sz w:val="20"/>
          <w:szCs w:val="20"/>
        </w:rPr>
        <w:t>agement system and emergency plans are r</w:t>
      </w:r>
      <w:r w:rsidRPr="00AF692C">
        <w:rPr>
          <w:rFonts w:ascii="Arial" w:hAnsi="Arial" w:cs="Arial"/>
          <w:sz w:val="20"/>
          <w:szCs w:val="20"/>
        </w:rPr>
        <w:t>e</w:t>
      </w:r>
      <w:r w:rsidRPr="00AF692C">
        <w:rPr>
          <w:rFonts w:ascii="Arial" w:hAnsi="Arial" w:cs="Arial"/>
          <w:sz w:val="20"/>
          <w:szCs w:val="20"/>
        </w:rPr>
        <w:t>quired.</w:t>
      </w:r>
    </w:p>
    <w:p w14:paraId="544AF9B2"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If disturbances occur which may affect the co</w:t>
      </w:r>
      <w:r w:rsidRPr="00AF692C">
        <w:rPr>
          <w:rFonts w:ascii="Arial" w:hAnsi="Arial" w:cs="Arial"/>
          <w:sz w:val="20"/>
          <w:szCs w:val="20"/>
        </w:rPr>
        <w:t>m</w:t>
      </w:r>
      <w:r w:rsidRPr="00AF692C">
        <w:rPr>
          <w:rFonts w:ascii="Arial" w:hAnsi="Arial" w:cs="Arial"/>
          <w:sz w:val="20"/>
          <w:szCs w:val="20"/>
        </w:rPr>
        <w:t>pliance with SumiRiko AVS plant requirements supplier must initiate the necessary counter measures. If it becomes clear that, despite the necessary measures initiated, the agreed deli</w:t>
      </w:r>
      <w:r w:rsidRPr="00AF692C">
        <w:rPr>
          <w:rFonts w:ascii="Arial" w:hAnsi="Arial" w:cs="Arial"/>
          <w:sz w:val="20"/>
          <w:szCs w:val="20"/>
        </w:rPr>
        <w:t>v</w:t>
      </w:r>
      <w:r w:rsidRPr="00AF692C">
        <w:rPr>
          <w:rFonts w:ascii="Arial" w:hAnsi="Arial" w:cs="Arial"/>
          <w:sz w:val="20"/>
          <w:szCs w:val="20"/>
        </w:rPr>
        <w:t>eries cannot be met, supplier must notify the r</w:t>
      </w:r>
      <w:r w:rsidRPr="00AF692C">
        <w:rPr>
          <w:rFonts w:ascii="Arial" w:hAnsi="Arial" w:cs="Arial"/>
          <w:sz w:val="20"/>
          <w:szCs w:val="20"/>
        </w:rPr>
        <w:t>e</w:t>
      </w:r>
      <w:r w:rsidRPr="00AF692C">
        <w:rPr>
          <w:rFonts w:ascii="Arial" w:hAnsi="Arial" w:cs="Arial"/>
          <w:sz w:val="20"/>
          <w:szCs w:val="20"/>
        </w:rPr>
        <w:t>spective SumiRiko AVS plant contact immediat</w:t>
      </w:r>
      <w:r w:rsidRPr="00AF692C">
        <w:rPr>
          <w:rFonts w:ascii="Arial" w:hAnsi="Arial" w:cs="Arial"/>
          <w:sz w:val="20"/>
          <w:szCs w:val="20"/>
        </w:rPr>
        <w:t>e</w:t>
      </w:r>
      <w:r w:rsidRPr="00AF692C">
        <w:rPr>
          <w:rFonts w:ascii="Arial" w:hAnsi="Arial" w:cs="Arial"/>
          <w:sz w:val="20"/>
          <w:szCs w:val="20"/>
        </w:rPr>
        <w:t>ly via E-mail/ Fax and advise a new delivery date and /or quantity as appropriate.</w:t>
      </w:r>
    </w:p>
    <w:p w14:paraId="544AF9B3" w14:textId="77777777" w:rsidR="00AF692C" w:rsidRPr="00AF692C" w:rsidRDefault="00AF692C" w:rsidP="00960AA7">
      <w:pPr>
        <w:spacing w:line="276" w:lineRule="auto"/>
        <w:jc w:val="both"/>
        <w:rPr>
          <w:rFonts w:ascii="Arial" w:hAnsi="Arial" w:cs="Arial"/>
          <w:sz w:val="20"/>
          <w:szCs w:val="20"/>
        </w:rPr>
      </w:pPr>
    </w:p>
    <w:p w14:paraId="544AF9B4" w14:textId="77777777" w:rsidR="00AF692C" w:rsidRPr="00AF692C" w:rsidRDefault="00AF692C" w:rsidP="00960AA7">
      <w:pPr>
        <w:spacing w:line="276" w:lineRule="auto"/>
        <w:ind w:left="360"/>
        <w:jc w:val="both"/>
        <w:rPr>
          <w:rFonts w:ascii="Arial" w:hAnsi="Arial" w:cs="Arial"/>
          <w:sz w:val="20"/>
          <w:szCs w:val="20"/>
        </w:rPr>
      </w:pPr>
      <w:r w:rsidRPr="00AF692C">
        <w:rPr>
          <w:rFonts w:ascii="Arial" w:hAnsi="Arial" w:cs="Arial"/>
          <w:sz w:val="20"/>
          <w:szCs w:val="20"/>
        </w:rPr>
        <w:t>In this case, supplier must also provide i</w:t>
      </w:r>
      <w:r w:rsidRPr="00AF692C">
        <w:rPr>
          <w:rFonts w:ascii="Arial" w:hAnsi="Arial" w:cs="Arial"/>
          <w:sz w:val="20"/>
          <w:szCs w:val="20"/>
        </w:rPr>
        <w:t>n</w:t>
      </w:r>
      <w:r w:rsidRPr="00AF692C">
        <w:rPr>
          <w:rFonts w:ascii="Arial" w:hAnsi="Arial" w:cs="Arial"/>
          <w:sz w:val="20"/>
          <w:szCs w:val="20"/>
        </w:rPr>
        <w:t>formation on the following points:</w:t>
      </w:r>
    </w:p>
    <w:p w14:paraId="544AF9B5"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The cause of supply problem</w:t>
      </w:r>
    </w:p>
    <w:p w14:paraId="544AF9B6"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Production</w:t>
      </w:r>
      <w:r w:rsidRPr="00AF692C">
        <w:rPr>
          <w:rFonts w:ascii="Arial" w:hAnsi="Arial" w:cs="Arial"/>
          <w:sz w:val="20"/>
          <w:szCs w:val="20"/>
        </w:rPr>
        <w:t xml:space="preserve"> output capabilities for the parts in backlog and production planning </w:t>
      </w:r>
    </w:p>
    <w:p w14:paraId="544AF9B7"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Alternative</w:t>
      </w:r>
      <w:r w:rsidRPr="00AF692C">
        <w:rPr>
          <w:rFonts w:ascii="Arial" w:hAnsi="Arial" w:cs="Arial"/>
          <w:sz w:val="20"/>
          <w:szCs w:val="20"/>
        </w:rPr>
        <w:t xml:space="preserve"> production options investigated</w:t>
      </w:r>
    </w:p>
    <w:p w14:paraId="544AF9B8" w14:textId="77777777" w:rsid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Avialability</w:t>
      </w:r>
      <w:r w:rsidRPr="00AF692C">
        <w:rPr>
          <w:rFonts w:ascii="Arial" w:hAnsi="Arial" w:cs="Arial"/>
          <w:sz w:val="20"/>
          <w:szCs w:val="20"/>
        </w:rPr>
        <w:t xml:space="preserve"> of alternative parts</w:t>
      </w:r>
    </w:p>
    <w:p w14:paraId="544AF9B9" w14:textId="77777777" w:rsidR="005D10BA" w:rsidRDefault="005D10BA" w:rsidP="005D10BA">
      <w:pPr>
        <w:autoSpaceDE w:val="0"/>
        <w:autoSpaceDN w:val="0"/>
        <w:adjustRightInd w:val="0"/>
        <w:jc w:val="both"/>
        <w:rPr>
          <w:rFonts w:ascii="Arial" w:hAnsi="Arial" w:cs="Arial"/>
          <w:sz w:val="20"/>
          <w:szCs w:val="20"/>
        </w:rPr>
      </w:pPr>
    </w:p>
    <w:p w14:paraId="544AF9BA" w14:textId="77777777" w:rsidR="007C5B77" w:rsidRDefault="007C5B77" w:rsidP="005D10BA">
      <w:pPr>
        <w:autoSpaceDE w:val="0"/>
        <w:autoSpaceDN w:val="0"/>
        <w:adjustRightInd w:val="0"/>
        <w:jc w:val="both"/>
        <w:rPr>
          <w:rFonts w:ascii="Arial" w:hAnsi="Arial" w:cs="Arial"/>
          <w:sz w:val="20"/>
          <w:szCs w:val="20"/>
        </w:rPr>
      </w:pPr>
    </w:p>
    <w:p w14:paraId="544AF9BB" w14:textId="77777777" w:rsidR="007C5B77" w:rsidRDefault="007C5B77" w:rsidP="005D10BA">
      <w:pPr>
        <w:autoSpaceDE w:val="0"/>
        <w:autoSpaceDN w:val="0"/>
        <w:adjustRightInd w:val="0"/>
        <w:jc w:val="both"/>
        <w:rPr>
          <w:rFonts w:ascii="Arial" w:hAnsi="Arial" w:cs="Arial"/>
          <w:sz w:val="20"/>
          <w:szCs w:val="20"/>
        </w:rPr>
      </w:pPr>
    </w:p>
    <w:p w14:paraId="544AF9BC" w14:textId="77777777" w:rsidR="007C5B77" w:rsidRPr="00AF692C" w:rsidRDefault="007C5B77" w:rsidP="005D10BA">
      <w:pPr>
        <w:autoSpaceDE w:val="0"/>
        <w:autoSpaceDN w:val="0"/>
        <w:adjustRightInd w:val="0"/>
        <w:jc w:val="both"/>
        <w:rPr>
          <w:rFonts w:ascii="Arial" w:hAnsi="Arial" w:cs="Arial"/>
          <w:sz w:val="20"/>
          <w:szCs w:val="20"/>
        </w:rPr>
      </w:pPr>
    </w:p>
    <w:p w14:paraId="544AF9BD" w14:textId="77777777" w:rsidR="00AF692C" w:rsidRPr="004C7571" w:rsidRDefault="008F3AE2" w:rsidP="00960AA7">
      <w:pPr>
        <w:pStyle w:val="Heading4a"/>
        <w:spacing w:before="0" w:after="0"/>
        <w:jc w:val="both"/>
        <w:rPr>
          <w:b/>
          <w:szCs w:val="20"/>
        </w:rPr>
      </w:pPr>
      <w:bookmarkStart w:id="219" w:name="_Toc495472299"/>
      <w:bookmarkStart w:id="220" w:name="_Toc14248634"/>
      <w:r w:rsidRPr="004C7571">
        <w:rPr>
          <w:b/>
          <w:szCs w:val="20"/>
        </w:rPr>
        <w:lastRenderedPageBreak/>
        <w:t xml:space="preserve">4.2.3 </w:t>
      </w:r>
      <w:r w:rsidR="00AF692C" w:rsidRPr="004C7571">
        <w:rPr>
          <w:b/>
          <w:lang w:val="en-GB"/>
        </w:rPr>
        <w:t>Production</w:t>
      </w:r>
      <w:r w:rsidR="00AF692C" w:rsidRPr="004C7571">
        <w:rPr>
          <w:b/>
          <w:szCs w:val="20"/>
        </w:rPr>
        <w:t xml:space="preserve"> and delivery schedules</w:t>
      </w:r>
      <w:bookmarkEnd w:id="219"/>
      <w:bookmarkEnd w:id="220"/>
    </w:p>
    <w:p w14:paraId="544AF9BE" w14:textId="77777777" w:rsidR="001D176D" w:rsidRDefault="001D176D" w:rsidP="00960AA7">
      <w:pPr>
        <w:spacing w:line="276" w:lineRule="auto"/>
        <w:jc w:val="both"/>
        <w:rPr>
          <w:rFonts w:ascii="Arial" w:hAnsi="Arial" w:cs="Arial"/>
          <w:sz w:val="20"/>
          <w:szCs w:val="20"/>
        </w:rPr>
      </w:pPr>
    </w:p>
    <w:p w14:paraId="544AF9BF"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Delivery schedules are legally binding purchase orders of finished goods. However, regarding delivery dates the last updated delivery call-off/ scheduled release is decisive.</w:t>
      </w:r>
    </w:p>
    <w:p w14:paraId="544AF9C0" w14:textId="77777777" w:rsidR="00AF692C" w:rsidRDefault="00AF692C" w:rsidP="00960AA7">
      <w:pPr>
        <w:spacing w:line="276" w:lineRule="auto"/>
        <w:jc w:val="both"/>
        <w:rPr>
          <w:rFonts w:ascii="Arial" w:hAnsi="Arial" w:cs="Arial"/>
          <w:sz w:val="20"/>
          <w:szCs w:val="20"/>
        </w:rPr>
      </w:pPr>
    </w:p>
    <w:p w14:paraId="544AF9C1" w14:textId="77777777" w:rsidR="00AF692C" w:rsidRPr="0095479D" w:rsidRDefault="008F3AE2" w:rsidP="00960AA7">
      <w:pPr>
        <w:pStyle w:val="Heading2a"/>
        <w:spacing w:before="0" w:after="0"/>
        <w:jc w:val="both"/>
        <w:rPr>
          <w:snapToGrid/>
          <w:sz w:val="20"/>
          <w:szCs w:val="20"/>
          <w:lang w:val="en-GB"/>
        </w:rPr>
      </w:pPr>
      <w:bookmarkStart w:id="221" w:name="_Toc495472300"/>
      <w:bookmarkStart w:id="222" w:name="_Toc14248635"/>
      <w:r w:rsidRPr="0095479D">
        <w:rPr>
          <w:snapToGrid/>
          <w:sz w:val="20"/>
          <w:szCs w:val="20"/>
          <w:lang w:val="en-GB"/>
        </w:rPr>
        <w:t xml:space="preserve">5 </w:t>
      </w:r>
      <w:r w:rsidR="00AF692C" w:rsidRPr="00514C74">
        <w:rPr>
          <w:sz w:val="20"/>
          <w:lang w:val="en-GB"/>
        </w:rPr>
        <w:t>Product</w:t>
      </w:r>
      <w:r w:rsidR="00AF692C" w:rsidRPr="0095479D">
        <w:rPr>
          <w:snapToGrid/>
          <w:sz w:val="20"/>
          <w:szCs w:val="20"/>
          <w:lang w:val="en-GB"/>
        </w:rPr>
        <w:t xml:space="preserve"> marking and labelling</w:t>
      </w:r>
      <w:bookmarkEnd w:id="221"/>
      <w:bookmarkEnd w:id="222"/>
      <w:r w:rsidR="00AF692C" w:rsidRPr="0095479D">
        <w:rPr>
          <w:snapToGrid/>
          <w:sz w:val="20"/>
          <w:szCs w:val="20"/>
          <w:lang w:val="en-GB"/>
        </w:rPr>
        <w:t xml:space="preserve"> </w:t>
      </w:r>
    </w:p>
    <w:p w14:paraId="544AF9C2" w14:textId="77777777" w:rsidR="0095479D" w:rsidRPr="00AF692C" w:rsidRDefault="0095479D" w:rsidP="00960AA7">
      <w:pPr>
        <w:spacing w:line="276" w:lineRule="auto"/>
        <w:jc w:val="both"/>
        <w:rPr>
          <w:sz w:val="20"/>
          <w:szCs w:val="20"/>
        </w:rPr>
      </w:pPr>
    </w:p>
    <w:p w14:paraId="544AF9C3" w14:textId="77777777" w:rsidR="00E01BAB" w:rsidRDefault="00AF692C" w:rsidP="00960AA7">
      <w:pPr>
        <w:spacing w:line="276" w:lineRule="auto"/>
        <w:jc w:val="both"/>
        <w:rPr>
          <w:rFonts w:ascii="Arial" w:hAnsi="Arial" w:cs="Arial"/>
          <w:sz w:val="20"/>
          <w:szCs w:val="20"/>
        </w:rPr>
      </w:pPr>
      <w:r w:rsidRPr="00AF692C">
        <w:rPr>
          <w:rFonts w:ascii="Arial" w:hAnsi="Arial" w:cs="Arial"/>
          <w:sz w:val="20"/>
          <w:szCs w:val="20"/>
        </w:rPr>
        <w:t>Supplier has to ensure that labels are positioned horizontally and sufficiently robust to ensure that they remain in the specified position and are le</w:t>
      </w:r>
      <w:r w:rsidRPr="00AF692C">
        <w:rPr>
          <w:rFonts w:ascii="Arial" w:hAnsi="Arial" w:cs="Arial"/>
          <w:sz w:val="20"/>
          <w:szCs w:val="20"/>
        </w:rPr>
        <w:t>g</w:t>
      </w:r>
      <w:r w:rsidRPr="00AF692C">
        <w:rPr>
          <w:rFonts w:ascii="Arial" w:hAnsi="Arial" w:cs="Arial"/>
          <w:sz w:val="20"/>
          <w:szCs w:val="20"/>
        </w:rPr>
        <w:t xml:space="preserve">ible for the shelf life of the product. In applicable cases (e.g. boxes, pallets, etc.) </w:t>
      </w:r>
      <w:r w:rsidR="006943A8">
        <w:rPr>
          <w:rFonts w:ascii="Arial" w:hAnsi="Arial" w:cs="Arial"/>
          <w:sz w:val="20"/>
          <w:szCs w:val="20"/>
        </w:rPr>
        <w:t>t</w:t>
      </w:r>
      <w:r w:rsidR="006943A8" w:rsidRPr="00AF692C">
        <w:rPr>
          <w:rFonts w:ascii="Arial" w:hAnsi="Arial" w:cs="Arial"/>
          <w:sz w:val="20"/>
          <w:szCs w:val="20"/>
        </w:rPr>
        <w:t xml:space="preserve">wo </w:t>
      </w:r>
      <w:r w:rsidRPr="00AF692C">
        <w:rPr>
          <w:rFonts w:ascii="Arial" w:hAnsi="Arial" w:cs="Arial"/>
          <w:sz w:val="20"/>
          <w:szCs w:val="20"/>
        </w:rPr>
        <w:t>(2) labels have to be applied, one (1) on the short side and one (1) on the long side of the packaging. Su</w:t>
      </w:r>
      <w:r w:rsidRPr="00AF692C">
        <w:rPr>
          <w:rFonts w:ascii="Arial" w:hAnsi="Arial" w:cs="Arial"/>
          <w:sz w:val="20"/>
          <w:szCs w:val="20"/>
        </w:rPr>
        <w:t>p</w:t>
      </w:r>
      <w:r w:rsidRPr="00AF692C">
        <w:rPr>
          <w:rFonts w:ascii="Arial" w:hAnsi="Arial" w:cs="Arial"/>
          <w:sz w:val="20"/>
          <w:szCs w:val="20"/>
        </w:rPr>
        <w:t>plier has to ensure that fasteners used for a label do not impair its legibility and any old labels have been removed prior to shipment. Additional l</w:t>
      </w:r>
      <w:r w:rsidRPr="00AF692C">
        <w:rPr>
          <w:rFonts w:ascii="Arial" w:hAnsi="Arial" w:cs="Arial"/>
          <w:sz w:val="20"/>
          <w:szCs w:val="20"/>
        </w:rPr>
        <w:t>a</w:t>
      </w:r>
      <w:r w:rsidRPr="00AF692C">
        <w:rPr>
          <w:rFonts w:ascii="Arial" w:hAnsi="Arial" w:cs="Arial"/>
          <w:sz w:val="20"/>
          <w:szCs w:val="20"/>
        </w:rPr>
        <w:t>bels may be necessary and requested by Sum</w:t>
      </w:r>
      <w:r w:rsidRPr="00AF692C">
        <w:rPr>
          <w:rFonts w:ascii="Arial" w:hAnsi="Arial" w:cs="Arial"/>
          <w:sz w:val="20"/>
          <w:szCs w:val="20"/>
        </w:rPr>
        <w:t>i</w:t>
      </w:r>
      <w:r w:rsidRPr="00AF692C">
        <w:rPr>
          <w:rFonts w:ascii="Arial" w:hAnsi="Arial" w:cs="Arial"/>
          <w:sz w:val="20"/>
          <w:szCs w:val="20"/>
        </w:rPr>
        <w:t>Riko  AVS for specific products like rubber. If specific labels are agreed between SumiRiko and supplier, they have to remain as agreed.</w:t>
      </w:r>
    </w:p>
    <w:p w14:paraId="544AF9C4" w14:textId="77777777" w:rsidR="00E01BAB" w:rsidRPr="00AF692C" w:rsidRDefault="00E01BAB" w:rsidP="00960AA7">
      <w:pPr>
        <w:spacing w:line="276" w:lineRule="auto"/>
        <w:jc w:val="both"/>
        <w:rPr>
          <w:rFonts w:ascii="Arial" w:hAnsi="Arial" w:cs="Arial"/>
          <w:sz w:val="20"/>
          <w:szCs w:val="20"/>
        </w:rPr>
      </w:pPr>
    </w:p>
    <w:p w14:paraId="544AF9C5" w14:textId="77777777" w:rsidR="00AF692C" w:rsidRPr="00444294" w:rsidRDefault="008F3AE2" w:rsidP="00960AA7">
      <w:pPr>
        <w:pStyle w:val="Heading3aCharCharCharCharCharCharCharChar"/>
        <w:spacing w:before="0" w:after="0"/>
        <w:jc w:val="both"/>
        <w:rPr>
          <w:b/>
          <w:szCs w:val="20"/>
          <w:lang w:val="en-US"/>
        </w:rPr>
      </w:pPr>
      <w:bookmarkStart w:id="223" w:name="_Toc483288909"/>
      <w:bookmarkStart w:id="224" w:name="_Toc495472301"/>
      <w:bookmarkStart w:id="225" w:name="_Toc14248636"/>
      <w:r w:rsidRPr="00444294">
        <w:rPr>
          <w:b/>
          <w:szCs w:val="20"/>
          <w:lang w:val="en-US"/>
        </w:rPr>
        <w:t xml:space="preserve">5.1 </w:t>
      </w:r>
      <w:r w:rsidR="00AF692C" w:rsidRPr="004C7571">
        <w:rPr>
          <w:b/>
          <w:lang w:val="en-GB"/>
        </w:rPr>
        <w:t>Packaging</w:t>
      </w:r>
      <w:r w:rsidR="00AF692C" w:rsidRPr="00444294">
        <w:rPr>
          <w:b/>
          <w:szCs w:val="20"/>
          <w:lang w:val="en-US"/>
        </w:rPr>
        <w:t xml:space="preserve"> unit</w:t>
      </w:r>
      <w:bookmarkEnd w:id="223"/>
      <w:bookmarkEnd w:id="224"/>
      <w:bookmarkEnd w:id="225"/>
    </w:p>
    <w:p w14:paraId="544AF9C6" w14:textId="77777777" w:rsidR="001D176D" w:rsidRDefault="001D176D" w:rsidP="00960AA7">
      <w:pPr>
        <w:spacing w:line="276" w:lineRule="auto"/>
        <w:jc w:val="both"/>
        <w:rPr>
          <w:rFonts w:ascii="Arial" w:hAnsi="Arial" w:cs="Arial"/>
          <w:sz w:val="20"/>
          <w:szCs w:val="20"/>
        </w:rPr>
      </w:pPr>
    </w:p>
    <w:p w14:paraId="544AF9C7"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Supplier shall ensure that each packaging unit of the product is marked (high contrast, clearly readable)</w:t>
      </w:r>
      <w:r w:rsidR="000F272A">
        <w:rPr>
          <w:rFonts w:ascii="Arial" w:hAnsi="Arial" w:cs="Arial"/>
          <w:sz w:val="20"/>
          <w:szCs w:val="20"/>
        </w:rPr>
        <w:t>.</w:t>
      </w:r>
    </w:p>
    <w:p w14:paraId="544AF9C8" w14:textId="77777777" w:rsidR="001D176D" w:rsidRPr="00AF692C" w:rsidRDefault="001D176D" w:rsidP="00960AA7">
      <w:pPr>
        <w:spacing w:line="276" w:lineRule="auto"/>
        <w:jc w:val="both"/>
        <w:rPr>
          <w:rFonts w:ascii="Arial" w:hAnsi="Arial" w:cs="Arial"/>
          <w:sz w:val="20"/>
          <w:szCs w:val="20"/>
        </w:rPr>
      </w:pPr>
    </w:p>
    <w:p w14:paraId="544AF9C9" w14:textId="77777777" w:rsidR="00AF692C" w:rsidRPr="00444294" w:rsidRDefault="008F3AE2" w:rsidP="00960AA7">
      <w:pPr>
        <w:pStyle w:val="Heading4a"/>
        <w:spacing w:before="0" w:after="0"/>
        <w:jc w:val="both"/>
        <w:rPr>
          <w:b/>
          <w:szCs w:val="20"/>
          <w:lang w:val="en-US"/>
        </w:rPr>
      </w:pPr>
      <w:bookmarkStart w:id="226" w:name="_Toc14248637"/>
      <w:r w:rsidRPr="00444294">
        <w:rPr>
          <w:b/>
          <w:szCs w:val="20"/>
          <w:lang w:val="en-US"/>
        </w:rPr>
        <w:t xml:space="preserve">5.1.1 </w:t>
      </w:r>
      <w:bookmarkStart w:id="227" w:name="_Toc495472302"/>
      <w:r w:rsidR="00AF692C" w:rsidRPr="004C7571">
        <w:rPr>
          <w:b/>
          <w:lang w:val="en-GB"/>
        </w:rPr>
        <w:t>Labeling</w:t>
      </w:r>
      <w:r w:rsidR="00AF692C" w:rsidRPr="00444294">
        <w:rPr>
          <w:b/>
          <w:szCs w:val="20"/>
          <w:lang w:val="en-US"/>
        </w:rPr>
        <w:t xml:space="preserve"> Goods and Transport Doc</w:t>
      </w:r>
      <w:r w:rsidR="00AF692C" w:rsidRPr="00444294">
        <w:rPr>
          <w:b/>
          <w:szCs w:val="20"/>
          <w:lang w:val="en-US"/>
        </w:rPr>
        <w:t>u</w:t>
      </w:r>
      <w:r w:rsidR="00AF692C" w:rsidRPr="00444294">
        <w:rPr>
          <w:b/>
          <w:szCs w:val="20"/>
          <w:lang w:val="en-US"/>
        </w:rPr>
        <w:t>ments</w:t>
      </w:r>
      <w:bookmarkEnd w:id="226"/>
      <w:bookmarkEnd w:id="227"/>
    </w:p>
    <w:p w14:paraId="544AF9CA" w14:textId="77777777" w:rsidR="001D176D" w:rsidRDefault="001D176D" w:rsidP="00960AA7">
      <w:pPr>
        <w:spacing w:line="276" w:lineRule="auto"/>
        <w:jc w:val="both"/>
        <w:rPr>
          <w:rFonts w:ascii="Arial" w:hAnsi="Arial" w:cs="Arial"/>
          <w:sz w:val="20"/>
          <w:szCs w:val="20"/>
        </w:rPr>
      </w:pPr>
    </w:p>
    <w:p w14:paraId="544AF9CB"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Tags: VDA 4902 most up-to-date version (suit</w:t>
      </w:r>
      <w:r w:rsidRPr="00AF692C">
        <w:rPr>
          <w:rFonts w:ascii="Arial" w:hAnsi="Arial" w:cs="Arial"/>
          <w:sz w:val="20"/>
          <w:szCs w:val="20"/>
        </w:rPr>
        <w:t>a</w:t>
      </w:r>
      <w:r w:rsidRPr="00AF692C">
        <w:rPr>
          <w:rFonts w:ascii="Arial" w:hAnsi="Arial" w:cs="Arial"/>
          <w:sz w:val="20"/>
          <w:szCs w:val="20"/>
        </w:rPr>
        <w:t>ble for barcodes)</w:t>
      </w:r>
    </w:p>
    <w:p w14:paraId="544AF9CC"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The supplier shall ensure that all packages and load carriers are labeled with a current, carefully filled out, bar-coded tag according to VDA 4902. The supplier must make especially sure that the information on the tag corresponds to the co</w:t>
      </w:r>
      <w:r w:rsidRPr="00AF692C">
        <w:rPr>
          <w:rFonts w:ascii="Arial" w:hAnsi="Arial" w:cs="Arial"/>
          <w:sz w:val="20"/>
          <w:szCs w:val="20"/>
        </w:rPr>
        <w:t>n</w:t>
      </w:r>
      <w:r w:rsidRPr="00AF692C">
        <w:rPr>
          <w:rFonts w:ascii="Arial" w:hAnsi="Arial" w:cs="Arial"/>
          <w:sz w:val="20"/>
          <w:szCs w:val="20"/>
        </w:rPr>
        <w:t xml:space="preserve">tents found in the package or the load carrier. </w:t>
      </w:r>
    </w:p>
    <w:p w14:paraId="544AF9CD" w14:textId="77777777" w:rsidR="00AF692C" w:rsidRPr="00AF692C" w:rsidRDefault="00AF692C" w:rsidP="00960AA7">
      <w:pPr>
        <w:spacing w:line="276" w:lineRule="auto"/>
        <w:jc w:val="both"/>
        <w:rPr>
          <w:rFonts w:ascii="Arial" w:hAnsi="Arial" w:cs="Arial"/>
          <w:sz w:val="20"/>
          <w:szCs w:val="20"/>
        </w:rPr>
      </w:pPr>
      <w:r w:rsidRPr="00AF692C">
        <w:rPr>
          <w:rFonts w:ascii="Arial" w:hAnsi="Arial" w:cs="Arial"/>
          <w:sz w:val="20"/>
          <w:szCs w:val="20"/>
        </w:rPr>
        <w:t>If it is not possible to generate a VDA tag from the supplier's computer system, the supplier must use a separate VDA label generator. Ma</w:t>
      </w:r>
      <w:r w:rsidRPr="00AF692C">
        <w:rPr>
          <w:rFonts w:ascii="Arial" w:hAnsi="Arial" w:cs="Arial"/>
          <w:sz w:val="20"/>
          <w:szCs w:val="20"/>
        </w:rPr>
        <w:t>n</w:t>
      </w:r>
      <w:r w:rsidRPr="00AF692C">
        <w:rPr>
          <w:rFonts w:ascii="Arial" w:hAnsi="Arial" w:cs="Arial"/>
          <w:sz w:val="20"/>
          <w:szCs w:val="20"/>
        </w:rPr>
        <w:t>ual changes or entries on labels are not permi</w:t>
      </w:r>
      <w:r w:rsidRPr="00AF692C">
        <w:rPr>
          <w:rFonts w:ascii="Arial" w:hAnsi="Arial" w:cs="Arial"/>
          <w:sz w:val="20"/>
          <w:szCs w:val="20"/>
        </w:rPr>
        <w:t>t</w:t>
      </w:r>
      <w:r w:rsidRPr="00AF692C">
        <w:rPr>
          <w:rFonts w:ascii="Arial" w:hAnsi="Arial" w:cs="Arial"/>
          <w:sz w:val="20"/>
          <w:szCs w:val="20"/>
        </w:rPr>
        <w:t>ted. When using standard and/or special co</w:t>
      </w:r>
      <w:r w:rsidRPr="00AF692C">
        <w:rPr>
          <w:rFonts w:ascii="Arial" w:hAnsi="Arial" w:cs="Arial"/>
          <w:sz w:val="20"/>
          <w:szCs w:val="20"/>
        </w:rPr>
        <w:t>n</w:t>
      </w:r>
      <w:r w:rsidRPr="00AF692C">
        <w:rPr>
          <w:rFonts w:ascii="Arial" w:hAnsi="Arial" w:cs="Arial"/>
          <w:sz w:val="20"/>
          <w:szCs w:val="20"/>
        </w:rPr>
        <w:t>tainers, the tag must be inserted in the designa</w:t>
      </w:r>
      <w:r w:rsidRPr="00AF692C">
        <w:rPr>
          <w:rFonts w:ascii="Arial" w:hAnsi="Arial" w:cs="Arial"/>
          <w:sz w:val="20"/>
          <w:szCs w:val="20"/>
        </w:rPr>
        <w:t>t</w:t>
      </w:r>
      <w:r w:rsidRPr="00AF692C">
        <w:rPr>
          <w:rFonts w:ascii="Arial" w:hAnsi="Arial" w:cs="Arial"/>
          <w:sz w:val="20"/>
          <w:szCs w:val="20"/>
        </w:rPr>
        <w:lastRenderedPageBreak/>
        <w:t>ed label holder. If there isn’t one, it can be a</w:t>
      </w:r>
      <w:r w:rsidRPr="00AF692C">
        <w:rPr>
          <w:rFonts w:ascii="Arial" w:hAnsi="Arial" w:cs="Arial"/>
          <w:sz w:val="20"/>
          <w:szCs w:val="20"/>
        </w:rPr>
        <w:t>t</w:t>
      </w:r>
      <w:r w:rsidRPr="00AF692C">
        <w:rPr>
          <w:rFonts w:ascii="Arial" w:hAnsi="Arial" w:cs="Arial"/>
          <w:sz w:val="20"/>
          <w:szCs w:val="20"/>
        </w:rPr>
        <w:t>tached using glue. However, wide area, flat gl</w:t>
      </w:r>
      <w:r w:rsidRPr="00AF692C">
        <w:rPr>
          <w:rFonts w:ascii="Arial" w:hAnsi="Arial" w:cs="Arial"/>
          <w:sz w:val="20"/>
          <w:szCs w:val="20"/>
        </w:rPr>
        <w:t>u</w:t>
      </w:r>
      <w:r w:rsidRPr="00AF692C">
        <w:rPr>
          <w:rFonts w:ascii="Arial" w:hAnsi="Arial" w:cs="Arial"/>
          <w:sz w:val="20"/>
          <w:szCs w:val="20"/>
        </w:rPr>
        <w:t xml:space="preserve">ing is not permitted. </w:t>
      </w:r>
    </w:p>
    <w:p w14:paraId="544AF9CE" w14:textId="77777777" w:rsidR="00AF692C" w:rsidRPr="00F80949" w:rsidRDefault="00AF692C" w:rsidP="00960AA7">
      <w:pPr>
        <w:spacing w:line="276" w:lineRule="auto"/>
        <w:jc w:val="both"/>
        <w:rPr>
          <w:rFonts w:ascii="Arial" w:hAnsi="Arial" w:cs="Arial"/>
          <w:sz w:val="20"/>
          <w:szCs w:val="20"/>
        </w:rPr>
      </w:pPr>
      <w:r w:rsidRPr="00AF692C">
        <w:rPr>
          <w:rFonts w:ascii="Arial" w:hAnsi="Arial" w:cs="Arial"/>
          <w:sz w:val="20"/>
          <w:szCs w:val="20"/>
        </w:rPr>
        <w:t>Out-of-date transport labels or tags on packages and load carriers must be removed prior to d</w:t>
      </w:r>
      <w:r w:rsidRPr="00AF692C">
        <w:rPr>
          <w:rFonts w:ascii="Arial" w:hAnsi="Arial" w:cs="Arial"/>
          <w:sz w:val="20"/>
          <w:szCs w:val="20"/>
        </w:rPr>
        <w:t>e</w:t>
      </w:r>
      <w:r w:rsidRPr="00AF692C">
        <w:rPr>
          <w:rFonts w:ascii="Arial" w:hAnsi="Arial" w:cs="Arial"/>
          <w:sz w:val="20"/>
          <w:szCs w:val="20"/>
        </w:rPr>
        <w:t xml:space="preserve">livery to the SumiRiko AVS Group. In case of missing, glued, illegible or incompletely filled-out tags, the </w:t>
      </w:r>
      <w:r w:rsidRPr="00043082">
        <w:rPr>
          <w:rFonts w:ascii="Arial" w:hAnsi="Arial" w:cs="Arial"/>
          <w:sz w:val="20"/>
          <w:szCs w:val="20"/>
        </w:rPr>
        <w:t>supplier shall be billed the charges i</w:t>
      </w:r>
      <w:r w:rsidRPr="00043082">
        <w:rPr>
          <w:rFonts w:ascii="Arial" w:hAnsi="Arial" w:cs="Arial"/>
          <w:sz w:val="20"/>
          <w:szCs w:val="20"/>
        </w:rPr>
        <w:t>n</w:t>
      </w:r>
      <w:r w:rsidRPr="00043082">
        <w:rPr>
          <w:rFonts w:ascii="Arial" w:hAnsi="Arial" w:cs="Arial"/>
          <w:sz w:val="20"/>
          <w:szCs w:val="20"/>
        </w:rPr>
        <w:t xml:space="preserve">curred in each individual case. </w:t>
      </w:r>
    </w:p>
    <w:p w14:paraId="544AF9CF" w14:textId="77777777" w:rsidR="00AF692C" w:rsidRDefault="00AF692C" w:rsidP="00960AA7">
      <w:pPr>
        <w:spacing w:line="276" w:lineRule="auto"/>
        <w:jc w:val="both"/>
        <w:rPr>
          <w:rFonts w:ascii="Arial" w:hAnsi="Arial" w:cs="Arial"/>
          <w:sz w:val="20"/>
          <w:szCs w:val="20"/>
        </w:rPr>
      </w:pPr>
      <w:r w:rsidRPr="00F80949">
        <w:rPr>
          <w:rFonts w:ascii="Arial" w:hAnsi="Arial" w:cs="Arial"/>
          <w:sz w:val="20"/>
          <w:szCs w:val="20"/>
        </w:rPr>
        <w:t xml:space="preserve">For deliveries to the SumiRiko AVS Group the tag </w:t>
      </w:r>
      <w:r w:rsidR="00E7138C" w:rsidRPr="00F80949">
        <w:rPr>
          <w:rFonts w:ascii="Arial" w:hAnsi="Arial" w:cs="Arial"/>
          <w:sz w:val="20"/>
          <w:szCs w:val="20"/>
        </w:rPr>
        <w:t xml:space="preserve">shall </w:t>
      </w:r>
      <w:r w:rsidRPr="00F80949">
        <w:rPr>
          <w:rFonts w:ascii="Arial" w:hAnsi="Arial" w:cs="Arial"/>
          <w:sz w:val="20"/>
          <w:szCs w:val="20"/>
        </w:rPr>
        <w:t xml:space="preserve">meet the  </w:t>
      </w:r>
      <w:r w:rsidR="00E7138C" w:rsidRPr="00F80949">
        <w:rPr>
          <w:rFonts w:ascii="Arial" w:hAnsi="Arial" w:cs="Arial"/>
          <w:sz w:val="20"/>
          <w:szCs w:val="20"/>
        </w:rPr>
        <w:t xml:space="preserve">requirements according to </w:t>
      </w:r>
      <w:r w:rsidR="00E7138C" w:rsidRPr="00043082">
        <w:rPr>
          <w:rFonts w:ascii="Arial" w:hAnsi="Arial" w:cs="Arial"/>
          <w:sz w:val="20"/>
          <w:szCs w:val="20"/>
        </w:rPr>
        <w:t xml:space="preserve">the </w:t>
      </w:r>
      <w:r w:rsidR="00E7138C" w:rsidRPr="00F80949">
        <w:rPr>
          <w:rFonts w:ascii="Arial" w:hAnsi="Arial" w:cs="Arial"/>
          <w:sz w:val="20"/>
          <w:szCs w:val="20"/>
        </w:rPr>
        <w:t xml:space="preserve">VDA 4994 standard on Global Transport Labels in its </w:t>
      </w:r>
      <w:r w:rsidRPr="00F80949">
        <w:rPr>
          <w:rFonts w:ascii="Arial" w:hAnsi="Arial" w:cs="Arial"/>
          <w:sz w:val="20"/>
          <w:szCs w:val="20"/>
        </w:rPr>
        <w:t>most up-to-date version.</w:t>
      </w:r>
    </w:p>
    <w:p w14:paraId="544AF9D0" w14:textId="77777777" w:rsidR="001D176D" w:rsidRPr="00AF692C" w:rsidRDefault="001D176D" w:rsidP="00960AA7">
      <w:pPr>
        <w:spacing w:line="276" w:lineRule="auto"/>
        <w:jc w:val="both"/>
        <w:rPr>
          <w:rFonts w:ascii="Arial" w:hAnsi="Arial" w:cs="Arial"/>
          <w:sz w:val="20"/>
          <w:szCs w:val="20"/>
        </w:rPr>
      </w:pPr>
    </w:p>
    <w:p w14:paraId="544AF9D1" w14:textId="77777777" w:rsidR="00AF692C" w:rsidRPr="00444294" w:rsidRDefault="008F3AE2" w:rsidP="00960AA7">
      <w:pPr>
        <w:pStyle w:val="Heading4a"/>
        <w:spacing w:before="0" w:after="0"/>
        <w:jc w:val="both"/>
        <w:rPr>
          <w:b/>
          <w:szCs w:val="20"/>
          <w:lang w:val="en-US"/>
        </w:rPr>
      </w:pPr>
      <w:bookmarkStart w:id="228" w:name="_Toc495472303"/>
      <w:bookmarkStart w:id="229" w:name="_Toc14248638"/>
      <w:r w:rsidRPr="00444294">
        <w:rPr>
          <w:b/>
          <w:szCs w:val="20"/>
          <w:lang w:val="en-US"/>
        </w:rPr>
        <w:t xml:space="preserve">5.1.2 </w:t>
      </w:r>
      <w:r w:rsidR="00AF692C" w:rsidRPr="00444294">
        <w:rPr>
          <w:b/>
          <w:szCs w:val="20"/>
          <w:lang w:val="en-US"/>
        </w:rPr>
        <w:t xml:space="preserve">Health and </w:t>
      </w:r>
      <w:r w:rsidR="00AF692C" w:rsidRPr="004C7571">
        <w:rPr>
          <w:b/>
          <w:lang w:val="en-GB"/>
        </w:rPr>
        <w:t>safety</w:t>
      </w:r>
      <w:r w:rsidR="00AF692C" w:rsidRPr="00444294">
        <w:rPr>
          <w:b/>
          <w:szCs w:val="20"/>
          <w:lang w:val="en-US"/>
        </w:rPr>
        <w:t xml:space="preserve"> labels</w:t>
      </w:r>
      <w:bookmarkEnd w:id="228"/>
      <w:bookmarkEnd w:id="229"/>
    </w:p>
    <w:p w14:paraId="544AF9D2" w14:textId="77777777" w:rsidR="001D176D" w:rsidRDefault="001D176D" w:rsidP="00960AA7">
      <w:pPr>
        <w:spacing w:line="276" w:lineRule="auto"/>
        <w:jc w:val="both"/>
        <w:rPr>
          <w:rFonts w:ascii="Arial" w:hAnsi="Arial" w:cs="Arial"/>
          <w:sz w:val="20"/>
          <w:szCs w:val="20"/>
        </w:rPr>
      </w:pPr>
    </w:p>
    <w:p w14:paraId="544AF9D3"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Supplier has to ensure that hazardous symbols (pictograms) as well as other legally required hazardous warning information are clearly visibly and permanently attached to all the individual packaging units as well as on the outer packa</w:t>
      </w:r>
      <w:r w:rsidRPr="00AF692C">
        <w:rPr>
          <w:rFonts w:ascii="Arial" w:hAnsi="Arial" w:cs="Arial"/>
          <w:sz w:val="20"/>
          <w:szCs w:val="20"/>
        </w:rPr>
        <w:t>g</w:t>
      </w:r>
      <w:r w:rsidRPr="00AF692C">
        <w:rPr>
          <w:rFonts w:ascii="Arial" w:hAnsi="Arial" w:cs="Arial"/>
          <w:sz w:val="20"/>
          <w:szCs w:val="20"/>
        </w:rPr>
        <w:t>ing of the shipping units. They have to comply with the specific legal requirements (Hazardous goods regulation). In the EU, the classification and labelling of hazardous chemicals is go</w:t>
      </w:r>
      <w:r w:rsidRPr="00AF692C">
        <w:rPr>
          <w:rFonts w:ascii="Arial" w:hAnsi="Arial" w:cs="Arial"/>
          <w:sz w:val="20"/>
          <w:szCs w:val="20"/>
        </w:rPr>
        <w:t>v</w:t>
      </w:r>
      <w:r w:rsidRPr="00AF692C">
        <w:rPr>
          <w:rFonts w:ascii="Arial" w:hAnsi="Arial" w:cs="Arial"/>
          <w:sz w:val="20"/>
          <w:szCs w:val="20"/>
        </w:rPr>
        <w:t>erned by Regulation (EC) No 1272/2008 on classification, labelling and packaging of su</w:t>
      </w:r>
      <w:r w:rsidRPr="00AF692C">
        <w:rPr>
          <w:rFonts w:ascii="Arial" w:hAnsi="Arial" w:cs="Arial"/>
          <w:sz w:val="20"/>
          <w:szCs w:val="20"/>
        </w:rPr>
        <w:t>b</w:t>
      </w:r>
      <w:r w:rsidRPr="00AF692C">
        <w:rPr>
          <w:rFonts w:ascii="Arial" w:hAnsi="Arial" w:cs="Arial"/>
          <w:sz w:val="20"/>
          <w:szCs w:val="20"/>
        </w:rPr>
        <w:t>stances and mixtures (the 'CLP Regulation').</w:t>
      </w:r>
    </w:p>
    <w:p w14:paraId="544AF9D4" w14:textId="77777777" w:rsidR="0095479D" w:rsidRPr="00AF692C" w:rsidRDefault="0095479D" w:rsidP="00960AA7">
      <w:pPr>
        <w:spacing w:line="276" w:lineRule="auto"/>
        <w:jc w:val="both"/>
        <w:rPr>
          <w:rFonts w:ascii="Arial" w:hAnsi="Arial" w:cs="Arial"/>
          <w:sz w:val="20"/>
          <w:szCs w:val="20"/>
        </w:rPr>
      </w:pPr>
    </w:p>
    <w:p w14:paraId="544AF9D5" w14:textId="77777777" w:rsidR="00AF692C" w:rsidRPr="0095479D" w:rsidRDefault="008F3AE2" w:rsidP="00960AA7">
      <w:pPr>
        <w:pStyle w:val="Heading2a"/>
        <w:spacing w:before="0" w:after="0"/>
        <w:jc w:val="both"/>
        <w:rPr>
          <w:snapToGrid/>
          <w:sz w:val="20"/>
          <w:szCs w:val="20"/>
          <w:lang w:val="en-GB"/>
        </w:rPr>
      </w:pPr>
      <w:bookmarkStart w:id="230" w:name="_Toc495472304"/>
      <w:bookmarkStart w:id="231" w:name="_Toc14248639"/>
      <w:r w:rsidRPr="0095479D">
        <w:rPr>
          <w:snapToGrid/>
          <w:sz w:val="20"/>
          <w:szCs w:val="20"/>
          <w:lang w:val="en-GB"/>
        </w:rPr>
        <w:t xml:space="preserve">6 </w:t>
      </w:r>
      <w:r w:rsidR="00AF692C" w:rsidRPr="00514C74">
        <w:rPr>
          <w:sz w:val="20"/>
          <w:lang w:val="en-GB"/>
        </w:rPr>
        <w:t>Shipping</w:t>
      </w:r>
      <w:r w:rsidR="00AF692C" w:rsidRPr="0095479D">
        <w:rPr>
          <w:snapToGrid/>
          <w:sz w:val="20"/>
          <w:szCs w:val="20"/>
          <w:lang w:val="en-GB"/>
        </w:rPr>
        <w:t xml:space="preserve"> documents</w:t>
      </w:r>
      <w:bookmarkEnd w:id="230"/>
      <w:bookmarkEnd w:id="231"/>
    </w:p>
    <w:p w14:paraId="544AF9D6" w14:textId="77777777" w:rsidR="0095479D" w:rsidRPr="00AF692C" w:rsidRDefault="0095479D" w:rsidP="00960AA7">
      <w:pPr>
        <w:spacing w:line="276" w:lineRule="auto"/>
        <w:jc w:val="both"/>
        <w:rPr>
          <w:sz w:val="20"/>
          <w:szCs w:val="20"/>
        </w:rPr>
      </w:pPr>
    </w:p>
    <w:p w14:paraId="544AF9D7" w14:textId="77777777" w:rsidR="00AF692C" w:rsidRP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The supplier has to ensure that the shipment complies with all required documents for export and import at customs clearance. The doc</w:t>
      </w:r>
      <w:r w:rsidRPr="00AF692C">
        <w:rPr>
          <w:rFonts w:ascii="Arial" w:hAnsi="Arial" w:cs="Arial"/>
          <w:sz w:val="20"/>
          <w:szCs w:val="20"/>
          <w:lang w:val="en-GB"/>
        </w:rPr>
        <w:t>u</w:t>
      </w:r>
      <w:r w:rsidRPr="00AF692C">
        <w:rPr>
          <w:rFonts w:ascii="Arial" w:hAnsi="Arial" w:cs="Arial"/>
          <w:sz w:val="20"/>
          <w:szCs w:val="20"/>
          <w:lang w:val="en-GB"/>
        </w:rPr>
        <w:t>ments shall be made available at the latest upon pick-up to the party responsible for clearance according to the agreed Incoterm. The minimum documentary requirements can be requested at the responsible Governmental Authorities in each country. The supplier has to ensure that the documents are issued correctly and in a</w:t>
      </w:r>
      <w:r w:rsidRPr="00AF692C">
        <w:rPr>
          <w:rFonts w:ascii="Arial" w:hAnsi="Arial" w:cs="Arial"/>
          <w:sz w:val="20"/>
          <w:szCs w:val="20"/>
          <w:lang w:val="en-GB"/>
        </w:rPr>
        <w:t>d</w:t>
      </w:r>
      <w:r w:rsidRPr="00AF692C">
        <w:rPr>
          <w:rFonts w:ascii="Arial" w:hAnsi="Arial" w:cs="Arial"/>
          <w:sz w:val="20"/>
          <w:szCs w:val="20"/>
          <w:lang w:val="en-GB"/>
        </w:rPr>
        <w:t>vance so that the transport will not be delayed due to documentary issues.</w:t>
      </w:r>
    </w:p>
    <w:p w14:paraId="544AF9D8" w14:textId="77777777" w:rsidR="009B1C4B" w:rsidRDefault="009B1C4B" w:rsidP="00960AA7">
      <w:pPr>
        <w:spacing w:line="276" w:lineRule="auto"/>
        <w:jc w:val="both"/>
        <w:rPr>
          <w:rFonts w:ascii="Arial" w:hAnsi="Arial" w:cs="Arial"/>
          <w:b/>
          <w:sz w:val="20"/>
          <w:szCs w:val="20"/>
        </w:rPr>
      </w:pPr>
    </w:p>
    <w:p w14:paraId="544AF9D9" w14:textId="77777777" w:rsidR="00AF692C" w:rsidRPr="00AF692C" w:rsidRDefault="00AF692C" w:rsidP="00960AA7">
      <w:pPr>
        <w:spacing w:line="276" w:lineRule="auto"/>
        <w:jc w:val="both"/>
        <w:rPr>
          <w:rFonts w:ascii="Arial" w:hAnsi="Arial" w:cs="Arial"/>
          <w:b/>
          <w:sz w:val="20"/>
          <w:szCs w:val="20"/>
          <w:lang w:val="en-GB"/>
        </w:rPr>
      </w:pPr>
      <w:r w:rsidRPr="00AF692C">
        <w:rPr>
          <w:rFonts w:ascii="Arial" w:hAnsi="Arial" w:cs="Arial"/>
          <w:b/>
          <w:sz w:val="20"/>
          <w:szCs w:val="20"/>
        </w:rPr>
        <w:t>Delivery note DIN 4991 / VDA 4912</w:t>
      </w:r>
    </w:p>
    <w:p w14:paraId="544AF9DA" w14:textId="77777777" w:rsidR="00AF692C" w:rsidRP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 xml:space="preserve">A delivery note that complies with DIN 4991 / VDA 4912in its most current version must be </w:t>
      </w:r>
      <w:r w:rsidRPr="00AF692C">
        <w:rPr>
          <w:rFonts w:ascii="Arial" w:hAnsi="Arial" w:cs="Arial"/>
          <w:sz w:val="20"/>
          <w:szCs w:val="20"/>
          <w:lang w:val="en-GB"/>
        </w:rPr>
        <w:lastRenderedPageBreak/>
        <w:t>used for all deliveries.</w:t>
      </w:r>
      <w:r w:rsidRPr="00AF692C">
        <w:rPr>
          <w:rFonts w:ascii="Arial" w:hAnsi="Arial" w:cs="Arial"/>
          <w:sz w:val="20"/>
          <w:szCs w:val="20"/>
        </w:rPr>
        <w:t xml:space="preserve"> </w:t>
      </w:r>
      <w:r w:rsidRPr="00AF692C">
        <w:rPr>
          <w:rFonts w:ascii="Arial" w:hAnsi="Arial" w:cs="Arial"/>
          <w:sz w:val="20"/>
          <w:szCs w:val="20"/>
          <w:lang w:val="en-GB"/>
        </w:rPr>
        <w:t>Manually written delivery notes are not permitted; the same applies to loading lists. Furthermore, remote data tran</w:t>
      </w:r>
      <w:r w:rsidRPr="00AF692C">
        <w:rPr>
          <w:rFonts w:ascii="Arial" w:hAnsi="Arial" w:cs="Arial"/>
          <w:sz w:val="20"/>
          <w:szCs w:val="20"/>
          <w:lang w:val="en-GB"/>
        </w:rPr>
        <w:t>s</w:t>
      </w:r>
      <w:r w:rsidRPr="00AF692C">
        <w:rPr>
          <w:rFonts w:ascii="Arial" w:hAnsi="Arial" w:cs="Arial"/>
          <w:sz w:val="20"/>
          <w:szCs w:val="20"/>
          <w:lang w:val="en-GB"/>
        </w:rPr>
        <w:t>mission (RDT) for delivery note information a</w:t>
      </w:r>
      <w:r w:rsidRPr="00AF692C">
        <w:rPr>
          <w:rFonts w:ascii="Arial" w:hAnsi="Arial" w:cs="Arial"/>
          <w:sz w:val="20"/>
          <w:szCs w:val="20"/>
          <w:lang w:val="en-GB"/>
        </w:rPr>
        <w:t>c</w:t>
      </w:r>
      <w:r w:rsidRPr="00AF692C">
        <w:rPr>
          <w:rFonts w:ascii="Arial" w:hAnsi="Arial" w:cs="Arial"/>
          <w:sz w:val="20"/>
          <w:szCs w:val="20"/>
          <w:lang w:val="en-GB"/>
        </w:rPr>
        <w:t>cording to VDA-recommendation 4913 must be observed.</w:t>
      </w:r>
    </w:p>
    <w:p w14:paraId="544AF9DB" w14:textId="77777777" w:rsidR="00F4293E" w:rsidRP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The following variant for RDT and delivery notes is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849"/>
        <w:gridCol w:w="1620"/>
      </w:tblGrid>
      <w:tr w:rsidR="00AF692C" w:rsidRPr="000F272A" w14:paraId="544AF9DF" w14:textId="77777777" w:rsidTr="00710607">
        <w:tc>
          <w:tcPr>
            <w:tcW w:w="921" w:type="dxa"/>
            <w:vAlign w:val="center"/>
          </w:tcPr>
          <w:p w14:paraId="544AF9DC" w14:textId="77777777" w:rsidR="00AF692C" w:rsidRPr="000F272A" w:rsidRDefault="00710607" w:rsidP="00710607">
            <w:pPr>
              <w:autoSpaceDE w:val="0"/>
              <w:autoSpaceDN w:val="0"/>
              <w:adjustRightInd w:val="0"/>
              <w:spacing w:line="276" w:lineRule="auto"/>
              <w:rPr>
                <w:rFonts w:ascii="Arial" w:hAnsi="Arial" w:cs="Arial"/>
                <w:sz w:val="19"/>
                <w:szCs w:val="19"/>
                <w:lang w:val="en-GB"/>
              </w:rPr>
            </w:pPr>
            <w:r>
              <w:rPr>
                <w:rFonts w:ascii="Arial" w:hAnsi="Arial" w:cs="Arial"/>
                <w:sz w:val="19"/>
                <w:szCs w:val="19"/>
                <w:lang w:val="en-GB"/>
              </w:rPr>
              <w:t>Variants</w:t>
            </w:r>
          </w:p>
        </w:tc>
        <w:tc>
          <w:tcPr>
            <w:tcW w:w="1849" w:type="dxa"/>
            <w:vAlign w:val="center"/>
          </w:tcPr>
          <w:p w14:paraId="544AF9DD" w14:textId="77777777" w:rsidR="00AF692C" w:rsidRPr="000F272A" w:rsidRDefault="00AF692C" w:rsidP="00710607">
            <w:pPr>
              <w:autoSpaceDE w:val="0"/>
              <w:autoSpaceDN w:val="0"/>
              <w:adjustRightInd w:val="0"/>
              <w:spacing w:line="276" w:lineRule="auto"/>
              <w:rPr>
                <w:rFonts w:ascii="Arial" w:hAnsi="Arial" w:cs="Arial"/>
                <w:sz w:val="19"/>
                <w:szCs w:val="19"/>
                <w:lang w:val="en-GB"/>
              </w:rPr>
            </w:pPr>
            <w:r w:rsidRPr="000F272A">
              <w:rPr>
                <w:rFonts w:ascii="Arial" w:hAnsi="Arial" w:cs="Arial"/>
                <w:sz w:val="19"/>
                <w:szCs w:val="19"/>
                <w:lang w:val="en-GB"/>
              </w:rPr>
              <w:t>Remote data transmission</w:t>
            </w:r>
          </w:p>
        </w:tc>
        <w:tc>
          <w:tcPr>
            <w:tcW w:w="1620" w:type="dxa"/>
            <w:vAlign w:val="center"/>
          </w:tcPr>
          <w:p w14:paraId="544AF9DE" w14:textId="77777777" w:rsidR="00AF692C" w:rsidRPr="000F272A" w:rsidRDefault="00AF692C" w:rsidP="00710607">
            <w:pPr>
              <w:autoSpaceDE w:val="0"/>
              <w:autoSpaceDN w:val="0"/>
              <w:adjustRightInd w:val="0"/>
              <w:spacing w:line="276" w:lineRule="auto"/>
              <w:rPr>
                <w:rFonts w:ascii="Arial" w:hAnsi="Arial" w:cs="Arial"/>
                <w:sz w:val="19"/>
                <w:szCs w:val="19"/>
                <w:lang w:val="en-GB"/>
              </w:rPr>
            </w:pPr>
            <w:r w:rsidRPr="000F272A">
              <w:rPr>
                <w:rFonts w:ascii="Arial" w:hAnsi="Arial" w:cs="Arial"/>
                <w:sz w:val="19"/>
                <w:szCs w:val="19"/>
                <w:lang w:val="en-GB"/>
              </w:rPr>
              <w:t>Delivery doc</w:t>
            </w:r>
            <w:r w:rsidRPr="000F272A">
              <w:rPr>
                <w:rFonts w:ascii="Arial" w:hAnsi="Arial" w:cs="Arial"/>
                <w:sz w:val="19"/>
                <w:szCs w:val="19"/>
                <w:lang w:val="en-GB"/>
              </w:rPr>
              <w:t>u</w:t>
            </w:r>
            <w:r w:rsidRPr="000F272A">
              <w:rPr>
                <w:rFonts w:ascii="Arial" w:hAnsi="Arial" w:cs="Arial"/>
                <w:sz w:val="19"/>
                <w:szCs w:val="19"/>
                <w:lang w:val="en-GB"/>
              </w:rPr>
              <w:t>ment</w:t>
            </w:r>
          </w:p>
        </w:tc>
      </w:tr>
      <w:tr w:rsidR="00AF692C" w:rsidRPr="000F272A" w14:paraId="544AF9E3" w14:textId="77777777" w:rsidTr="00F4293E">
        <w:trPr>
          <w:trHeight w:val="600"/>
        </w:trPr>
        <w:tc>
          <w:tcPr>
            <w:tcW w:w="921" w:type="dxa"/>
            <w:vAlign w:val="center"/>
          </w:tcPr>
          <w:p w14:paraId="544AF9E0" w14:textId="77777777" w:rsidR="00AF692C" w:rsidRPr="000F272A" w:rsidRDefault="00AF692C" w:rsidP="00710607">
            <w:pPr>
              <w:autoSpaceDE w:val="0"/>
              <w:autoSpaceDN w:val="0"/>
              <w:adjustRightInd w:val="0"/>
              <w:spacing w:line="276" w:lineRule="auto"/>
              <w:rPr>
                <w:rFonts w:ascii="Arial" w:hAnsi="Arial" w:cs="Arial"/>
                <w:sz w:val="19"/>
                <w:szCs w:val="19"/>
                <w:lang w:val="en-GB"/>
              </w:rPr>
            </w:pPr>
            <w:r w:rsidRPr="000F272A">
              <w:rPr>
                <w:rFonts w:ascii="Arial" w:hAnsi="Arial" w:cs="Arial"/>
                <w:sz w:val="19"/>
                <w:szCs w:val="19"/>
                <w:lang w:val="en-GB"/>
              </w:rPr>
              <w:t xml:space="preserve">1 </w:t>
            </w:r>
          </w:p>
        </w:tc>
        <w:tc>
          <w:tcPr>
            <w:tcW w:w="1849" w:type="dxa"/>
            <w:vAlign w:val="center"/>
          </w:tcPr>
          <w:p w14:paraId="544AF9E1" w14:textId="77777777" w:rsidR="00AF692C" w:rsidRPr="000F272A" w:rsidRDefault="00AF692C" w:rsidP="00710607">
            <w:pPr>
              <w:autoSpaceDE w:val="0"/>
              <w:autoSpaceDN w:val="0"/>
              <w:adjustRightInd w:val="0"/>
              <w:spacing w:line="276" w:lineRule="auto"/>
              <w:rPr>
                <w:rFonts w:ascii="Arial" w:hAnsi="Arial" w:cs="Arial"/>
                <w:sz w:val="19"/>
                <w:szCs w:val="19"/>
                <w:lang w:val="en-GB"/>
              </w:rPr>
            </w:pPr>
            <w:r w:rsidRPr="000F272A">
              <w:rPr>
                <w:rFonts w:ascii="Arial" w:hAnsi="Arial" w:cs="Arial"/>
                <w:sz w:val="19"/>
                <w:szCs w:val="19"/>
                <w:lang w:val="en-GB"/>
              </w:rPr>
              <w:t>Delivery note (RDT) acc. to VDA 4913</w:t>
            </w:r>
          </w:p>
        </w:tc>
        <w:tc>
          <w:tcPr>
            <w:tcW w:w="1620" w:type="dxa"/>
            <w:vAlign w:val="center"/>
          </w:tcPr>
          <w:p w14:paraId="544AF9E2" w14:textId="77777777" w:rsidR="00AF692C" w:rsidRPr="000F272A" w:rsidRDefault="00AF692C" w:rsidP="00710607">
            <w:pPr>
              <w:autoSpaceDE w:val="0"/>
              <w:autoSpaceDN w:val="0"/>
              <w:adjustRightInd w:val="0"/>
              <w:spacing w:line="276" w:lineRule="auto"/>
              <w:rPr>
                <w:rFonts w:ascii="Arial" w:hAnsi="Arial" w:cs="Arial"/>
                <w:sz w:val="19"/>
                <w:szCs w:val="19"/>
                <w:lang w:val="en-GB"/>
              </w:rPr>
            </w:pPr>
            <w:r w:rsidRPr="000F272A">
              <w:rPr>
                <w:rFonts w:ascii="Arial" w:hAnsi="Arial" w:cs="Arial"/>
                <w:sz w:val="19"/>
                <w:szCs w:val="19"/>
                <w:lang w:val="en-GB"/>
              </w:rPr>
              <w:t>Delivery note acc. to DIN 4994</w:t>
            </w:r>
          </w:p>
        </w:tc>
      </w:tr>
    </w:tbl>
    <w:p w14:paraId="544AF9E4" w14:textId="77777777" w:rsidR="00AF692C" w:rsidRPr="00AF692C" w:rsidRDefault="00AF692C" w:rsidP="00960AA7">
      <w:pPr>
        <w:spacing w:line="276" w:lineRule="auto"/>
        <w:jc w:val="both"/>
        <w:rPr>
          <w:rFonts w:ascii="Arial" w:hAnsi="Arial" w:cs="Arial"/>
          <w:sz w:val="20"/>
          <w:szCs w:val="20"/>
          <w:lang w:val="en-GB"/>
        </w:rPr>
      </w:pPr>
    </w:p>
    <w:p w14:paraId="544AF9E5" w14:textId="77777777" w:rsidR="00AF692C" w:rsidRP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When shipping the goods through a forwarding- or parcel service provider, the delivery note must be enclosed with the shipping order. When sen</w:t>
      </w:r>
      <w:r w:rsidRPr="00AF692C">
        <w:rPr>
          <w:rFonts w:ascii="Arial" w:hAnsi="Arial" w:cs="Arial"/>
          <w:sz w:val="20"/>
          <w:szCs w:val="20"/>
          <w:lang w:val="en-GB"/>
        </w:rPr>
        <w:t>d</w:t>
      </w:r>
      <w:r w:rsidRPr="00AF692C">
        <w:rPr>
          <w:rFonts w:ascii="Arial" w:hAnsi="Arial" w:cs="Arial"/>
          <w:sz w:val="20"/>
          <w:szCs w:val="20"/>
          <w:lang w:val="en-GB"/>
        </w:rPr>
        <w:t>ing packages, the delivery note must be e</w:t>
      </w:r>
      <w:r w:rsidRPr="00AF692C">
        <w:rPr>
          <w:rFonts w:ascii="Arial" w:hAnsi="Arial" w:cs="Arial"/>
          <w:sz w:val="20"/>
          <w:szCs w:val="20"/>
          <w:lang w:val="en-GB"/>
        </w:rPr>
        <w:t>n</w:t>
      </w:r>
      <w:r w:rsidRPr="00AF692C">
        <w:rPr>
          <w:rFonts w:ascii="Arial" w:hAnsi="Arial" w:cs="Arial"/>
          <w:sz w:val="20"/>
          <w:szCs w:val="20"/>
          <w:lang w:val="en-GB"/>
        </w:rPr>
        <w:t>closed in a clear envelope attached to the pac</w:t>
      </w:r>
      <w:r w:rsidRPr="00AF692C">
        <w:rPr>
          <w:rFonts w:ascii="Arial" w:hAnsi="Arial" w:cs="Arial"/>
          <w:sz w:val="20"/>
          <w:szCs w:val="20"/>
          <w:lang w:val="en-GB"/>
        </w:rPr>
        <w:t>k</w:t>
      </w:r>
      <w:r w:rsidRPr="00AF692C">
        <w:rPr>
          <w:rFonts w:ascii="Arial" w:hAnsi="Arial" w:cs="Arial"/>
          <w:sz w:val="20"/>
          <w:szCs w:val="20"/>
          <w:lang w:val="en-GB"/>
        </w:rPr>
        <w:t>age.</w:t>
      </w:r>
    </w:p>
    <w:p w14:paraId="544AF9E6" w14:textId="77777777" w:rsidR="009B1C4B" w:rsidRDefault="009B1C4B" w:rsidP="00960AA7">
      <w:pPr>
        <w:spacing w:line="276" w:lineRule="auto"/>
        <w:jc w:val="both"/>
        <w:rPr>
          <w:rFonts w:ascii="Arial" w:hAnsi="Arial" w:cs="Arial"/>
          <w:b/>
          <w:sz w:val="20"/>
          <w:szCs w:val="20"/>
        </w:rPr>
      </w:pPr>
    </w:p>
    <w:p w14:paraId="544AF9E7" w14:textId="77777777" w:rsidR="00AF692C" w:rsidRPr="00AF692C" w:rsidRDefault="00AF692C" w:rsidP="00960AA7">
      <w:pPr>
        <w:spacing w:line="276" w:lineRule="auto"/>
        <w:jc w:val="both"/>
        <w:rPr>
          <w:rFonts w:ascii="Arial" w:hAnsi="Arial" w:cs="Arial"/>
          <w:b/>
          <w:sz w:val="20"/>
          <w:szCs w:val="20"/>
          <w:lang w:val="en-GB"/>
        </w:rPr>
      </w:pPr>
      <w:r w:rsidRPr="00AF692C">
        <w:rPr>
          <w:rFonts w:ascii="Arial" w:hAnsi="Arial" w:cs="Arial"/>
          <w:b/>
          <w:sz w:val="20"/>
          <w:szCs w:val="20"/>
        </w:rPr>
        <w:t>Shipping order VDA 4922</w:t>
      </w:r>
    </w:p>
    <w:p w14:paraId="544AF9E8" w14:textId="77777777" w:rsid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In addition to the delivery note, a bill of lading / shipping order in accordance to VDA 4922 must always be handed over along with the shipment. The delivery note number must be recorded on the bill of lading.</w:t>
      </w:r>
    </w:p>
    <w:p w14:paraId="544AF9E9" w14:textId="77777777" w:rsidR="005D10BA" w:rsidRPr="00AF692C" w:rsidRDefault="005D10BA" w:rsidP="00960AA7">
      <w:pPr>
        <w:spacing w:line="276" w:lineRule="auto"/>
        <w:jc w:val="both"/>
        <w:rPr>
          <w:rFonts w:ascii="Arial" w:hAnsi="Arial" w:cs="Arial"/>
          <w:sz w:val="20"/>
          <w:szCs w:val="20"/>
          <w:lang w:val="en-GB"/>
        </w:rPr>
      </w:pPr>
    </w:p>
    <w:p w14:paraId="544AF9EA" w14:textId="77777777" w:rsidR="00AF692C" w:rsidRPr="005D10BA" w:rsidRDefault="008F3AE2" w:rsidP="00960AA7">
      <w:pPr>
        <w:pStyle w:val="Heading3aCharCharCharCharCharCharCharChar"/>
        <w:spacing w:before="0" w:after="0"/>
        <w:jc w:val="both"/>
        <w:rPr>
          <w:b/>
          <w:szCs w:val="20"/>
          <w:lang w:val="en-US"/>
        </w:rPr>
      </w:pPr>
      <w:bookmarkStart w:id="232" w:name="_Toc495472305"/>
      <w:bookmarkStart w:id="233" w:name="_Toc14248640"/>
      <w:r w:rsidRPr="005D10BA">
        <w:rPr>
          <w:b/>
          <w:szCs w:val="20"/>
          <w:lang w:val="en-US"/>
        </w:rPr>
        <w:t xml:space="preserve">6.1 </w:t>
      </w:r>
      <w:r w:rsidR="00AF692C" w:rsidRPr="005D10BA">
        <w:rPr>
          <w:b/>
          <w:szCs w:val="20"/>
          <w:lang w:val="en-US"/>
        </w:rPr>
        <w:t xml:space="preserve">Origin of </w:t>
      </w:r>
      <w:r w:rsidR="00AF692C" w:rsidRPr="005D10BA">
        <w:rPr>
          <w:b/>
          <w:lang w:val="en-GB"/>
        </w:rPr>
        <w:t>goods</w:t>
      </w:r>
      <w:r w:rsidR="00AF692C" w:rsidRPr="005D10BA">
        <w:rPr>
          <w:b/>
          <w:szCs w:val="20"/>
          <w:lang w:val="en-US"/>
        </w:rPr>
        <w:t xml:space="preserve"> and preferences</w:t>
      </w:r>
      <w:bookmarkEnd w:id="232"/>
      <w:bookmarkEnd w:id="233"/>
    </w:p>
    <w:p w14:paraId="544AF9EB" w14:textId="77777777" w:rsidR="005D10BA" w:rsidRDefault="005D10BA" w:rsidP="00960AA7">
      <w:pPr>
        <w:spacing w:line="276" w:lineRule="auto"/>
        <w:jc w:val="both"/>
        <w:rPr>
          <w:rFonts w:ascii="Arial" w:hAnsi="Arial" w:cs="Arial"/>
          <w:sz w:val="20"/>
          <w:szCs w:val="20"/>
          <w:lang w:val="en-GB"/>
        </w:rPr>
      </w:pPr>
    </w:p>
    <w:p w14:paraId="544AF9EC" w14:textId="77777777" w:rsidR="00AF692C" w:rsidRP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When delivering goods to SumiRiko AVS, a long-term supplier declaration for goods with preference of origin in accordance to EU D</w:t>
      </w:r>
      <w:r w:rsidRPr="00AF692C">
        <w:rPr>
          <w:rFonts w:ascii="Arial" w:hAnsi="Arial" w:cs="Arial"/>
          <w:sz w:val="20"/>
          <w:szCs w:val="20"/>
          <w:lang w:val="en-GB"/>
        </w:rPr>
        <w:t>i</w:t>
      </w:r>
      <w:r w:rsidRPr="00AF692C">
        <w:rPr>
          <w:rFonts w:ascii="Arial" w:hAnsi="Arial" w:cs="Arial"/>
          <w:sz w:val="20"/>
          <w:szCs w:val="20"/>
          <w:lang w:val="en-GB"/>
        </w:rPr>
        <w:t>rective 1207/01 must be submitted to SumiRiko AVS Logistics department prior to making the first delivery. A reference to the goods shall be made by including the SumiRiko AVS item nu</w:t>
      </w:r>
      <w:r w:rsidRPr="00AF692C">
        <w:rPr>
          <w:rFonts w:ascii="Arial" w:hAnsi="Arial" w:cs="Arial"/>
          <w:sz w:val="20"/>
          <w:szCs w:val="20"/>
          <w:lang w:val="en-GB"/>
        </w:rPr>
        <w:t>m</w:t>
      </w:r>
      <w:r w:rsidRPr="00AF692C">
        <w:rPr>
          <w:rFonts w:ascii="Arial" w:hAnsi="Arial" w:cs="Arial"/>
          <w:sz w:val="20"/>
          <w:szCs w:val="20"/>
          <w:lang w:val="en-GB"/>
        </w:rPr>
        <w:t>ber in the supplier declaration. The long-term supplier declaration must be sent to SumiRiko AVS annually without being requested.</w:t>
      </w:r>
    </w:p>
    <w:p w14:paraId="544AF9ED" w14:textId="77777777" w:rsidR="00AF692C" w:rsidRPr="00AF692C" w:rsidRDefault="00AF692C" w:rsidP="00960AA7">
      <w:pPr>
        <w:spacing w:line="276" w:lineRule="auto"/>
        <w:jc w:val="both"/>
        <w:rPr>
          <w:rFonts w:ascii="Arial" w:hAnsi="Arial" w:cs="Arial"/>
          <w:sz w:val="20"/>
          <w:szCs w:val="20"/>
          <w:lang w:val="en-GB"/>
        </w:rPr>
      </w:pPr>
    </w:p>
    <w:p w14:paraId="544AF9EE" w14:textId="77777777" w:rsid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The supplier is responsible for the accuracy and completeness of the long-term supplier declar</w:t>
      </w:r>
      <w:r w:rsidRPr="00AF692C">
        <w:rPr>
          <w:rFonts w:ascii="Arial" w:hAnsi="Arial" w:cs="Arial"/>
          <w:sz w:val="20"/>
          <w:szCs w:val="20"/>
          <w:lang w:val="en-GB"/>
        </w:rPr>
        <w:t>a</w:t>
      </w:r>
      <w:r w:rsidRPr="00AF692C">
        <w:rPr>
          <w:rFonts w:ascii="Arial" w:hAnsi="Arial" w:cs="Arial"/>
          <w:sz w:val="20"/>
          <w:szCs w:val="20"/>
          <w:lang w:val="en-GB"/>
        </w:rPr>
        <w:t>tion. The supplier shall assume complete liability in case of incorrectly generated supplier declar</w:t>
      </w:r>
      <w:r w:rsidRPr="00AF692C">
        <w:rPr>
          <w:rFonts w:ascii="Arial" w:hAnsi="Arial" w:cs="Arial"/>
          <w:sz w:val="20"/>
          <w:szCs w:val="20"/>
          <w:lang w:val="en-GB"/>
        </w:rPr>
        <w:t>a</w:t>
      </w:r>
      <w:r w:rsidRPr="00AF692C">
        <w:rPr>
          <w:rFonts w:ascii="Arial" w:hAnsi="Arial" w:cs="Arial"/>
          <w:sz w:val="20"/>
          <w:szCs w:val="20"/>
          <w:lang w:val="en-GB"/>
        </w:rPr>
        <w:t xml:space="preserve">tions and resulting claims from our customers. According to a random-basis selection, the SumiRiko AVS Group shall review the accuracy </w:t>
      </w:r>
      <w:r w:rsidRPr="00AF692C">
        <w:rPr>
          <w:rFonts w:ascii="Arial" w:hAnsi="Arial" w:cs="Arial"/>
          <w:sz w:val="20"/>
          <w:szCs w:val="20"/>
          <w:lang w:val="en-GB"/>
        </w:rPr>
        <w:lastRenderedPageBreak/>
        <w:t>of a supplier declaration using the INF 4 info</w:t>
      </w:r>
      <w:r w:rsidRPr="00AF692C">
        <w:rPr>
          <w:rFonts w:ascii="Arial" w:hAnsi="Arial" w:cs="Arial"/>
          <w:sz w:val="20"/>
          <w:szCs w:val="20"/>
          <w:lang w:val="en-GB"/>
        </w:rPr>
        <w:t>r</w:t>
      </w:r>
      <w:r w:rsidRPr="00AF692C">
        <w:rPr>
          <w:rFonts w:ascii="Arial" w:hAnsi="Arial" w:cs="Arial"/>
          <w:sz w:val="20"/>
          <w:szCs w:val="20"/>
          <w:lang w:val="en-GB"/>
        </w:rPr>
        <w:t>mation sheet.</w:t>
      </w:r>
    </w:p>
    <w:p w14:paraId="544AF9EF" w14:textId="77777777" w:rsidR="001D176D" w:rsidRPr="00AF692C" w:rsidRDefault="001D176D" w:rsidP="00960AA7">
      <w:pPr>
        <w:spacing w:line="276" w:lineRule="auto"/>
        <w:jc w:val="both"/>
        <w:rPr>
          <w:rFonts w:ascii="Arial" w:hAnsi="Arial" w:cs="Arial"/>
          <w:sz w:val="20"/>
          <w:szCs w:val="20"/>
          <w:lang w:val="en-GB"/>
        </w:rPr>
      </w:pPr>
    </w:p>
    <w:p w14:paraId="544AF9F0" w14:textId="77777777" w:rsidR="00AF692C" w:rsidRPr="00444294" w:rsidRDefault="008F3AE2" w:rsidP="00960AA7">
      <w:pPr>
        <w:pStyle w:val="Heading3aCharCharCharCharCharCharCharChar"/>
        <w:spacing w:before="0" w:after="0"/>
        <w:jc w:val="both"/>
        <w:rPr>
          <w:b/>
          <w:szCs w:val="20"/>
          <w:lang w:val="en-US"/>
        </w:rPr>
      </w:pPr>
      <w:bookmarkStart w:id="234" w:name="_Toc495472306"/>
      <w:bookmarkStart w:id="235" w:name="_Toc14248641"/>
      <w:r w:rsidRPr="00444294">
        <w:rPr>
          <w:b/>
          <w:szCs w:val="20"/>
          <w:lang w:val="en-US"/>
        </w:rPr>
        <w:t xml:space="preserve">6.2 </w:t>
      </w:r>
      <w:r w:rsidR="00AF692C" w:rsidRPr="00444294">
        <w:rPr>
          <w:b/>
          <w:szCs w:val="20"/>
          <w:lang w:val="en-US"/>
        </w:rPr>
        <w:t xml:space="preserve">Lot </w:t>
      </w:r>
      <w:r w:rsidR="00AF692C" w:rsidRPr="004C7571">
        <w:rPr>
          <w:b/>
          <w:lang w:val="en-GB"/>
        </w:rPr>
        <w:t>designation</w:t>
      </w:r>
      <w:r w:rsidR="00AF692C" w:rsidRPr="00444294">
        <w:rPr>
          <w:b/>
          <w:szCs w:val="20"/>
          <w:lang w:val="en-US"/>
        </w:rPr>
        <w:t xml:space="preserve"> and traceability in pr</w:t>
      </w:r>
      <w:r w:rsidR="00AF692C" w:rsidRPr="00444294">
        <w:rPr>
          <w:b/>
          <w:szCs w:val="20"/>
          <w:lang w:val="en-US"/>
        </w:rPr>
        <w:t>o</w:t>
      </w:r>
      <w:r w:rsidR="00AF692C" w:rsidRPr="00444294">
        <w:rPr>
          <w:b/>
          <w:szCs w:val="20"/>
          <w:lang w:val="en-US"/>
        </w:rPr>
        <w:t>duction</w:t>
      </w:r>
      <w:bookmarkEnd w:id="234"/>
      <w:bookmarkEnd w:id="235"/>
      <w:r w:rsidR="00AF692C" w:rsidRPr="00444294">
        <w:rPr>
          <w:b/>
          <w:szCs w:val="20"/>
          <w:lang w:val="en-US"/>
        </w:rPr>
        <w:t xml:space="preserve"> </w:t>
      </w:r>
    </w:p>
    <w:p w14:paraId="544AF9F1" w14:textId="77777777" w:rsidR="001D176D" w:rsidRDefault="001D176D" w:rsidP="00960AA7">
      <w:pPr>
        <w:spacing w:line="276" w:lineRule="auto"/>
        <w:jc w:val="both"/>
        <w:rPr>
          <w:rFonts w:ascii="Arial" w:hAnsi="Arial" w:cs="Arial"/>
          <w:sz w:val="20"/>
          <w:szCs w:val="20"/>
          <w:lang w:val="en-GB"/>
        </w:rPr>
      </w:pPr>
    </w:p>
    <w:p w14:paraId="544AF9F2" w14:textId="77777777" w:rsidR="00AF692C" w:rsidRDefault="00AF692C" w:rsidP="00960AA7">
      <w:pPr>
        <w:spacing w:line="276" w:lineRule="auto"/>
        <w:jc w:val="both"/>
        <w:rPr>
          <w:rFonts w:ascii="Arial" w:hAnsi="Arial" w:cs="Arial"/>
          <w:sz w:val="20"/>
          <w:szCs w:val="20"/>
          <w:lang w:val="en-GB"/>
        </w:rPr>
      </w:pPr>
      <w:r w:rsidRPr="00AF692C">
        <w:rPr>
          <w:rFonts w:ascii="Arial" w:hAnsi="Arial" w:cs="Arial"/>
          <w:sz w:val="20"/>
          <w:szCs w:val="20"/>
          <w:lang w:val="en-GB"/>
        </w:rPr>
        <w:t xml:space="preserve">The supplier </w:t>
      </w:r>
      <w:r w:rsidR="00DC0BBB">
        <w:rPr>
          <w:rFonts w:ascii="Arial" w:hAnsi="Arial" w:cs="Arial"/>
          <w:sz w:val="20"/>
          <w:szCs w:val="20"/>
          <w:lang w:val="en-GB"/>
        </w:rPr>
        <w:t>shall</w:t>
      </w:r>
      <w:r w:rsidR="00DC0BBB" w:rsidRPr="00AF692C">
        <w:rPr>
          <w:rFonts w:ascii="Arial" w:hAnsi="Arial" w:cs="Arial"/>
          <w:sz w:val="20"/>
          <w:szCs w:val="20"/>
          <w:lang w:val="en-GB"/>
        </w:rPr>
        <w:t xml:space="preserve"> </w:t>
      </w:r>
      <w:r w:rsidRPr="00AF692C">
        <w:rPr>
          <w:rFonts w:ascii="Arial" w:hAnsi="Arial" w:cs="Arial"/>
          <w:sz w:val="20"/>
          <w:szCs w:val="20"/>
          <w:lang w:val="en-GB"/>
        </w:rPr>
        <w:t>clearly indicate the production lot in every shipment. Supplier has further to e</w:t>
      </w:r>
      <w:r w:rsidRPr="00AF692C">
        <w:rPr>
          <w:rFonts w:ascii="Arial" w:hAnsi="Arial" w:cs="Arial"/>
          <w:sz w:val="20"/>
          <w:szCs w:val="20"/>
          <w:lang w:val="en-GB"/>
        </w:rPr>
        <w:t>n</w:t>
      </w:r>
      <w:r w:rsidRPr="00AF692C">
        <w:rPr>
          <w:rFonts w:ascii="Arial" w:hAnsi="Arial" w:cs="Arial"/>
          <w:sz w:val="20"/>
          <w:szCs w:val="20"/>
          <w:lang w:val="en-GB"/>
        </w:rPr>
        <w:t>sure that different types of products are deli</w:t>
      </w:r>
      <w:r w:rsidRPr="00AF692C">
        <w:rPr>
          <w:rFonts w:ascii="Arial" w:hAnsi="Arial" w:cs="Arial"/>
          <w:sz w:val="20"/>
          <w:szCs w:val="20"/>
          <w:lang w:val="en-GB"/>
        </w:rPr>
        <w:t>v</w:t>
      </w:r>
      <w:r w:rsidRPr="00AF692C">
        <w:rPr>
          <w:rFonts w:ascii="Arial" w:hAnsi="Arial" w:cs="Arial"/>
          <w:sz w:val="20"/>
          <w:szCs w:val="20"/>
          <w:lang w:val="en-GB"/>
        </w:rPr>
        <w:t>ered in individual packaging units in order to prevent mixing and confusion. Each packaging unit must contain only one single type of product out of a production lot.Supplier must be able to provide traceability information to SumiRiko AVS group upon demand within 24 hours.</w:t>
      </w:r>
    </w:p>
    <w:p w14:paraId="544AF9F3" w14:textId="77777777" w:rsidR="001D176D" w:rsidRPr="00AF692C" w:rsidRDefault="001D176D" w:rsidP="00960AA7">
      <w:pPr>
        <w:spacing w:line="276" w:lineRule="auto"/>
        <w:jc w:val="both"/>
        <w:rPr>
          <w:rFonts w:ascii="Arial" w:hAnsi="Arial" w:cs="Arial"/>
          <w:sz w:val="20"/>
          <w:szCs w:val="20"/>
          <w:lang w:val="en-GB"/>
        </w:rPr>
      </w:pPr>
    </w:p>
    <w:p w14:paraId="544AF9F4" w14:textId="77777777" w:rsidR="00AF692C" w:rsidRPr="00444294" w:rsidRDefault="008F3AE2" w:rsidP="00960AA7">
      <w:pPr>
        <w:pStyle w:val="Heading3aCharCharCharCharCharCharCharChar"/>
        <w:spacing w:before="0" w:after="0"/>
        <w:jc w:val="both"/>
        <w:rPr>
          <w:b/>
          <w:szCs w:val="20"/>
          <w:lang w:val="en-US"/>
        </w:rPr>
      </w:pPr>
      <w:bookmarkStart w:id="236" w:name="_Toc495472307"/>
      <w:bookmarkStart w:id="237" w:name="_Toc14248642"/>
      <w:r w:rsidRPr="00444294">
        <w:rPr>
          <w:b/>
          <w:szCs w:val="20"/>
          <w:lang w:val="en-US"/>
        </w:rPr>
        <w:t xml:space="preserve">6.3 </w:t>
      </w:r>
      <w:r w:rsidR="00AF692C" w:rsidRPr="004C7571">
        <w:rPr>
          <w:b/>
          <w:lang w:val="en-GB"/>
        </w:rPr>
        <w:t>Material</w:t>
      </w:r>
      <w:r w:rsidR="00AF692C" w:rsidRPr="00444294">
        <w:rPr>
          <w:b/>
          <w:szCs w:val="20"/>
          <w:lang w:val="en-US"/>
        </w:rPr>
        <w:t xml:space="preserve"> shelf life</w:t>
      </w:r>
      <w:bookmarkEnd w:id="236"/>
      <w:bookmarkEnd w:id="237"/>
    </w:p>
    <w:p w14:paraId="544AF9F5" w14:textId="77777777" w:rsidR="001D176D" w:rsidRDefault="001D176D" w:rsidP="00960AA7">
      <w:pPr>
        <w:spacing w:line="276" w:lineRule="auto"/>
        <w:jc w:val="both"/>
        <w:rPr>
          <w:rFonts w:ascii="Arial" w:hAnsi="Arial" w:cs="Arial"/>
          <w:sz w:val="20"/>
          <w:szCs w:val="20"/>
        </w:rPr>
      </w:pPr>
    </w:p>
    <w:p w14:paraId="544AF9F6"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Shelf life is the length of time that a product may be stored without becoming unfit for use. It is the recommended maximum time for which products can be stored, during which the defined quality of a specified proportion of the goods remains acceptable under specified conditions of distrib</w:t>
      </w:r>
      <w:r w:rsidRPr="00AF692C">
        <w:rPr>
          <w:rFonts w:ascii="Arial" w:hAnsi="Arial" w:cs="Arial"/>
          <w:sz w:val="20"/>
          <w:szCs w:val="20"/>
        </w:rPr>
        <w:t>u</w:t>
      </w:r>
      <w:r w:rsidRPr="00AF692C">
        <w:rPr>
          <w:rFonts w:ascii="Arial" w:hAnsi="Arial" w:cs="Arial"/>
          <w:sz w:val="20"/>
          <w:szCs w:val="20"/>
        </w:rPr>
        <w:t>tion and storage</w:t>
      </w:r>
      <w:r w:rsidR="00865191">
        <w:rPr>
          <w:rFonts w:ascii="Arial" w:hAnsi="Arial" w:cs="Arial"/>
          <w:sz w:val="20"/>
          <w:szCs w:val="20"/>
        </w:rPr>
        <w:t xml:space="preserve">. </w:t>
      </w:r>
      <w:r w:rsidRPr="00AF692C">
        <w:rPr>
          <w:rFonts w:ascii="Arial" w:hAnsi="Arial" w:cs="Arial"/>
          <w:sz w:val="20"/>
          <w:szCs w:val="20"/>
        </w:rPr>
        <w:t>The total shelf life and/or exp</w:t>
      </w:r>
      <w:r w:rsidRPr="00AF692C">
        <w:rPr>
          <w:rFonts w:ascii="Arial" w:hAnsi="Arial" w:cs="Arial"/>
          <w:sz w:val="20"/>
          <w:szCs w:val="20"/>
        </w:rPr>
        <w:t>i</w:t>
      </w:r>
      <w:r w:rsidRPr="00AF692C">
        <w:rPr>
          <w:rFonts w:ascii="Arial" w:hAnsi="Arial" w:cs="Arial"/>
          <w:sz w:val="20"/>
          <w:szCs w:val="20"/>
        </w:rPr>
        <w:t>ration date must be indicated by the supplier a</w:t>
      </w:r>
      <w:r w:rsidRPr="00AF692C">
        <w:rPr>
          <w:rFonts w:ascii="Arial" w:hAnsi="Arial" w:cs="Arial"/>
          <w:sz w:val="20"/>
          <w:szCs w:val="20"/>
        </w:rPr>
        <w:t>c</w:t>
      </w:r>
      <w:r w:rsidRPr="00AF692C">
        <w:rPr>
          <w:rFonts w:ascii="Arial" w:hAnsi="Arial" w:cs="Arial"/>
          <w:sz w:val="20"/>
          <w:szCs w:val="20"/>
        </w:rPr>
        <w:t xml:space="preserve">cording to product specification. </w:t>
      </w:r>
    </w:p>
    <w:p w14:paraId="544AF9F7" w14:textId="77777777" w:rsidR="0095479D" w:rsidRPr="00AF692C" w:rsidRDefault="0095479D" w:rsidP="00960AA7">
      <w:pPr>
        <w:spacing w:line="276" w:lineRule="auto"/>
        <w:jc w:val="both"/>
        <w:rPr>
          <w:rFonts w:ascii="Arial" w:hAnsi="Arial" w:cs="Arial"/>
          <w:sz w:val="20"/>
          <w:szCs w:val="20"/>
        </w:rPr>
      </w:pPr>
    </w:p>
    <w:p w14:paraId="544AF9F8" w14:textId="77777777" w:rsidR="00AF692C" w:rsidRPr="0095479D" w:rsidRDefault="00F273E1" w:rsidP="00960AA7">
      <w:pPr>
        <w:pStyle w:val="Heading2a"/>
        <w:spacing w:before="0" w:after="0"/>
        <w:jc w:val="both"/>
        <w:rPr>
          <w:snapToGrid/>
          <w:sz w:val="20"/>
          <w:szCs w:val="20"/>
          <w:lang w:val="en-GB"/>
        </w:rPr>
      </w:pPr>
      <w:bookmarkStart w:id="238" w:name="_Toc495472308"/>
      <w:bookmarkStart w:id="239" w:name="_Toc14248643"/>
      <w:r w:rsidRPr="0095479D">
        <w:rPr>
          <w:snapToGrid/>
          <w:sz w:val="20"/>
          <w:szCs w:val="20"/>
          <w:lang w:val="en-GB"/>
        </w:rPr>
        <w:t xml:space="preserve">7 </w:t>
      </w:r>
      <w:r w:rsidR="00AF692C" w:rsidRPr="00514C74">
        <w:rPr>
          <w:sz w:val="20"/>
          <w:lang w:val="en-GB"/>
        </w:rPr>
        <w:t>Logistics</w:t>
      </w:r>
      <w:r w:rsidR="00AF692C" w:rsidRPr="0095479D">
        <w:rPr>
          <w:snapToGrid/>
          <w:sz w:val="20"/>
          <w:szCs w:val="20"/>
          <w:lang w:val="en-GB"/>
        </w:rPr>
        <w:t xml:space="preserve"> Quality</w:t>
      </w:r>
      <w:bookmarkEnd w:id="238"/>
      <w:bookmarkEnd w:id="239"/>
    </w:p>
    <w:p w14:paraId="544AF9F9" w14:textId="77777777" w:rsidR="0095479D" w:rsidRPr="00AF692C" w:rsidRDefault="0095479D" w:rsidP="00960AA7">
      <w:pPr>
        <w:spacing w:line="276" w:lineRule="auto"/>
        <w:jc w:val="both"/>
        <w:rPr>
          <w:sz w:val="20"/>
          <w:szCs w:val="20"/>
        </w:rPr>
      </w:pPr>
    </w:p>
    <w:p w14:paraId="544AF9FA" w14:textId="77777777" w:rsidR="00AF692C" w:rsidRDefault="00AF692C" w:rsidP="00960AA7">
      <w:pPr>
        <w:spacing w:line="276" w:lineRule="auto"/>
        <w:jc w:val="both"/>
        <w:rPr>
          <w:rFonts w:ascii="Arial" w:hAnsi="Arial" w:cs="Arial"/>
          <w:sz w:val="20"/>
          <w:szCs w:val="20"/>
        </w:rPr>
      </w:pPr>
      <w:r w:rsidRPr="00AF692C">
        <w:rPr>
          <w:rFonts w:ascii="Arial" w:hAnsi="Arial" w:cs="Arial"/>
          <w:sz w:val="20"/>
          <w:szCs w:val="20"/>
        </w:rPr>
        <w:t>SumiRiko AVS Group expects highest quality of logistics, as such suppliers must meet the follo</w:t>
      </w:r>
      <w:r w:rsidRPr="00AF692C">
        <w:rPr>
          <w:rFonts w:ascii="Arial" w:hAnsi="Arial" w:cs="Arial"/>
          <w:sz w:val="20"/>
          <w:szCs w:val="20"/>
        </w:rPr>
        <w:t>w</w:t>
      </w:r>
      <w:r w:rsidRPr="00AF692C">
        <w:rPr>
          <w:rFonts w:ascii="Arial" w:hAnsi="Arial" w:cs="Arial"/>
          <w:sz w:val="20"/>
          <w:szCs w:val="20"/>
        </w:rPr>
        <w:t>ing minimum standards:</w:t>
      </w:r>
    </w:p>
    <w:p w14:paraId="544AF9FB" w14:textId="77777777" w:rsidR="00E77717" w:rsidRPr="00AF692C" w:rsidRDefault="00E77717" w:rsidP="00960AA7">
      <w:pPr>
        <w:spacing w:line="276" w:lineRule="auto"/>
        <w:jc w:val="both"/>
        <w:rPr>
          <w:rFonts w:ascii="Arial" w:hAnsi="Arial" w:cs="Arial"/>
          <w:sz w:val="20"/>
          <w:szCs w:val="20"/>
        </w:rPr>
      </w:pPr>
    </w:p>
    <w:p w14:paraId="544AF9FC"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 xml:space="preserve">Quality </w:t>
      </w:r>
      <w:r w:rsidRPr="003A4D2E">
        <w:rPr>
          <w:rFonts w:ascii="Arial" w:hAnsi="Arial"/>
          <w:sz w:val="20"/>
          <w:lang w:val="en-GB"/>
        </w:rPr>
        <w:t>Management</w:t>
      </w:r>
      <w:r w:rsidRPr="00AF692C">
        <w:rPr>
          <w:rFonts w:ascii="Arial" w:hAnsi="Arial" w:cs="Arial"/>
          <w:sz w:val="20"/>
          <w:szCs w:val="20"/>
        </w:rPr>
        <w:t xml:space="preserve"> System certified acc. ISO 9001 with compliance to ISO 16949</w:t>
      </w:r>
    </w:p>
    <w:p w14:paraId="544AF9FD"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In order to have the basic control of the co</w:t>
      </w:r>
      <w:r w:rsidRPr="00AF692C">
        <w:rPr>
          <w:rFonts w:ascii="Arial" w:hAnsi="Arial" w:cs="Arial"/>
          <w:sz w:val="20"/>
          <w:szCs w:val="20"/>
        </w:rPr>
        <w:t>r</w:t>
      </w:r>
      <w:r w:rsidRPr="00AF692C">
        <w:rPr>
          <w:rFonts w:ascii="Arial" w:hAnsi="Arial" w:cs="Arial"/>
          <w:sz w:val="20"/>
          <w:szCs w:val="20"/>
        </w:rPr>
        <w:t>porate logistics and understand the ch</w:t>
      </w:r>
      <w:r w:rsidRPr="00AF692C">
        <w:rPr>
          <w:rFonts w:ascii="Arial" w:hAnsi="Arial" w:cs="Arial"/>
          <w:sz w:val="20"/>
          <w:szCs w:val="20"/>
        </w:rPr>
        <w:t>a</w:t>
      </w:r>
      <w:r w:rsidRPr="00AF692C">
        <w:rPr>
          <w:rFonts w:ascii="Arial" w:hAnsi="Arial" w:cs="Arial"/>
          <w:sz w:val="20"/>
          <w:szCs w:val="20"/>
        </w:rPr>
        <w:t>recteristic requirement to improve logistics performance, supplier shall follow the –VDI 2525  guidline</w:t>
      </w:r>
    </w:p>
    <w:p w14:paraId="544AF9FE"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Commitment</w:t>
      </w:r>
      <w:r w:rsidRPr="00AF692C">
        <w:rPr>
          <w:rFonts w:ascii="Arial" w:hAnsi="Arial" w:cs="Arial"/>
          <w:sz w:val="20"/>
          <w:szCs w:val="20"/>
        </w:rPr>
        <w:t xml:space="preserve"> to the zero-defects principle</w:t>
      </w:r>
    </w:p>
    <w:p w14:paraId="544AF9FF"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Clear environmental standards (e.g. ISO 14001)</w:t>
      </w:r>
    </w:p>
    <w:p w14:paraId="544AFA00"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Tracebility</w:t>
      </w:r>
      <w:r w:rsidRPr="00AF692C">
        <w:rPr>
          <w:rFonts w:ascii="Arial" w:hAnsi="Arial" w:cs="Arial"/>
          <w:sz w:val="20"/>
          <w:szCs w:val="20"/>
        </w:rPr>
        <w:t xml:space="preserve"> thr</w:t>
      </w:r>
      <w:r w:rsidR="00E77717">
        <w:rPr>
          <w:rFonts w:ascii="Arial" w:hAnsi="Arial" w:cs="Arial"/>
          <w:sz w:val="20"/>
          <w:szCs w:val="20"/>
        </w:rPr>
        <w:t>oughout the entire supply chain</w:t>
      </w:r>
    </w:p>
    <w:p w14:paraId="544AFA01" w14:textId="77777777" w:rsidR="00E77717" w:rsidRDefault="00E77717" w:rsidP="00E77717">
      <w:pPr>
        <w:spacing w:line="276" w:lineRule="auto"/>
        <w:jc w:val="both"/>
        <w:rPr>
          <w:rFonts w:ascii="Arial" w:hAnsi="Arial" w:cs="Arial"/>
          <w:sz w:val="20"/>
          <w:szCs w:val="20"/>
        </w:rPr>
      </w:pPr>
    </w:p>
    <w:p w14:paraId="544AFA02" w14:textId="77777777" w:rsidR="00AF692C" w:rsidRDefault="00AF692C" w:rsidP="00E77717">
      <w:pPr>
        <w:spacing w:line="276" w:lineRule="auto"/>
        <w:jc w:val="both"/>
        <w:rPr>
          <w:rFonts w:ascii="Arial" w:hAnsi="Arial" w:cs="Arial"/>
          <w:sz w:val="20"/>
          <w:szCs w:val="20"/>
        </w:rPr>
      </w:pPr>
      <w:r w:rsidRPr="00E77717">
        <w:rPr>
          <w:rFonts w:ascii="Arial" w:hAnsi="Arial" w:cs="Arial"/>
          <w:sz w:val="20"/>
          <w:szCs w:val="20"/>
        </w:rPr>
        <w:t>Supplier delivery performance is measured by MPM indicator.The supplier must deliver the e</w:t>
      </w:r>
      <w:r w:rsidRPr="00E77717">
        <w:rPr>
          <w:rFonts w:ascii="Arial" w:hAnsi="Arial" w:cs="Arial"/>
          <w:sz w:val="20"/>
          <w:szCs w:val="20"/>
        </w:rPr>
        <w:t>x</w:t>
      </w:r>
      <w:r w:rsidRPr="00E77717">
        <w:rPr>
          <w:rFonts w:ascii="Arial" w:hAnsi="Arial" w:cs="Arial"/>
          <w:sz w:val="20"/>
          <w:szCs w:val="20"/>
        </w:rPr>
        <w:lastRenderedPageBreak/>
        <w:t>act quantity of goods at the time requested by respective SumiRiko AVS plant. Just as the su</w:t>
      </w:r>
      <w:r w:rsidRPr="00E77717">
        <w:rPr>
          <w:rFonts w:ascii="Arial" w:hAnsi="Arial" w:cs="Arial"/>
          <w:sz w:val="20"/>
          <w:szCs w:val="20"/>
        </w:rPr>
        <w:t>p</w:t>
      </w:r>
      <w:r w:rsidRPr="00E77717">
        <w:rPr>
          <w:rFonts w:ascii="Arial" w:hAnsi="Arial" w:cs="Arial"/>
          <w:sz w:val="20"/>
          <w:szCs w:val="20"/>
        </w:rPr>
        <w:t>plier quality performance is measured in PPM, the indicator which measures supplier delivery performance is : Misdeliveries per Million (MPM)</w:t>
      </w:r>
    </w:p>
    <w:p w14:paraId="544AFA03" w14:textId="77777777" w:rsidR="00E77717" w:rsidRPr="00E77717" w:rsidRDefault="00E77717" w:rsidP="00E77717">
      <w:pPr>
        <w:spacing w:line="276" w:lineRule="auto"/>
        <w:jc w:val="both"/>
        <w:rPr>
          <w:rFonts w:ascii="Arial" w:hAnsi="Arial" w:cs="Arial"/>
          <w:sz w:val="20"/>
          <w:szCs w:val="20"/>
        </w:rPr>
      </w:pPr>
    </w:p>
    <w:p w14:paraId="544AFA04" w14:textId="77777777" w:rsidR="00AF692C" w:rsidRPr="00104681" w:rsidRDefault="00AF692C" w:rsidP="00E77717">
      <w:pPr>
        <w:spacing w:line="276" w:lineRule="auto"/>
        <w:jc w:val="both"/>
        <w:rPr>
          <w:rFonts w:ascii="Arial" w:eastAsia="PMingLiU" w:hAnsi="Arial" w:cs="Arial"/>
          <w:noProof/>
          <w:sz w:val="20"/>
          <w:szCs w:val="20"/>
        </w:rPr>
      </w:pPr>
      <w:r w:rsidRPr="00104681">
        <w:rPr>
          <w:rFonts w:ascii="Arial" w:eastAsia="PMingLiU" w:hAnsi="Arial" w:cs="Arial"/>
          <w:noProof/>
          <w:sz w:val="20"/>
          <w:szCs w:val="20"/>
        </w:rPr>
        <w:t>Misdeliveries per Million (MPM) is defined as:</w:t>
      </w:r>
    </w:p>
    <w:p w14:paraId="544AFA05" w14:textId="77777777" w:rsidR="00104681" w:rsidRPr="00104681" w:rsidRDefault="00104681" w:rsidP="00E77717">
      <w:pPr>
        <w:spacing w:line="276" w:lineRule="auto"/>
        <w:jc w:val="both"/>
        <w:rPr>
          <w:rFonts w:ascii="Arial" w:eastAsia="PMingLiU" w:hAnsi="Arial" w:cs="Arial"/>
          <w:noProof/>
          <w:sz w:val="20"/>
          <w:szCs w:val="20"/>
        </w:rPr>
      </w:pPr>
    </w:p>
    <w:p w14:paraId="544AFA06" w14:textId="77777777" w:rsidR="000D366C" w:rsidRPr="000D366C" w:rsidRDefault="00E61B7F" w:rsidP="00E61B7F">
      <w:pPr>
        <w:spacing w:line="276" w:lineRule="auto"/>
        <w:jc w:val="both"/>
        <w:rPr>
          <w:rFonts w:ascii="Arial" w:eastAsia="PMingLiU" w:hAnsi="Arial" w:cs="Arial"/>
          <w:noProof/>
          <w:sz w:val="20"/>
          <w:szCs w:val="20"/>
          <w:u w:val="single"/>
        </w:rPr>
      </w:pPr>
      <w:r w:rsidRPr="000D366C">
        <w:rPr>
          <w:rFonts w:ascii="Arial" w:eastAsia="PMingLiU" w:hAnsi="Arial" w:cs="Arial"/>
          <w:noProof/>
          <w:sz w:val="20"/>
          <w:szCs w:val="20"/>
          <w:u w:val="single"/>
        </w:rPr>
        <w:t>Total n</w:t>
      </w:r>
      <w:r w:rsidR="00AF692C" w:rsidRPr="000D366C">
        <w:rPr>
          <w:rFonts w:ascii="Arial" w:eastAsia="PMingLiU" w:hAnsi="Arial" w:cs="Arial"/>
          <w:noProof/>
          <w:sz w:val="20"/>
          <w:szCs w:val="20"/>
          <w:u w:val="single"/>
        </w:rPr>
        <w:t xml:space="preserve">umber </w:t>
      </w:r>
      <w:r w:rsidRPr="000D366C">
        <w:rPr>
          <w:rFonts w:ascii="Arial" w:eastAsia="PMingLiU" w:hAnsi="Arial" w:cs="Arial"/>
          <w:noProof/>
          <w:sz w:val="20"/>
          <w:szCs w:val="20"/>
          <w:u w:val="single"/>
        </w:rPr>
        <w:t>of</w:t>
      </w:r>
      <w:r w:rsidR="00AF692C" w:rsidRPr="000D366C">
        <w:rPr>
          <w:rFonts w:ascii="Arial" w:eastAsia="PMingLiU" w:hAnsi="Arial" w:cs="Arial"/>
          <w:noProof/>
          <w:sz w:val="20"/>
          <w:szCs w:val="20"/>
          <w:u w:val="single"/>
        </w:rPr>
        <w:t xml:space="preserve"> </w:t>
      </w:r>
      <w:r w:rsidRPr="000D366C">
        <w:rPr>
          <w:rFonts w:ascii="Arial" w:eastAsia="PMingLiU" w:hAnsi="Arial" w:cs="Arial"/>
          <w:noProof/>
          <w:sz w:val="20"/>
          <w:szCs w:val="20"/>
          <w:u w:val="single"/>
        </w:rPr>
        <w:t>missed deliveries*</w:t>
      </w:r>
      <w:r w:rsidR="00104681" w:rsidRPr="000D366C">
        <w:rPr>
          <w:rFonts w:ascii="Arial" w:eastAsia="PMingLiU" w:hAnsi="Arial" w:cs="Arial"/>
          <w:noProof/>
          <w:sz w:val="20"/>
          <w:szCs w:val="20"/>
          <w:u w:val="single"/>
        </w:rPr>
        <w:t xml:space="preserve"> X </w:t>
      </w:r>
      <w:r w:rsidR="00AF692C" w:rsidRPr="000D366C">
        <w:rPr>
          <w:rFonts w:ascii="Arial" w:eastAsia="PMingLiU" w:hAnsi="Arial" w:cs="Arial"/>
          <w:noProof/>
          <w:sz w:val="20"/>
          <w:szCs w:val="20"/>
          <w:u w:val="single"/>
        </w:rPr>
        <w:t>1.000.000</w:t>
      </w:r>
    </w:p>
    <w:p w14:paraId="544AFA07" w14:textId="77777777" w:rsidR="00AF692C" w:rsidRDefault="00AF692C" w:rsidP="00E61B7F">
      <w:pPr>
        <w:spacing w:line="276" w:lineRule="auto"/>
        <w:jc w:val="both"/>
        <w:rPr>
          <w:rFonts w:ascii="Arial" w:eastAsia="PMingLiU" w:hAnsi="Arial" w:cs="Arial"/>
          <w:noProof/>
          <w:sz w:val="20"/>
          <w:szCs w:val="20"/>
        </w:rPr>
      </w:pPr>
      <w:r w:rsidRPr="00104681">
        <w:rPr>
          <w:rFonts w:ascii="Arial" w:eastAsia="PMingLiU" w:hAnsi="Arial" w:cs="Arial"/>
          <w:noProof/>
          <w:sz w:val="20"/>
          <w:szCs w:val="20"/>
        </w:rPr>
        <w:t xml:space="preserve">Total number of </w:t>
      </w:r>
      <w:r w:rsidR="00E61B7F">
        <w:rPr>
          <w:rFonts w:ascii="Arial" w:eastAsia="PMingLiU" w:hAnsi="Arial" w:cs="Arial"/>
          <w:noProof/>
          <w:sz w:val="20"/>
          <w:szCs w:val="20"/>
        </w:rPr>
        <w:t xml:space="preserve">part references </w:t>
      </w:r>
      <w:r w:rsidRPr="00104681">
        <w:rPr>
          <w:rFonts w:ascii="Arial" w:eastAsia="PMingLiU" w:hAnsi="Arial" w:cs="Arial"/>
          <w:noProof/>
          <w:sz w:val="20"/>
          <w:szCs w:val="20"/>
        </w:rPr>
        <w:t>order</w:t>
      </w:r>
      <w:r w:rsidR="00E61B7F">
        <w:rPr>
          <w:rFonts w:ascii="Arial" w:eastAsia="PMingLiU" w:hAnsi="Arial" w:cs="Arial"/>
          <w:noProof/>
          <w:sz w:val="20"/>
          <w:szCs w:val="20"/>
        </w:rPr>
        <w:t>ed</w:t>
      </w:r>
    </w:p>
    <w:p w14:paraId="544AFA08" w14:textId="77777777" w:rsidR="00E61B7F" w:rsidRDefault="00E61B7F" w:rsidP="00E61B7F">
      <w:pPr>
        <w:spacing w:line="276" w:lineRule="auto"/>
        <w:jc w:val="both"/>
        <w:rPr>
          <w:rFonts w:ascii="Arial" w:eastAsia="PMingLiU" w:hAnsi="Arial" w:cs="Arial"/>
          <w:noProof/>
          <w:sz w:val="20"/>
          <w:szCs w:val="20"/>
        </w:rPr>
      </w:pPr>
    </w:p>
    <w:p w14:paraId="544AFA09" w14:textId="77777777" w:rsidR="00E61B7F" w:rsidRDefault="00E61B7F" w:rsidP="00E61B7F">
      <w:pPr>
        <w:spacing w:line="276" w:lineRule="auto"/>
        <w:jc w:val="both"/>
        <w:rPr>
          <w:rFonts w:ascii="Arial" w:eastAsia="PMingLiU" w:hAnsi="Arial" w:cs="Arial"/>
          <w:noProof/>
          <w:sz w:val="20"/>
          <w:szCs w:val="20"/>
        </w:rPr>
      </w:pPr>
      <w:r>
        <w:rPr>
          <w:rFonts w:ascii="Arial" w:eastAsia="PMingLiU" w:hAnsi="Arial" w:cs="Arial"/>
          <w:noProof/>
          <w:sz w:val="20"/>
          <w:szCs w:val="20"/>
        </w:rPr>
        <w:t xml:space="preserve">* = delivered </w:t>
      </w:r>
      <w:r w:rsidRPr="00104681">
        <w:rPr>
          <w:rFonts w:ascii="Arial" w:eastAsia="PMingLiU" w:hAnsi="Arial" w:cs="Arial"/>
          <w:noProof/>
          <w:sz w:val="20"/>
          <w:szCs w:val="20"/>
        </w:rPr>
        <w:t xml:space="preserve">in the wrong </w:t>
      </w:r>
      <w:r w:rsidRPr="00E61B7F">
        <w:rPr>
          <w:rFonts w:ascii="Arial" w:eastAsia="PMingLiU" w:hAnsi="Arial" w:cs="Arial"/>
          <w:noProof/>
          <w:sz w:val="20"/>
          <w:szCs w:val="20"/>
        </w:rPr>
        <w:t>quantity or at the wrong time</w:t>
      </w:r>
    </w:p>
    <w:p w14:paraId="544AFA0A" w14:textId="77777777" w:rsidR="001D176D" w:rsidRPr="00AF692C" w:rsidRDefault="001D176D" w:rsidP="00E77717">
      <w:pPr>
        <w:spacing w:line="276" w:lineRule="auto"/>
        <w:jc w:val="both"/>
        <w:rPr>
          <w:rFonts w:ascii="Arial" w:eastAsia="PMingLiU" w:hAnsi="Arial" w:cs="Arial"/>
          <w:noProof/>
          <w:sz w:val="20"/>
          <w:szCs w:val="20"/>
        </w:rPr>
      </w:pPr>
    </w:p>
    <w:p w14:paraId="544AFA0B" w14:textId="77777777" w:rsidR="00AF692C" w:rsidRPr="00444294" w:rsidRDefault="00F273E1" w:rsidP="0040190C">
      <w:pPr>
        <w:pStyle w:val="Heading3aCharCharCharCharCharCharCharChar"/>
        <w:spacing w:before="0" w:after="0"/>
        <w:jc w:val="both"/>
        <w:rPr>
          <w:b/>
          <w:szCs w:val="20"/>
          <w:lang w:val="en-US"/>
        </w:rPr>
      </w:pPr>
      <w:bookmarkStart w:id="240" w:name="_Toc483288913"/>
      <w:bookmarkStart w:id="241" w:name="_Toc495472309"/>
      <w:bookmarkStart w:id="242" w:name="_Toc14248644"/>
      <w:r w:rsidRPr="00444294">
        <w:rPr>
          <w:b/>
          <w:szCs w:val="20"/>
          <w:lang w:val="en-US"/>
        </w:rPr>
        <w:t xml:space="preserve">7.1 </w:t>
      </w:r>
      <w:r w:rsidR="00AF692C" w:rsidRPr="004C7571">
        <w:rPr>
          <w:b/>
          <w:lang w:val="en-GB"/>
        </w:rPr>
        <w:t>Logistics</w:t>
      </w:r>
      <w:r w:rsidR="00AF692C" w:rsidRPr="00444294">
        <w:rPr>
          <w:b/>
          <w:szCs w:val="20"/>
          <w:lang w:val="en-US"/>
        </w:rPr>
        <w:t xml:space="preserve"> Complaints</w:t>
      </w:r>
      <w:bookmarkEnd w:id="240"/>
      <w:bookmarkEnd w:id="241"/>
      <w:bookmarkEnd w:id="242"/>
    </w:p>
    <w:p w14:paraId="544AFA0C" w14:textId="77777777" w:rsidR="00AF692C" w:rsidRPr="00AF692C" w:rsidRDefault="00AF692C" w:rsidP="0040190C">
      <w:pPr>
        <w:jc w:val="both"/>
        <w:rPr>
          <w:rFonts w:ascii="Arial" w:hAnsi="Arial" w:cs="Arial"/>
          <w:sz w:val="20"/>
          <w:szCs w:val="20"/>
        </w:rPr>
      </w:pPr>
    </w:p>
    <w:p w14:paraId="544AFA0D" w14:textId="77777777" w:rsidR="00AF692C" w:rsidRPr="00AF692C" w:rsidRDefault="00AF692C" w:rsidP="0040190C">
      <w:pPr>
        <w:spacing w:line="276" w:lineRule="auto"/>
        <w:jc w:val="both"/>
        <w:rPr>
          <w:rFonts w:ascii="Arial" w:hAnsi="Arial" w:cs="Arial"/>
          <w:sz w:val="20"/>
          <w:szCs w:val="20"/>
        </w:rPr>
      </w:pPr>
      <w:r w:rsidRPr="00AF692C">
        <w:rPr>
          <w:rFonts w:ascii="Arial" w:hAnsi="Arial" w:cs="Arial"/>
          <w:sz w:val="20"/>
          <w:szCs w:val="20"/>
        </w:rPr>
        <w:t>A logistics complaint can be triggered by a fai</w:t>
      </w:r>
      <w:r w:rsidRPr="00AF692C">
        <w:rPr>
          <w:rFonts w:ascii="Arial" w:hAnsi="Arial" w:cs="Arial"/>
          <w:sz w:val="20"/>
          <w:szCs w:val="20"/>
        </w:rPr>
        <w:t>l</w:t>
      </w:r>
      <w:r w:rsidRPr="00AF692C">
        <w:rPr>
          <w:rFonts w:ascii="Arial" w:hAnsi="Arial" w:cs="Arial"/>
          <w:sz w:val="20"/>
          <w:szCs w:val="20"/>
        </w:rPr>
        <w:t>ure in processes at SumiRiko AVS Group that was caused by the supplier.Logistics complaints are recorded and evaluated internally by Sum</w:t>
      </w:r>
      <w:r w:rsidRPr="00AF692C">
        <w:rPr>
          <w:rFonts w:ascii="Arial" w:hAnsi="Arial" w:cs="Arial"/>
          <w:sz w:val="20"/>
          <w:szCs w:val="20"/>
        </w:rPr>
        <w:t>i</w:t>
      </w:r>
      <w:r w:rsidRPr="00AF692C">
        <w:rPr>
          <w:rFonts w:ascii="Arial" w:hAnsi="Arial" w:cs="Arial"/>
          <w:sz w:val="20"/>
          <w:szCs w:val="20"/>
        </w:rPr>
        <w:t>Riko AVS in terms of the costs caused in this context. For each Logistics complaint, SumiRiko AVS reserves the right to charge 150 Euros as administrative costs.The supplier shall be liable for costs arising from logistics errors and/or damages in line with the causation principle.</w:t>
      </w:r>
    </w:p>
    <w:p w14:paraId="544AFA0E" w14:textId="77777777" w:rsidR="00AF692C" w:rsidRPr="00AF692C" w:rsidRDefault="00AF692C" w:rsidP="0040190C">
      <w:pPr>
        <w:autoSpaceDE w:val="0"/>
        <w:autoSpaceDN w:val="0"/>
        <w:adjustRightInd w:val="0"/>
        <w:jc w:val="both"/>
        <w:rPr>
          <w:rFonts w:ascii="Arial" w:hAnsi="Arial" w:cs="Arial"/>
          <w:sz w:val="20"/>
          <w:szCs w:val="20"/>
        </w:rPr>
      </w:pPr>
      <w:r w:rsidRPr="00AF692C">
        <w:rPr>
          <w:rFonts w:ascii="Arial" w:hAnsi="Arial" w:cs="Arial"/>
          <w:sz w:val="20"/>
          <w:szCs w:val="20"/>
        </w:rPr>
        <w:t>In the event of failure to comply with the specif</w:t>
      </w:r>
      <w:r w:rsidRPr="00AF692C">
        <w:rPr>
          <w:rFonts w:ascii="Arial" w:hAnsi="Arial" w:cs="Arial"/>
          <w:sz w:val="20"/>
          <w:szCs w:val="20"/>
        </w:rPr>
        <w:t>i</w:t>
      </w:r>
      <w:r w:rsidRPr="00AF692C">
        <w:rPr>
          <w:rFonts w:ascii="Arial" w:hAnsi="Arial" w:cs="Arial"/>
          <w:sz w:val="20"/>
          <w:szCs w:val="20"/>
        </w:rPr>
        <w:t>cations set out in this logistics manual or any additional requirements defined for a specific location SumiRiko AVS Group reserves the right to refuse to accept the shipment. SumiRiko AVS shall be entitled to claim financial compensation for damages caused by such non-compliance with any obligation of the supplier laid down in this Logistics Manual or any additional requir</w:t>
      </w:r>
      <w:r w:rsidRPr="00AF692C">
        <w:rPr>
          <w:rFonts w:ascii="Arial" w:hAnsi="Arial" w:cs="Arial"/>
          <w:sz w:val="20"/>
          <w:szCs w:val="20"/>
        </w:rPr>
        <w:t>e</w:t>
      </w:r>
      <w:r w:rsidRPr="00AF692C">
        <w:rPr>
          <w:rFonts w:ascii="Arial" w:hAnsi="Arial" w:cs="Arial"/>
          <w:sz w:val="20"/>
          <w:szCs w:val="20"/>
        </w:rPr>
        <w:t>ments defined for a specific location.</w:t>
      </w:r>
    </w:p>
    <w:p w14:paraId="544AFA0F" w14:textId="77777777" w:rsidR="00AF692C" w:rsidRPr="00AF692C" w:rsidRDefault="00AF692C" w:rsidP="0040190C">
      <w:pPr>
        <w:spacing w:line="276" w:lineRule="auto"/>
        <w:jc w:val="both"/>
        <w:rPr>
          <w:rFonts w:ascii="Arial" w:hAnsi="Arial" w:cs="Arial"/>
          <w:sz w:val="20"/>
          <w:szCs w:val="20"/>
        </w:rPr>
      </w:pPr>
      <w:r w:rsidRPr="00AF692C">
        <w:rPr>
          <w:rFonts w:ascii="Arial" w:hAnsi="Arial" w:cs="Arial"/>
          <w:sz w:val="20"/>
          <w:szCs w:val="20"/>
        </w:rPr>
        <w:t>The supplier is notified of a logistics complaint and is required to analyze the failure pattern or the logistics failures and implement appropriate counter measures. The logistics complaint from SumiRiko AVS Group is to be processed and documented by the supplier in line with the 8D system and evidence of such must be submitted upon request.</w:t>
      </w:r>
    </w:p>
    <w:p w14:paraId="544AFA10" w14:textId="77777777" w:rsidR="00AF692C" w:rsidRPr="00AF692C" w:rsidRDefault="00AF692C" w:rsidP="0040190C">
      <w:pPr>
        <w:spacing w:line="276" w:lineRule="auto"/>
        <w:jc w:val="both"/>
        <w:rPr>
          <w:rFonts w:ascii="Arial" w:hAnsi="Arial" w:cs="Arial"/>
          <w:sz w:val="20"/>
          <w:szCs w:val="20"/>
        </w:rPr>
      </w:pPr>
      <w:r w:rsidRPr="00AF692C">
        <w:rPr>
          <w:rFonts w:ascii="Arial" w:hAnsi="Arial" w:cs="Arial"/>
          <w:sz w:val="20"/>
          <w:szCs w:val="20"/>
        </w:rPr>
        <w:t>For all suppliers, a logistics self-assessment i</w:t>
      </w:r>
      <w:r w:rsidRPr="00AF692C">
        <w:rPr>
          <w:rFonts w:ascii="Arial" w:hAnsi="Arial" w:cs="Arial"/>
          <w:sz w:val="20"/>
          <w:szCs w:val="20"/>
        </w:rPr>
        <w:t>n</w:t>
      </w:r>
      <w:r w:rsidRPr="00AF692C">
        <w:rPr>
          <w:rFonts w:ascii="Arial" w:hAnsi="Arial" w:cs="Arial"/>
          <w:sz w:val="20"/>
          <w:szCs w:val="20"/>
        </w:rPr>
        <w:t xml:space="preserve">cluding planned measures (for example based on Global Materials Management Operations Guidelines / Logistic Evaluations (abbr.: </w:t>
      </w:r>
      <w:r w:rsidRPr="00AF692C">
        <w:rPr>
          <w:rFonts w:ascii="Arial" w:hAnsi="Arial" w:cs="Arial"/>
          <w:sz w:val="20"/>
          <w:szCs w:val="20"/>
        </w:rPr>
        <w:lastRenderedPageBreak/>
        <w:t>MMOG/LE) can be demanded. SumiRiko AVS Group also reserves the right to assess the su</w:t>
      </w:r>
      <w:r w:rsidRPr="00AF692C">
        <w:rPr>
          <w:rFonts w:ascii="Arial" w:hAnsi="Arial" w:cs="Arial"/>
          <w:sz w:val="20"/>
          <w:szCs w:val="20"/>
        </w:rPr>
        <w:t>p</w:t>
      </w:r>
      <w:r w:rsidRPr="00AF692C">
        <w:rPr>
          <w:rFonts w:ascii="Arial" w:hAnsi="Arial" w:cs="Arial"/>
          <w:sz w:val="20"/>
          <w:szCs w:val="20"/>
        </w:rPr>
        <w:t>ply chain maturity at the supplier site or to co</w:t>
      </w:r>
      <w:r w:rsidRPr="00AF692C">
        <w:rPr>
          <w:rFonts w:ascii="Arial" w:hAnsi="Arial" w:cs="Arial"/>
          <w:sz w:val="20"/>
          <w:szCs w:val="20"/>
        </w:rPr>
        <w:t>n</w:t>
      </w:r>
      <w:r w:rsidRPr="00AF692C">
        <w:rPr>
          <w:rFonts w:ascii="Arial" w:hAnsi="Arial" w:cs="Arial"/>
          <w:sz w:val="20"/>
          <w:szCs w:val="20"/>
        </w:rPr>
        <w:t>duct process audits on the supplier with the a</w:t>
      </w:r>
      <w:r w:rsidRPr="00AF692C">
        <w:rPr>
          <w:rFonts w:ascii="Arial" w:hAnsi="Arial" w:cs="Arial"/>
          <w:sz w:val="20"/>
          <w:szCs w:val="20"/>
        </w:rPr>
        <w:t>c</w:t>
      </w:r>
      <w:r w:rsidRPr="00AF692C">
        <w:rPr>
          <w:rFonts w:ascii="Arial" w:hAnsi="Arial" w:cs="Arial"/>
          <w:sz w:val="20"/>
          <w:szCs w:val="20"/>
        </w:rPr>
        <w:t>tive participation of the supplier.</w:t>
      </w:r>
    </w:p>
    <w:p w14:paraId="544AFA11" w14:textId="77777777" w:rsidR="00AF692C" w:rsidRPr="00AF692C" w:rsidRDefault="00AF692C" w:rsidP="0040190C">
      <w:pPr>
        <w:spacing w:line="276" w:lineRule="auto"/>
        <w:jc w:val="both"/>
        <w:rPr>
          <w:rFonts w:ascii="Arial" w:hAnsi="Arial" w:cs="Arial"/>
          <w:sz w:val="20"/>
          <w:szCs w:val="20"/>
        </w:rPr>
      </w:pPr>
    </w:p>
    <w:p w14:paraId="544AFA12" w14:textId="77777777" w:rsidR="00AF692C" w:rsidRPr="004C7571" w:rsidRDefault="00F273E1" w:rsidP="0040190C">
      <w:pPr>
        <w:pStyle w:val="Heading3aCharCharCharCharCharCharCharChar"/>
        <w:spacing w:before="0" w:after="0"/>
        <w:jc w:val="both"/>
        <w:rPr>
          <w:b/>
          <w:szCs w:val="20"/>
        </w:rPr>
      </w:pPr>
      <w:bookmarkStart w:id="243" w:name="_Toc483288914"/>
      <w:bookmarkStart w:id="244" w:name="_Toc495472310"/>
      <w:bookmarkStart w:id="245" w:name="_Toc14248645"/>
      <w:r w:rsidRPr="004C7571">
        <w:rPr>
          <w:b/>
          <w:szCs w:val="20"/>
        </w:rPr>
        <w:t xml:space="preserve">7.2 </w:t>
      </w:r>
      <w:r w:rsidR="00AF692C" w:rsidRPr="004C7571">
        <w:rPr>
          <w:b/>
          <w:lang w:val="en-GB"/>
        </w:rPr>
        <w:t>Categories</w:t>
      </w:r>
      <w:r w:rsidR="00AF692C" w:rsidRPr="004C7571">
        <w:rPr>
          <w:b/>
          <w:szCs w:val="20"/>
        </w:rPr>
        <w:t xml:space="preserve"> of logistics complaints</w:t>
      </w:r>
      <w:bookmarkEnd w:id="243"/>
      <w:bookmarkEnd w:id="244"/>
      <w:bookmarkEnd w:id="245"/>
    </w:p>
    <w:p w14:paraId="544AFA13" w14:textId="77777777" w:rsidR="005D10BA" w:rsidRDefault="005D10BA" w:rsidP="005D10BA">
      <w:pPr>
        <w:autoSpaceDE w:val="0"/>
        <w:autoSpaceDN w:val="0"/>
        <w:adjustRightInd w:val="0"/>
        <w:ind w:left="360"/>
        <w:jc w:val="both"/>
        <w:rPr>
          <w:rFonts w:ascii="Arial" w:hAnsi="Arial" w:cs="Arial"/>
          <w:sz w:val="20"/>
          <w:szCs w:val="20"/>
        </w:rPr>
      </w:pPr>
    </w:p>
    <w:p w14:paraId="544AFA14"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 xml:space="preserve">Quantity </w:t>
      </w:r>
      <w:r w:rsidRPr="003A4D2E">
        <w:rPr>
          <w:rFonts w:ascii="Arial" w:hAnsi="Arial"/>
          <w:sz w:val="20"/>
          <w:lang w:val="en-GB"/>
        </w:rPr>
        <w:t>Differences</w:t>
      </w:r>
      <w:r w:rsidRPr="00AF692C">
        <w:rPr>
          <w:rFonts w:ascii="Arial" w:hAnsi="Arial" w:cs="Arial"/>
          <w:sz w:val="20"/>
          <w:szCs w:val="20"/>
        </w:rPr>
        <w:t>: Higher or Lower  than ASN/ delivery note</w:t>
      </w:r>
    </w:p>
    <w:p w14:paraId="544AFA15"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 xml:space="preserve">Delivery </w:t>
      </w:r>
      <w:r w:rsidRPr="003A4D2E">
        <w:rPr>
          <w:rFonts w:ascii="Arial" w:hAnsi="Arial"/>
          <w:sz w:val="20"/>
          <w:lang w:val="en-GB"/>
        </w:rPr>
        <w:t>notes</w:t>
      </w:r>
      <w:r w:rsidRPr="00AF692C">
        <w:rPr>
          <w:rFonts w:ascii="Arial" w:hAnsi="Arial" w:cs="Arial"/>
          <w:sz w:val="20"/>
          <w:szCs w:val="20"/>
        </w:rPr>
        <w:t>: No ASN at delivery, inco</w:t>
      </w:r>
      <w:r w:rsidRPr="00AF692C">
        <w:rPr>
          <w:rFonts w:ascii="Arial" w:hAnsi="Arial" w:cs="Arial"/>
          <w:sz w:val="20"/>
          <w:szCs w:val="20"/>
        </w:rPr>
        <w:t>r</w:t>
      </w:r>
      <w:r w:rsidRPr="00AF692C">
        <w:rPr>
          <w:rFonts w:ascii="Arial" w:hAnsi="Arial" w:cs="Arial"/>
          <w:sz w:val="20"/>
          <w:szCs w:val="20"/>
        </w:rPr>
        <w:t>rect/ missing data, deviation between ASN and delivery note</w:t>
      </w:r>
    </w:p>
    <w:p w14:paraId="544AFA16"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Packaging</w:t>
      </w:r>
      <w:r w:rsidRPr="00AF692C">
        <w:rPr>
          <w:rFonts w:ascii="Arial" w:hAnsi="Arial" w:cs="Arial"/>
          <w:sz w:val="20"/>
          <w:szCs w:val="20"/>
        </w:rPr>
        <w:t>: Barcode, incorrect labelling of packaging unit, wrong or missing material tag, damage of product, damage or pollution of container/ packaging, incorrect packaging</w:t>
      </w:r>
    </w:p>
    <w:p w14:paraId="544AFA17"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Incorrect</w:t>
      </w:r>
      <w:r w:rsidRPr="00AF692C">
        <w:rPr>
          <w:rFonts w:ascii="Arial" w:hAnsi="Arial" w:cs="Arial"/>
          <w:sz w:val="20"/>
          <w:szCs w:val="20"/>
        </w:rPr>
        <w:t xml:space="preserve"> delivery: Delivery to incorrect cu</w:t>
      </w:r>
      <w:r w:rsidRPr="00AF692C">
        <w:rPr>
          <w:rFonts w:ascii="Arial" w:hAnsi="Arial" w:cs="Arial"/>
          <w:sz w:val="20"/>
          <w:szCs w:val="20"/>
        </w:rPr>
        <w:t>s</w:t>
      </w:r>
      <w:r w:rsidRPr="00AF692C">
        <w:rPr>
          <w:rFonts w:ascii="Arial" w:hAnsi="Arial" w:cs="Arial"/>
          <w:sz w:val="20"/>
          <w:szCs w:val="20"/>
        </w:rPr>
        <w:t>tomer unloading point, delivery to incorrect customer, mixed delivery, incorrect product delivered</w:t>
      </w:r>
    </w:p>
    <w:p w14:paraId="544AFA18"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Rescheduling</w:t>
      </w:r>
      <w:r w:rsidRPr="00AF692C">
        <w:rPr>
          <w:rFonts w:ascii="Arial" w:hAnsi="Arial" w:cs="Arial"/>
          <w:sz w:val="20"/>
          <w:szCs w:val="20"/>
        </w:rPr>
        <w:t xml:space="preserve"> the production: Stop of pr</w:t>
      </w:r>
      <w:r w:rsidRPr="00AF692C">
        <w:rPr>
          <w:rFonts w:ascii="Arial" w:hAnsi="Arial" w:cs="Arial"/>
          <w:sz w:val="20"/>
          <w:szCs w:val="20"/>
        </w:rPr>
        <w:t>o</w:t>
      </w:r>
      <w:r w:rsidRPr="00AF692C">
        <w:rPr>
          <w:rFonts w:ascii="Arial" w:hAnsi="Arial" w:cs="Arial"/>
          <w:sz w:val="20"/>
          <w:szCs w:val="20"/>
        </w:rPr>
        <w:t>duction line at SumiRiko AVS Group,</w:t>
      </w:r>
    </w:p>
    <w:p w14:paraId="544AFA19" w14:textId="77777777" w:rsidR="00AF692C" w:rsidRPr="00AF692C" w:rsidRDefault="00AF692C" w:rsidP="0040190C">
      <w:pPr>
        <w:pStyle w:val="Odstavecseseznamem"/>
        <w:spacing w:line="276" w:lineRule="auto"/>
        <w:ind w:left="426"/>
        <w:jc w:val="both"/>
        <w:rPr>
          <w:rFonts w:ascii="Arial" w:hAnsi="Arial" w:cs="Arial"/>
          <w:sz w:val="20"/>
          <w:szCs w:val="20"/>
        </w:rPr>
      </w:pPr>
      <w:r w:rsidRPr="00AF692C">
        <w:rPr>
          <w:rFonts w:ascii="Arial" w:hAnsi="Arial" w:cs="Arial"/>
          <w:sz w:val="20"/>
          <w:szCs w:val="20"/>
        </w:rPr>
        <w:t xml:space="preserve">Stop of production line at SumiRiko AVS Group customer </w:t>
      </w:r>
    </w:p>
    <w:p w14:paraId="544AFA1A"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Delivery</w:t>
      </w:r>
      <w:r w:rsidRPr="00AF692C">
        <w:rPr>
          <w:rFonts w:ascii="Arial" w:hAnsi="Arial" w:cs="Arial"/>
          <w:sz w:val="20"/>
          <w:szCs w:val="20"/>
        </w:rPr>
        <w:t xml:space="preserve"> reliability / performance: Asses</w:t>
      </w:r>
      <w:r w:rsidRPr="00AF692C">
        <w:rPr>
          <w:rFonts w:ascii="Arial" w:hAnsi="Arial" w:cs="Arial"/>
          <w:sz w:val="20"/>
          <w:szCs w:val="20"/>
        </w:rPr>
        <w:t>s</w:t>
      </w:r>
      <w:r w:rsidRPr="00AF692C">
        <w:rPr>
          <w:rFonts w:ascii="Arial" w:hAnsi="Arial" w:cs="Arial"/>
          <w:sz w:val="20"/>
          <w:szCs w:val="20"/>
        </w:rPr>
        <w:t>ment of compliance with min/max inventory limits when using VMI or compliance with delivery dates and quantities for call-offs.</w:t>
      </w:r>
    </w:p>
    <w:p w14:paraId="544AFA1B" w14:textId="77777777" w:rsid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Communication</w:t>
      </w:r>
      <w:r w:rsidRPr="00AF692C">
        <w:rPr>
          <w:rFonts w:ascii="Arial" w:hAnsi="Arial" w:cs="Arial"/>
          <w:sz w:val="20"/>
          <w:szCs w:val="20"/>
        </w:rPr>
        <w:t>, cooperation, flexibility a</w:t>
      </w:r>
      <w:r w:rsidRPr="00AF692C">
        <w:rPr>
          <w:rFonts w:ascii="Arial" w:hAnsi="Arial" w:cs="Arial"/>
          <w:sz w:val="20"/>
          <w:szCs w:val="20"/>
        </w:rPr>
        <w:t>s</w:t>
      </w:r>
      <w:r w:rsidR="005D10BA">
        <w:rPr>
          <w:rFonts w:ascii="Arial" w:hAnsi="Arial" w:cs="Arial"/>
          <w:sz w:val="20"/>
          <w:szCs w:val="20"/>
        </w:rPr>
        <w:t>sessment:</w:t>
      </w:r>
    </w:p>
    <w:p w14:paraId="544AFA1C" w14:textId="77777777" w:rsidR="005D10BA" w:rsidRPr="00AF692C" w:rsidRDefault="005D10BA" w:rsidP="005D10BA">
      <w:pPr>
        <w:autoSpaceDE w:val="0"/>
        <w:autoSpaceDN w:val="0"/>
        <w:adjustRightInd w:val="0"/>
        <w:ind w:left="360"/>
        <w:jc w:val="both"/>
        <w:rPr>
          <w:rFonts w:ascii="Arial" w:hAnsi="Arial" w:cs="Arial"/>
          <w:sz w:val="20"/>
          <w:szCs w:val="20"/>
        </w:rPr>
      </w:pPr>
    </w:p>
    <w:p w14:paraId="544AFA1D" w14:textId="77777777" w:rsidR="00AF692C" w:rsidRPr="004C7571" w:rsidRDefault="008F3AE2" w:rsidP="0040190C">
      <w:pPr>
        <w:pStyle w:val="Heading3aCharCharCharCharCharCharCharChar"/>
        <w:spacing w:before="0" w:after="0"/>
        <w:jc w:val="both"/>
        <w:rPr>
          <w:b/>
          <w:szCs w:val="20"/>
          <w:lang w:val="en-US"/>
        </w:rPr>
      </w:pPr>
      <w:bookmarkStart w:id="246" w:name="_Toc14248646"/>
      <w:r w:rsidRPr="004C7571">
        <w:rPr>
          <w:b/>
          <w:szCs w:val="20"/>
          <w:lang w:val="en-US"/>
        </w:rPr>
        <w:t>7</w:t>
      </w:r>
      <w:r w:rsidR="00F273E1" w:rsidRPr="004C7571">
        <w:rPr>
          <w:b/>
          <w:szCs w:val="20"/>
          <w:lang w:val="en-US"/>
        </w:rPr>
        <w:t>.3</w:t>
      </w:r>
      <w:r w:rsidR="00AF692C" w:rsidRPr="004C7571">
        <w:rPr>
          <w:b/>
          <w:szCs w:val="20"/>
          <w:lang w:val="en-US"/>
        </w:rPr>
        <w:t xml:space="preserve"> </w:t>
      </w:r>
      <w:bookmarkStart w:id="247" w:name="_Toc483288915"/>
      <w:bookmarkStart w:id="248" w:name="_Toc495472311"/>
      <w:r w:rsidR="00AF692C" w:rsidRPr="004C7571">
        <w:rPr>
          <w:b/>
          <w:lang w:val="en-GB"/>
        </w:rPr>
        <w:t>Controlling</w:t>
      </w:r>
      <w:r w:rsidR="00AF692C" w:rsidRPr="004C7571">
        <w:rPr>
          <w:b/>
          <w:szCs w:val="20"/>
          <w:lang w:val="en-US"/>
        </w:rPr>
        <w:t xml:space="preserve"> of logistics performance by supplier</w:t>
      </w:r>
      <w:bookmarkEnd w:id="246"/>
      <w:bookmarkEnd w:id="247"/>
      <w:bookmarkEnd w:id="248"/>
    </w:p>
    <w:p w14:paraId="544AFA1E" w14:textId="77777777" w:rsidR="001D176D" w:rsidRDefault="001D176D" w:rsidP="0040190C">
      <w:pPr>
        <w:spacing w:line="276" w:lineRule="auto"/>
        <w:jc w:val="both"/>
        <w:rPr>
          <w:rFonts w:ascii="Arial" w:hAnsi="Arial" w:cs="Arial"/>
          <w:sz w:val="20"/>
          <w:szCs w:val="20"/>
        </w:rPr>
      </w:pPr>
    </w:p>
    <w:p w14:paraId="544AFA1F" w14:textId="77777777" w:rsidR="00AF692C" w:rsidRPr="00AF692C" w:rsidRDefault="00AF692C" w:rsidP="0040190C">
      <w:pPr>
        <w:spacing w:line="276" w:lineRule="auto"/>
        <w:jc w:val="both"/>
        <w:rPr>
          <w:rFonts w:ascii="Arial" w:hAnsi="Arial" w:cs="Arial"/>
          <w:sz w:val="20"/>
          <w:szCs w:val="20"/>
        </w:rPr>
      </w:pPr>
      <w:r w:rsidRPr="00AF692C">
        <w:rPr>
          <w:rFonts w:ascii="Arial" w:hAnsi="Arial" w:cs="Arial"/>
          <w:sz w:val="20"/>
          <w:szCs w:val="20"/>
        </w:rPr>
        <w:t>The supplier will monitor the performance indic</w:t>
      </w:r>
      <w:r w:rsidRPr="00AF692C">
        <w:rPr>
          <w:rFonts w:ascii="Arial" w:hAnsi="Arial" w:cs="Arial"/>
          <w:sz w:val="20"/>
          <w:szCs w:val="20"/>
        </w:rPr>
        <w:t>a</w:t>
      </w:r>
      <w:r w:rsidRPr="00AF692C">
        <w:rPr>
          <w:rFonts w:ascii="Arial" w:hAnsi="Arial" w:cs="Arial"/>
          <w:sz w:val="20"/>
          <w:szCs w:val="20"/>
        </w:rPr>
        <w:t>tors set out below to determine their logistics performance, and will provide SumiRiko AVS Group with the results and relevant document</w:t>
      </w:r>
      <w:r w:rsidRPr="00AF692C">
        <w:rPr>
          <w:rFonts w:ascii="Arial" w:hAnsi="Arial" w:cs="Arial"/>
          <w:sz w:val="20"/>
          <w:szCs w:val="20"/>
        </w:rPr>
        <w:t>a</w:t>
      </w:r>
      <w:r w:rsidRPr="00AF692C">
        <w:rPr>
          <w:rFonts w:ascii="Arial" w:hAnsi="Arial" w:cs="Arial"/>
          <w:sz w:val="20"/>
          <w:szCs w:val="20"/>
        </w:rPr>
        <w:t>tion on request.</w:t>
      </w:r>
    </w:p>
    <w:p w14:paraId="544AFA20" w14:textId="77777777" w:rsidR="005D10BA" w:rsidRDefault="005D10BA" w:rsidP="005D10BA">
      <w:pPr>
        <w:autoSpaceDE w:val="0"/>
        <w:autoSpaceDN w:val="0"/>
        <w:adjustRightInd w:val="0"/>
        <w:ind w:left="360"/>
        <w:jc w:val="both"/>
        <w:rPr>
          <w:rFonts w:ascii="Arial" w:hAnsi="Arial" w:cs="Arial"/>
          <w:sz w:val="20"/>
          <w:szCs w:val="20"/>
        </w:rPr>
      </w:pPr>
    </w:p>
    <w:p w14:paraId="544AFA21" w14:textId="77777777" w:rsidR="00AF692C" w:rsidRPr="00AF692C" w:rsidRDefault="00AF692C" w:rsidP="005D10BA">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 xml:space="preserve">Delivery </w:t>
      </w:r>
      <w:r w:rsidRPr="005D10BA">
        <w:rPr>
          <w:rFonts w:ascii="Arial" w:hAnsi="Arial"/>
          <w:sz w:val="20"/>
          <w:lang w:val="en-GB"/>
        </w:rPr>
        <w:t>reliability</w:t>
      </w:r>
      <w:r w:rsidRPr="00AF692C">
        <w:rPr>
          <w:rFonts w:ascii="Arial" w:hAnsi="Arial" w:cs="Arial"/>
          <w:sz w:val="20"/>
          <w:szCs w:val="20"/>
        </w:rPr>
        <w:t xml:space="preserve"> / performance</w:t>
      </w:r>
    </w:p>
    <w:p w14:paraId="544AFA22" w14:textId="77777777" w:rsidR="00AF692C" w:rsidRPr="00AF692C" w:rsidRDefault="00AF692C" w:rsidP="005D10BA">
      <w:pPr>
        <w:autoSpaceDE w:val="0"/>
        <w:autoSpaceDN w:val="0"/>
        <w:adjustRightInd w:val="0"/>
        <w:ind w:left="360"/>
        <w:jc w:val="both"/>
        <w:rPr>
          <w:rFonts w:ascii="Arial" w:hAnsi="Arial" w:cs="Arial"/>
          <w:sz w:val="20"/>
          <w:szCs w:val="20"/>
        </w:rPr>
      </w:pPr>
      <w:r w:rsidRPr="00AF692C">
        <w:rPr>
          <w:rFonts w:ascii="Arial" w:hAnsi="Arial" w:cs="Arial"/>
          <w:sz w:val="20"/>
          <w:szCs w:val="20"/>
        </w:rPr>
        <w:t>The supplier has a system for monitoring and measuring his delivery performance (date, quantity) based on the order data from the respective SumiRiko AVS plant supplied. Measurement and recording must be carried out at least monthly.</w:t>
      </w:r>
    </w:p>
    <w:p w14:paraId="544AFA23" w14:textId="77777777" w:rsidR="00AF692C" w:rsidRPr="00AF692C" w:rsidRDefault="00AF692C" w:rsidP="005D10BA">
      <w:pPr>
        <w:numPr>
          <w:ilvl w:val="0"/>
          <w:numId w:val="3"/>
        </w:numPr>
        <w:autoSpaceDE w:val="0"/>
        <w:autoSpaceDN w:val="0"/>
        <w:adjustRightInd w:val="0"/>
        <w:jc w:val="both"/>
        <w:rPr>
          <w:rFonts w:ascii="Arial" w:hAnsi="Arial" w:cs="Arial"/>
          <w:sz w:val="20"/>
          <w:szCs w:val="20"/>
        </w:rPr>
      </w:pPr>
      <w:r w:rsidRPr="005D10BA">
        <w:rPr>
          <w:rFonts w:ascii="Arial" w:hAnsi="Arial"/>
          <w:sz w:val="20"/>
          <w:lang w:val="en-GB"/>
        </w:rPr>
        <w:t>Special</w:t>
      </w:r>
      <w:r w:rsidRPr="00AF692C">
        <w:rPr>
          <w:rFonts w:ascii="Arial" w:hAnsi="Arial" w:cs="Arial"/>
          <w:sz w:val="20"/>
          <w:szCs w:val="20"/>
        </w:rPr>
        <w:t xml:space="preserve"> transports</w:t>
      </w:r>
    </w:p>
    <w:p w14:paraId="544AFA24" w14:textId="77777777" w:rsidR="00AF692C" w:rsidRPr="00AF692C" w:rsidRDefault="00AF692C" w:rsidP="005D10BA">
      <w:pPr>
        <w:autoSpaceDE w:val="0"/>
        <w:autoSpaceDN w:val="0"/>
        <w:adjustRightInd w:val="0"/>
        <w:ind w:left="360"/>
        <w:jc w:val="both"/>
        <w:rPr>
          <w:rFonts w:ascii="Arial" w:hAnsi="Arial" w:cs="Arial"/>
          <w:sz w:val="20"/>
          <w:szCs w:val="20"/>
        </w:rPr>
      </w:pPr>
      <w:r w:rsidRPr="00AF692C">
        <w:rPr>
          <w:rFonts w:ascii="Arial" w:hAnsi="Arial" w:cs="Arial"/>
          <w:sz w:val="20"/>
          <w:szCs w:val="20"/>
        </w:rPr>
        <w:t xml:space="preserve">The supplier shall maintain monthly records of all special transports made to SumiRiko </w:t>
      </w:r>
      <w:r w:rsidRPr="00AF692C">
        <w:rPr>
          <w:rFonts w:ascii="Arial" w:hAnsi="Arial" w:cs="Arial"/>
          <w:sz w:val="20"/>
          <w:szCs w:val="20"/>
        </w:rPr>
        <w:lastRenderedPageBreak/>
        <w:t>AVS Plant  (number, date, affected part numbers, cause and cost).</w:t>
      </w:r>
    </w:p>
    <w:p w14:paraId="544AFA25" w14:textId="77777777" w:rsidR="00AF692C" w:rsidRPr="00AF692C" w:rsidRDefault="00AF692C" w:rsidP="005D10BA">
      <w:pPr>
        <w:numPr>
          <w:ilvl w:val="0"/>
          <w:numId w:val="3"/>
        </w:numPr>
        <w:autoSpaceDE w:val="0"/>
        <w:autoSpaceDN w:val="0"/>
        <w:adjustRightInd w:val="0"/>
        <w:jc w:val="both"/>
        <w:rPr>
          <w:rFonts w:ascii="Arial" w:hAnsi="Arial" w:cs="Arial"/>
          <w:sz w:val="20"/>
          <w:szCs w:val="20"/>
        </w:rPr>
      </w:pPr>
      <w:r w:rsidRPr="005D10BA">
        <w:rPr>
          <w:rFonts w:ascii="Arial" w:hAnsi="Arial"/>
          <w:sz w:val="20"/>
          <w:lang w:val="en-GB"/>
        </w:rPr>
        <w:t>Logistics</w:t>
      </w:r>
      <w:r w:rsidRPr="00AF692C">
        <w:rPr>
          <w:rFonts w:ascii="Arial" w:hAnsi="Arial" w:cs="Arial"/>
          <w:sz w:val="20"/>
          <w:szCs w:val="20"/>
        </w:rPr>
        <w:t xml:space="preserve"> quality</w:t>
      </w:r>
    </w:p>
    <w:p w14:paraId="544AFA26" w14:textId="77777777" w:rsidR="00AF692C" w:rsidRDefault="00AF692C" w:rsidP="005D10BA">
      <w:pPr>
        <w:autoSpaceDE w:val="0"/>
        <w:autoSpaceDN w:val="0"/>
        <w:adjustRightInd w:val="0"/>
        <w:ind w:left="360"/>
        <w:jc w:val="both"/>
        <w:rPr>
          <w:rFonts w:ascii="Arial" w:hAnsi="Arial" w:cs="Arial"/>
          <w:sz w:val="20"/>
          <w:szCs w:val="20"/>
        </w:rPr>
      </w:pPr>
      <w:r w:rsidRPr="005D10BA">
        <w:rPr>
          <w:rFonts w:ascii="Arial" w:hAnsi="Arial"/>
          <w:sz w:val="20"/>
          <w:lang w:val="en-GB"/>
        </w:rPr>
        <w:t>The</w:t>
      </w:r>
      <w:r w:rsidRPr="00AF692C">
        <w:rPr>
          <w:rFonts w:ascii="Arial" w:hAnsi="Arial" w:cs="Arial"/>
          <w:sz w:val="20"/>
          <w:szCs w:val="20"/>
        </w:rPr>
        <w:t xml:space="preserve"> supplier shall internally monitor their l</w:t>
      </w:r>
      <w:r w:rsidRPr="00AF692C">
        <w:rPr>
          <w:rFonts w:ascii="Arial" w:hAnsi="Arial" w:cs="Arial"/>
          <w:sz w:val="20"/>
          <w:szCs w:val="20"/>
        </w:rPr>
        <w:t>o</w:t>
      </w:r>
      <w:r w:rsidRPr="00AF692C">
        <w:rPr>
          <w:rFonts w:ascii="Arial" w:hAnsi="Arial" w:cs="Arial"/>
          <w:sz w:val="20"/>
          <w:szCs w:val="20"/>
        </w:rPr>
        <w:t>gistics quality. Monitoring must include co</w:t>
      </w:r>
      <w:r w:rsidRPr="00AF692C">
        <w:rPr>
          <w:rFonts w:ascii="Arial" w:hAnsi="Arial" w:cs="Arial"/>
          <w:sz w:val="20"/>
          <w:szCs w:val="20"/>
        </w:rPr>
        <w:t>m</w:t>
      </w:r>
      <w:r w:rsidRPr="00AF692C">
        <w:rPr>
          <w:rFonts w:ascii="Arial" w:hAnsi="Arial" w:cs="Arial"/>
          <w:sz w:val="20"/>
          <w:szCs w:val="20"/>
        </w:rPr>
        <w:t>plaints from receiving locations in the supply chain (e.g. SumiRiko AVS plant supplied, forwarder, warehouse, SumiRiko AVS cu</w:t>
      </w:r>
      <w:r w:rsidRPr="00AF692C">
        <w:rPr>
          <w:rFonts w:ascii="Arial" w:hAnsi="Arial" w:cs="Arial"/>
          <w:sz w:val="20"/>
          <w:szCs w:val="20"/>
        </w:rPr>
        <w:t>s</w:t>
      </w:r>
      <w:r w:rsidRPr="00AF692C">
        <w:rPr>
          <w:rFonts w:ascii="Arial" w:hAnsi="Arial" w:cs="Arial"/>
          <w:sz w:val="20"/>
          <w:szCs w:val="20"/>
        </w:rPr>
        <w:t>tomer). In addition, the supplier must mai</w:t>
      </w:r>
      <w:r w:rsidRPr="00AF692C">
        <w:rPr>
          <w:rFonts w:ascii="Arial" w:hAnsi="Arial" w:cs="Arial"/>
          <w:sz w:val="20"/>
          <w:szCs w:val="20"/>
        </w:rPr>
        <w:t>n</w:t>
      </w:r>
      <w:r w:rsidRPr="00AF692C">
        <w:rPr>
          <w:rFonts w:ascii="Arial" w:hAnsi="Arial" w:cs="Arial"/>
          <w:sz w:val="20"/>
          <w:szCs w:val="20"/>
        </w:rPr>
        <w:t>tain a complaint management system for d</w:t>
      </w:r>
      <w:r w:rsidRPr="00AF692C">
        <w:rPr>
          <w:rFonts w:ascii="Arial" w:hAnsi="Arial" w:cs="Arial"/>
          <w:sz w:val="20"/>
          <w:szCs w:val="20"/>
        </w:rPr>
        <w:t>e</w:t>
      </w:r>
      <w:r w:rsidRPr="00AF692C">
        <w:rPr>
          <w:rFonts w:ascii="Arial" w:hAnsi="Arial" w:cs="Arial"/>
          <w:sz w:val="20"/>
          <w:szCs w:val="20"/>
        </w:rPr>
        <w:t>livering locations and monitor these co</w:t>
      </w:r>
      <w:r w:rsidRPr="00AF692C">
        <w:rPr>
          <w:rFonts w:ascii="Arial" w:hAnsi="Arial" w:cs="Arial"/>
          <w:sz w:val="20"/>
          <w:szCs w:val="20"/>
        </w:rPr>
        <w:t>m</w:t>
      </w:r>
      <w:r w:rsidRPr="00AF692C">
        <w:rPr>
          <w:rFonts w:ascii="Arial" w:hAnsi="Arial" w:cs="Arial"/>
          <w:sz w:val="20"/>
          <w:szCs w:val="20"/>
        </w:rPr>
        <w:t>plaints.</w:t>
      </w:r>
    </w:p>
    <w:p w14:paraId="544AFA27" w14:textId="77777777" w:rsidR="005D10BA" w:rsidRPr="00AF692C" w:rsidRDefault="005D10BA" w:rsidP="00C709A7">
      <w:pPr>
        <w:autoSpaceDE w:val="0"/>
        <w:autoSpaceDN w:val="0"/>
        <w:adjustRightInd w:val="0"/>
        <w:jc w:val="both"/>
        <w:rPr>
          <w:rFonts w:ascii="Arial" w:hAnsi="Arial" w:cs="Arial"/>
          <w:sz w:val="20"/>
          <w:szCs w:val="20"/>
        </w:rPr>
      </w:pPr>
    </w:p>
    <w:p w14:paraId="544AFA28" w14:textId="77777777" w:rsidR="00AF692C" w:rsidRPr="00AF692C" w:rsidRDefault="00AF692C" w:rsidP="005D10BA">
      <w:pPr>
        <w:pStyle w:val="Odstavecseseznamem"/>
        <w:spacing w:line="276" w:lineRule="auto"/>
        <w:ind w:left="0"/>
        <w:jc w:val="both"/>
        <w:rPr>
          <w:rFonts w:ascii="Arial" w:hAnsi="Arial" w:cs="Arial"/>
          <w:sz w:val="20"/>
          <w:szCs w:val="20"/>
        </w:rPr>
      </w:pPr>
      <w:r w:rsidRPr="00AF692C">
        <w:rPr>
          <w:rFonts w:ascii="Arial" w:hAnsi="Arial" w:cs="Arial"/>
          <w:sz w:val="20"/>
          <w:szCs w:val="20"/>
        </w:rPr>
        <w:t>For all named key figures, an effective deviation management must exist (e.g. plan-do-check-act (abbr.: PDCA)) with the aim of improving the i</w:t>
      </w:r>
      <w:r w:rsidRPr="00AF692C">
        <w:rPr>
          <w:rFonts w:ascii="Arial" w:hAnsi="Arial" w:cs="Arial"/>
          <w:sz w:val="20"/>
          <w:szCs w:val="20"/>
        </w:rPr>
        <w:t>n</w:t>
      </w:r>
      <w:r w:rsidRPr="00AF692C">
        <w:rPr>
          <w:rFonts w:ascii="Arial" w:hAnsi="Arial" w:cs="Arial"/>
          <w:sz w:val="20"/>
          <w:szCs w:val="20"/>
        </w:rPr>
        <w:t>volved logistics processes and their key figures.</w:t>
      </w:r>
    </w:p>
    <w:p w14:paraId="544AFA29" w14:textId="77777777" w:rsidR="00AF692C" w:rsidRDefault="00AF692C" w:rsidP="0040190C">
      <w:pPr>
        <w:spacing w:line="276" w:lineRule="auto"/>
        <w:jc w:val="both"/>
        <w:rPr>
          <w:rFonts w:ascii="Arial" w:hAnsi="Arial" w:cs="Arial"/>
          <w:sz w:val="20"/>
          <w:szCs w:val="20"/>
        </w:rPr>
      </w:pPr>
    </w:p>
    <w:p w14:paraId="544AFA2A" w14:textId="77777777" w:rsidR="00AF692C" w:rsidRDefault="00F273E1" w:rsidP="0040190C">
      <w:pPr>
        <w:pStyle w:val="Heading2a"/>
        <w:spacing w:before="0" w:after="0"/>
        <w:jc w:val="both"/>
        <w:rPr>
          <w:snapToGrid/>
          <w:sz w:val="20"/>
          <w:szCs w:val="20"/>
          <w:lang w:val="en-GB"/>
        </w:rPr>
      </w:pPr>
      <w:bookmarkStart w:id="249" w:name="_Toc483288916"/>
      <w:bookmarkStart w:id="250" w:name="_Toc495472312"/>
      <w:bookmarkStart w:id="251" w:name="_Toc14248647"/>
      <w:r w:rsidRPr="0095479D">
        <w:rPr>
          <w:snapToGrid/>
          <w:sz w:val="20"/>
          <w:szCs w:val="20"/>
          <w:lang w:val="en-GB"/>
        </w:rPr>
        <w:t xml:space="preserve">8 </w:t>
      </w:r>
      <w:r w:rsidR="00AF692C" w:rsidRPr="00514C74">
        <w:rPr>
          <w:sz w:val="20"/>
          <w:lang w:val="en-GB"/>
        </w:rPr>
        <w:t>Emergency</w:t>
      </w:r>
      <w:r w:rsidR="00AF692C" w:rsidRPr="0095479D">
        <w:rPr>
          <w:snapToGrid/>
          <w:sz w:val="20"/>
          <w:szCs w:val="20"/>
          <w:lang w:val="en-GB"/>
        </w:rPr>
        <w:t xml:space="preserve"> Concept</w:t>
      </w:r>
      <w:bookmarkEnd w:id="249"/>
      <w:bookmarkEnd w:id="250"/>
      <w:bookmarkEnd w:id="251"/>
    </w:p>
    <w:p w14:paraId="544AFA2B" w14:textId="77777777" w:rsidR="00AF692C" w:rsidRPr="00444294" w:rsidRDefault="00F273E1" w:rsidP="0040190C">
      <w:pPr>
        <w:pStyle w:val="Heading3aCharCharCharCharCharCharCharChar"/>
        <w:spacing w:before="0" w:after="0"/>
        <w:jc w:val="both"/>
        <w:rPr>
          <w:b/>
          <w:szCs w:val="20"/>
          <w:lang w:val="en-US"/>
        </w:rPr>
      </w:pPr>
      <w:bookmarkStart w:id="252" w:name="_Toc14248648"/>
      <w:r w:rsidRPr="00444294">
        <w:rPr>
          <w:b/>
          <w:szCs w:val="20"/>
          <w:lang w:val="en-US"/>
        </w:rPr>
        <w:t xml:space="preserve">8.1 </w:t>
      </w:r>
      <w:bookmarkStart w:id="253" w:name="_Toc495472313"/>
      <w:r w:rsidR="00AF692C" w:rsidRPr="004C7571">
        <w:rPr>
          <w:b/>
          <w:lang w:val="en-GB"/>
        </w:rPr>
        <w:t>Emergency</w:t>
      </w:r>
      <w:r w:rsidR="00AF692C" w:rsidRPr="00444294">
        <w:rPr>
          <w:b/>
          <w:szCs w:val="20"/>
          <w:lang w:val="en-US"/>
        </w:rPr>
        <w:t xml:space="preserve"> plan</w:t>
      </w:r>
      <w:bookmarkEnd w:id="252"/>
      <w:bookmarkEnd w:id="253"/>
    </w:p>
    <w:p w14:paraId="544AFA2C" w14:textId="77777777" w:rsidR="001D176D" w:rsidRDefault="001D176D" w:rsidP="0040190C">
      <w:pPr>
        <w:spacing w:line="276" w:lineRule="auto"/>
        <w:jc w:val="both"/>
        <w:rPr>
          <w:rFonts w:ascii="Arial" w:hAnsi="Arial" w:cs="Arial"/>
          <w:sz w:val="20"/>
          <w:szCs w:val="20"/>
        </w:rPr>
      </w:pPr>
    </w:p>
    <w:p w14:paraId="544AFA2D" w14:textId="77777777" w:rsidR="00AF692C" w:rsidRDefault="00AF692C" w:rsidP="0040190C">
      <w:pPr>
        <w:spacing w:line="276" w:lineRule="auto"/>
        <w:jc w:val="both"/>
        <w:rPr>
          <w:rFonts w:ascii="Arial" w:hAnsi="Arial" w:cs="Arial"/>
          <w:sz w:val="20"/>
          <w:szCs w:val="20"/>
        </w:rPr>
      </w:pPr>
      <w:r w:rsidRPr="00AF692C">
        <w:rPr>
          <w:rFonts w:ascii="Arial" w:hAnsi="Arial" w:cs="Arial"/>
          <w:sz w:val="20"/>
          <w:szCs w:val="20"/>
        </w:rPr>
        <w:t>The supplier is required to draw up an emerge</w:t>
      </w:r>
      <w:r w:rsidRPr="00AF692C">
        <w:rPr>
          <w:rFonts w:ascii="Arial" w:hAnsi="Arial" w:cs="Arial"/>
          <w:sz w:val="20"/>
          <w:szCs w:val="20"/>
        </w:rPr>
        <w:t>n</w:t>
      </w:r>
      <w:r w:rsidRPr="00AF692C">
        <w:rPr>
          <w:rFonts w:ascii="Arial" w:hAnsi="Arial" w:cs="Arial"/>
          <w:sz w:val="20"/>
          <w:szCs w:val="20"/>
        </w:rPr>
        <w:t>cy concept for the eventuality of disturbances affecting its logistics and/or production both for flow of material and information. This needs to be approved by SumiRiko AVS logistics depar</w:t>
      </w:r>
      <w:r w:rsidRPr="00AF692C">
        <w:rPr>
          <w:rFonts w:ascii="Arial" w:hAnsi="Arial" w:cs="Arial"/>
          <w:sz w:val="20"/>
          <w:szCs w:val="20"/>
        </w:rPr>
        <w:t>t</w:t>
      </w:r>
      <w:r w:rsidRPr="00AF692C">
        <w:rPr>
          <w:rFonts w:ascii="Arial" w:hAnsi="Arial" w:cs="Arial"/>
          <w:sz w:val="20"/>
          <w:szCs w:val="20"/>
        </w:rPr>
        <w:t>ment. Disturbances may include:</w:t>
      </w:r>
    </w:p>
    <w:p w14:paraId="544AFA2E" w14:textId="77777777" w:rsidR="00C709A7" w:rsidRDefault="00C709A7" w:rsidP="0040190C">
      <w:pPr>
        <w:spacing w:line="276" w:lineRule="auto"/>
        <w:jc w:val="both"/>
        <w:rPr>
          <w:rFonts w:ascii="Arial" w:hAnsi="Arial" w:cs="Arial"/>
          <w:sz w:val="20"/>
          <w:szCs w:val="20"/>
        </w:rPr>
      </w:pPr>
    </w:p>
    <w:p w14:paraId="544AFA2F"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Relocation of tools and machinery</w:t>
      </w:r>
    </w:p>
    <w:p w14:paraId="544AFA30"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Damage</w:t>
      </w:r>
      <w:r w:rsidRPr="00AF692C">
        <w:rPr>
          <w:rFonts w:ascii="Arial" w:hAnsi="Arial" w:cs="Arial"/>
          <w:sz w:val="20"/>
          <w:szCs w:val="20"/>
        </w:rPr>
        <w:t xml:space="preserve"> or delays in shipment </w:t>
      </w:r>
    </w:p>
    <w:p w14:paraId="544AFA31"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Non-</w:t>
      </w:r>
      <w:r w:rsidRPr="003A4D2E">
        <w:rPr>
          <w:rFonts w:ascii="Arial" w:hAnsi="Arial"/>
          <w:sz w:val="20"/>
          <w:lang w:val="en-GB"/>
        </w:rPr>
        <w:t>conformities</w:t>
      </w:r>
      <w:r w:rsidRPr="00AF692C">
        <w:rPr>
          <w:rFonts w:ascii="Arial" w:hAnsi="Arial" w:cs="Arial"/>
          <w:sz w:val="20"/>
          <w:szCs w:val="20"/>
        </w:rPr>
        <w:t xml:space="preserve"> </w:t>
      </w:r>
    </w:p>
    <w:p w14:paraId="544AFA32"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AF692C">
        <w:rPr>
          <w:rFonts w:ascii="Arial" w:hAnsi="Arial" w:cs="Arial"/>
          <w:sz w:val="20"/>
          <w:szCs w:val="20"/>
        </w:rPr>
        <w:t xml:space="preserve">Tool/ </w:t>
      </w:r>
      <w:r w:rsidRPr="003A4D2E">
        <w:rPr>
          <w:rFonts w:ascii="Arial" w:hAnsi="Arial"/>
          <w:sz w:val="20"/>
          <w:lang w:val="en-GB"/>
        </w:rPr>
        <w:t>equipment</w:t>
      </w:r>
      <w:r w:rsidRPr="00AF692C">
        <w:rPr>
          <w:rFonts w:ascii="Arial" w:hAnsi="Arial" w:cs="Arial"/>
          <w:sz w:val="20"/>
          <w:szCs w:val="20"/>
        </w:rPr>
        <w:t>/ machinery breakage</w:t>
      </w:r>
    </w:p>
    <w:p w14:paraId="544AFA33"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Disturbances</w:t>
      </w:r>
      <w:r w:rsidRPr="00AF692C">
        <w:rPr>
          <w:rFonts w:ascii="Arial" w:hAnsi="Arial" w:cs="Arial"/>
          <w:sz w:val="20"/>
          <w:szCs w:val="20"/>
        </w:rPr>
        <w:t xml:space="preserve"> in supplies from subcontra</w:t>
      </w:r>
      <w:r w:rsidRPr="00AF692C">
        <w:rPr>
          <w:rFonts w:ascii="Arial" w:hAnsi="Arial" w:cs="Arial"/>
          <w:sz w:val="20"/>
          <w:szCs w:val="20"/>
        </w:rPr>
        <w:t>c</w:t>
      </w:r>
      <w:r w:rsidRPr="00AF692C">
        <w:rPr>
          <w:rFonts w:ascii="Arial" w:hAnsi="Arial" w:cs="Arial"/>
          <w:sz w:val="20"/>
          <w:szCs w:val="20"/>
        </w:rPr>
        <w:t xml:space="preserve">tors </w:t>
      </w:r>
    </w:p>
    <w:p w14:paraId="544AFA34"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Computer</w:t>
      </w:r>
      <w:r w:rsidRPr="00AF692C">
        <w:rPr>
          <w:rFonts w:ascii="Arial" w:hAnsi="Arial" w:cs="Arial"/>
          <w:sz w:val="20"/>
          <w:szCs w:val="20"/>
        </w:rPr>
        <w:t>/ network problems</w:t>
      </w:r>
    </w:p>
    <w:p w14:paraId="544AFA35" w14:textId="77777777" w:rsid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Other</w:t>
      </w:r>
      <w:r w:rsidRPr="00AF692C">
        <w:rPr>
          <w:rFonts w:ascii="Arial" w:hAnsi="Arial" w:cs="Arial"/>
          <w:sz w:val="20"/>
          <w:szCs w:val="20"/>
        </w:rPr>
        <w:t xml:space="preserve"> events (e.g. of force majeure such as strikes, accidents, flooding, hurricanes, fire, earthquakes etc.)</w:t>
      </w:r>
    </w:p>
    <w:p w14:paraId="544AFA36" w14:textId="77777777" w:rsidR="005D10BA" w:rsidRPr="00AF692C" w:rsidRDefault="005D10BA" w:rsidP="005D10BA">
      <w:pPr>
        <w:autoSpaceDE w:val="0"/>
        <w:autoSpaceDN w:val="0"/>
        <w:adjustRightInd w:val="0"/>
        <w:ind w:left="360"/>
        <w:jc w:val="both"/>
        <w:rPr>
          <w:rFonts w:ascii="Arial" w:hAnsi="Arial" w:cs="Arial"/>
          <w:sz w:val="20"/>
          <w:szCs w:val="20"/>
        </w:rPr>
      </w:pPr>
    </w:p>
    <w:p w14:paraId="544AFA37" w14:textId="77777777" w:rsidR="00AF692C" w:rsidRPr="00AF692C" w:rsidRDefault="00AF692C" w:rsidP="0040190C">
      <w:pPr>
        <w:spacing w:line="276" w:lineRule="auto"/>
        <w:jc w:val="both"/>
        <w:rPr>
          <w:rFonts w:ascii="Arial" w:hAnsi="Arial" w:cs="Arial"/>
          <w:sz w:val="20"/>
          <w:szCs w:val="20"/>
        </w:rPr>
      </w:pPr>
      <w:r w:rsidRPr="00AF692C">
        <w:rPr>
          <w:rFonts w:ascii="Arial" w:hAnsi="Arial" w:cs="Arial"/>
          <w:sz w:val="20"/>
          <w:szCs w:val="20"/>
        </w:rPr>
        <w:t>Supplier is required to develop, define and i</w:t>
      </w:r>
      <w:r w:rsidRPr="00AF692C">
        <w:rPr>
          <w:rFonts w:ascii="Arial" w:hAnsi="Arial" w:cs="Arial"/>
          <w:sz w:val="20"/>
          <w:szCs w:val="20"/>
        </w:rPr>
        <w:t>m</w:t>
      </w:r>
      <w:r w:rsidRPr="00AF692C">
        <w:rPr>
          <w:rFonts w:ascii="Arial" w:hAnsi="Arial" w:cs="Arial"/>
          <w:sz w:val="20"/>
          <w:szCs w:val="20"/>
        </w:rPr>
        <w:t>plement emergency procedures to ensure smooth supplies to SumiRiko AVS even in the event of such disturbances listed above, Suppl</w:t>
      </w:r>
      <w:r w:rsidRPr="00AF692C">
        <w:rPr>
          <w:rFonts w:ascii="Arial" w:hAnsi="Arial" w:cs="Arial"/>
          <w:sz w:val="20"/>
          <w:szCs w:val="20"/>
        </w:rPr>
        <w:t>i</w:t>
      </w:r>
      <w:r w:rsidRPr="00AF692C">
        <w:rPr>
          <w:rFonts w:ascii="Arial" w:hAnsi="Arial" w:cs="Arial"/>
          <w:sz w:val="20"/>
          <w:szCs w:val="20"/>
        </w:rPr>
        <w:t>er must promptly notify SumiRiko AVS in order to ensure timely, effective liaison and adequate supplies to SumiRiko AVS. Supplier is requested to designate contact persons who shall be avai</w:t>
      </w:r>
      <w:r w:rsidRPr="00AF692C">
        <w:rPr>
          <w:rFonts w:ascii="Arial" w:hAnsi="Arial" w:cs="Arial"/>
          <w:sz w:val="20"/>
          <w:szCs w:val="20"/>
        </w:rPr>
        <w:t>l</w:t>
      </w:r>
      <w:r w:rsidRPr="00AF692C">
        <w:rPr>
          <w:rFonts w:ascii="Arial" w:hAnsi="Arial" w:cs="Arial"/>
          <w:sz w:val="20"/>
          <w:szCs w:val="20"/>
        </w:rPr>
        <w:t>able at all times to deal with such emergencies. Supplier must notify SumiRiko AVS of the names of these contacts.</w:t>
      </w:r>
      <w:r w:rsidRPr="00AF692C">
        <w:rPr>
          <w:rFonts w:ascii="Arial" w:hAnsi="Arial" w:cs="Arial"/>
          <w:color w:val="000000" w:themeColor="text1"/>
          <w:sz w:val="20"/>
          <w:szCs w:val="20"/>
        </w:rPr>
        <w:t xml:space="preserve"> (name of the contact, nom</w:t>
      </w:r>
      <w:r w:rsidRPr="00AF692C">
        <w:rPr>
          <w:rFonts w:ascii="Arial" w:hAnsi="Arial" w:cs="Arial"/>
          <w:color w:val="000000" w:themeColor="text1"/>
          <w:sz w:val="20"/>
          <w:szCs w:val="20"/>
        </w:rPr>
        <w:t>i</w:t>
      </w:r>
      <w:r w:rsidRPr="00AF692C">
        <w:rPr>
          <w:rFonts w:ascii="Arial" w:hAnsi="Arial" w:cs="Arial"/>
          <w:color w:val="000000" w:themeColor="text1"/>
          <w:sz w:val="20"/>
          <w:szCs w:val="20"/>
        </w:rPr>
        <w:lastRenderedPageBreak/>
        <w:t>nated deputy and superior, with E-mail address, phone and fax numbers).</w:t>
      </w:r>
    </w:p>
    <w:p w14:paraId="544AFA38" w14:textId="77777777" w:rsidR="00AF692C" w:rsidRDefault="00AF692C" w:rsidP="0040190C">
      <w:pPr>
        <w:spacing w:line="276" w:lineRule="auto"/>
        <w:jc w:val="both"/>
        <w:rPr>
          <w:rFonts w:ascii="Arial" w:hAnsi="Arial" w:cs="Arial"/>
          <w:sz w:val="20"/>
          <w:szCs w:val="20"/>
        </w:rPr>
      </w:pPr>
      <w:r w:rsidRPr="00AF692C">
        <w:rPr>
          <w:rFonts w:ascii="Arial" w:hAnsi="Arial" w:cs="Arial"/>
          <w:sz w:val="20"/>
          <w:szCs w:val="20"/>
        </w:rPr>
        <w:t>If possible the FMEA method for the detection of fault possibilities and influ</w:t>
      </w:r>
      <w:r w:rsidR="00C709A7">
        <w:rPr>
          <w:rFonts w:ascii="Arial" w:hAnsi="Arial" w:cs="Arial"/>
          <w:sz w:val="20"/>
          <w:szCs w:val="20"/>
        </w:rPr>
        <w:t>ence analysis is to be applied.</w:t>
      </w:r>
    </w:p>
    <w:p w14:paraId="544AFA39" w14:textId="77777777" w:rsidR="00C709A7" w:rsidRPr="00AF692C" w:rsidRDefault="00C709A7" w:rsidP="0040190C">
      <w:pPr>
        <w:spacing w:line="276" w:lineRule="auto"/>
        <w:jc w:val="both"/>
        <w:rPr>
          <w:rFonts w:ascii="Arial" w:hAnsi="Arial" w:cs="Arial"/>
          <w:sz w:val="20"/>
          <w:szCs w:val="20"/>
        </w:rPr>
      </w:pPr>
    </w:p>
    <w:p w14:paraId="544AFA3A" w14:textId="77777777" w:rsidR="00AF692C" w:rsidRPr="0095479D" w:rsidRDefault="00F273E1" w:rsidP="0040190C">
      <w:pPr>
        <w:pStyle w:val="Heading2a"/>
        <w:spacing w:before="0" w:after="0"/>
        <w:jc w:val="both"/>
        <w:rPr>
          <w:snapToGrid/>
          <w:sz w:val="20"/>
          <w:szCs w:val="20"/>
          <w:lang w:val="en-GB"/>
        </w:rPr>
      </w:pPr>
      <w:bookmarkStart w:id="254" w:name="_Toc495472316"/>
      <w:bookmarkStart w:id="255" w:name="_Toc14248649"/>
      <w:r w:rsidRPr="0095479D">
        <w:rPr>
          <w:snapToGrid/>
          <w:sz w:val="20"/>
          <w:szCs w:val="20"/>
          <w:lang w:val="en-GB"/>
        </w:rPr>
        <w:t xml:space="preserve">9 </w:t>
      </w:r>
      <w:r w:rsidR="00AF692C" w:rsidRPr="00514C74">
        <w:rPr>
          <w:sz w:val="20"/>
          <w:lang w:val="en-GB"/>
        </w:rPr>
        <w:t>Plants</w:t>
      </w:r>
      <w:r w:rsidR="00AF692C" w:rsidRPr="0095479D">
        <w:rPr>
          <w:snapToGrid/>
          <w:sz w:val="20"/>
          <w:szCs w:val="20"/>
          <w:lang w:val="en-GB"/>
        </w:rPr>
        <w:t xml:space="preserve"> Specific Requirements</w:t>
      </w:r>
      <w:bookmarkEnd w:id="254"/>
      <w:bookmarkEnd w:id="255"/>
    </w:p>
    <w:p w14:paraId="544AFA3B" w14:textId="77777777" w:rsidR="0095479D" w:rsidRDefault="0095479D" w:rsidP="0040190C">
      <w:pPr>
        <w:spacing w:line="276" w:lineRule="auto"/>
        <w:jc w:val="both"/>
        <w:rPr>
          <w:rFonts w:ascii="Arial" w:hAnsi="Arial" w:cs="Arial"/>
          <w:sz w:val="20"/>
          <w:szCs w:val="20"/>
        </w:rPr>
      </w:pPr>
    </w:p>
    <w:p w14:paraId="544AFA3C" w14:textId="77777777" w:rsidR="00AF692C" w:rsidRDefault="00AF692C" w:rsidP="0040190C">
      <w:pPr>
        <w:spacing w:line="276" w:lineRule="auto"/>
        <w:jc w:val="both"/>
        <w:rPr>
          <w:rFonts w:ascii="Arial" w:hAnsi="Arial" w:cs="Arial"/>
          <w:sz w:val="20"/>
          <w:szCs w:val="20"/>
        </w:rPr>
      </w:pPr>
      <w:r w:rsidRPr="00AF692C">
        <w:rPr>
          <w:rFonts w:ascii="Arial" w:hAnsi="Arial" w:cs="Arial"/>
          <w:sz w:val="20"/>
          <w:szCs w:val="20"/>
        </w:rPr>
        <w:t>Plant specific requirements must be agreed with the receiving SumiRiko AVS plant before the start of production. The logistics agreement in use should include:</w:t>
      </w:r>
    </w:p>
    <w:p w14:paraId="544AFA3D" w14:textId="77777777" w:rsidR="00C709A7" w:rsidRPr="00AF692C" w:rsidRDefault="00C709A7" w:rsidP="0040190C">
      <w:pPr>
        <w:spacing w:line="276" w:lineRule="auto"/>
        <w:jc w:val="both"/>
        <w:rPr>
          <w:rFonts w:ascii="Arial" w:hAnsi="Arial" w:cs="Arial"/>
          <w:sz w:val="20"/>
          <w:szCs w:val="20"/>
        </w:rPr>
      </w:pPr>
    </w:p>
    <w:p w14:paraId="544AFA3E"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General</w:t>
      </w:r>
      <w:r w:rsidRPr="00AF692C">
        <w:rPr>
          <w:rFonts w:ascii="Arial" w:hAnsi="Arial" w:cs="Arial"/>
          <w:sz w:val="20"/>
          <w:szCs w:val="20"/>
        </w:rPr>
        <w:t xml:space="preserve"> Information with mandatory anne</w:t>
      </w:r>
      <w:r w:rsidRPr="00AF692C">
        <w:rPr>
          <w:rFonts w:ascii="Arial" w:hAnsi="Arial" w:cs="Arial"/>
          <w:sz w:val="20"/>
          <w:szCs w:val="20"/>
        </w:rPr>
        <w:t>x</w:t>
      </w:r>
      <w:r w:rsidRPr="00AF692C">
        <w:rPr>
          <w:rFonts w:ascii="Arial" w:hAnsi="Arial" w:cs="Arial"/>
          <w:sz w:val="20"/>
          <w:szCs w:val="20"/>
        </w:rPr>
        <w:t>es</w:t>
      </w:r>
    </w:p>
    <w:p w14:paraId="544AFA3F"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Parties</w:t>
      </w:r>
      <w:r w:rsidRPr="00AF692C">
        <w:rPr>
          <w:rFonts w:ascii="Arial" w:hAnsi="Arial" w:cs="Arial"/>
          <w:sz w:val="20"/>
          <w:szCs w:val="20"/>
        </w:rPr>
        <w:t xml:space="preserve"> with process involvement ( SumiRiko AVS Plant/ Supplier/ Service Provider/ Ca</w:t>
      </w:r>
      <w:r w:rsidRPr="00AF692C">
        <w:rPr>
          <w:rFonts w:ascii="Arial" w:hAnsi="Arial" w:cs="Arial"/>
          <w:sz w:val="20"/>
          <w:szCs w:val="20"/>
        </w:rPr>
        <w:t>r</w:t>
      </w:r>
      <w:r w:rsidRPr="00AF692C">
        <w:rPr>
          <w:rFonts w:ascii="Arial" w:hAnsi="Arial" w:cs="Arial"/>
          <w:sz w:val="20"/>
          <w:szCs w:val="20"/>
        </w:rPr>
        <w:t>rier )</w:t>
      </w:r>
    </w:p>
    <w:p w14:paraId="544AFA40"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Data</w:t>
      </w:r>
      <w:r w:rsidRPr="00AF692C">
        <w:rPr>
          <w:rFonts w:ascii="Arial" w:hAnsi="Arial" w:cs="Arial"/>
          <w:sz w:val="20"/>
          <w:szCs w:val="20"/>
        </w:rPr>
        <w:t xml:space="preserve"> transfer procedure</w:t>
      </w:r>
    </w:p>
    <w:p w14:paraId="544AFA41"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Transport</w:t>
      </w:r>
      <w:r w:rsidRPr="00AF692C">
        <w:rPr>
          <w:rFonts w:ascii="Arial" w:hAnsi="Arial" w:cs="Arial"/>
          <w:sz w:val="20"/>
          <w:szCs w:val="20"/>
        </w:rPr>
        <w:t>/ Empties Management</w:t>
      </w:r>
    </w:p>
    <w:p w14:paraId="544AFA42" w14:textId="77777777" w:rsidR="00AF692C" w:rsidRPr="00AF692C" w:rsidRDefault="00AF692C" w:rsidP="003A4D2E">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Packaging</w:t>
      </w:r>
      <w:r w:rsidRPr="00AF692C">
        <w:rPr>
          <w:rFonts w:ascii="Arial" w:hAnsi="Arial" w:cs="Arial"/>
          <w:sz w:val="20"/>
          <w:szCs w:val="20"/>
        </w:rPr>
        <w:t xml:space="preserve"> instructions</w:t>
      </w:r>
    </w:p>
    <w:p w14:paraId="544AFA43" w14:textId="77777777" w:rsidR="00AF692C" w:rsidRPr="00FE14B0" w:rsidRDefault="00AF692C" w:rsidP="00EA54F3">
      <w:pPr>
        <w:numPr>
          <w:ilvl w:val="0"/>
          <w:numId w:val="3"/>
        </w:numPr>
        <w:autoSpaceDE w:val="0"/>
        <w:autoSpaceDN w:val="0"/>
        <w:adjustRightInd w:val="0"/>
        <w:jc w:val="both"/>
        <w:rPr>
          <w:rFonts w:ascii="Arial" w:hAnsi="Arial" w:cs="Arial"/>
          <w:sz w:val="20"/>
          <w:szCs w:val="20"/>
        </w:rPr>
      </w:pPr>
      <w:r w:rsidRPr="003A4D2E">
        <w:rPr>
          <w:rFonts w:ascii="Arial" w:hAnsi="Arial"/>
          <w:sz w:val="20"/>
          <w:lang w:val="en-GB"/>
        </w:rPr>
        <w:t>Warehouse</w:t>
      </w:r>
      <w:r w:rsidRPr="00AF692C">
        <w:rPr>
          <w:rFonts w:ascii="Arial" w:hAnsi="Arial" w:cs="Arial"/>
          <w:sz w:val="20"/>
          <w:szCs w:val="20"/>
        </w:rPr>
        <w:t xml:space="preserve"> openin</w:t>
      </w:r>
      <w:r w:rsidR="00FE14B0">
        <w:rPr>
          <w:rFonts w:ascii="Arial" w:hAnsi="Arial" w:cs="Arial"/>
          <w:sz w:val="20"/>
          <w:szCs w:val="20"/>
        </w:rPr>
        <w:t>g time</w:t>
      </w:r>
    </w:p>
    <w:p w14:paraId="544AFA44" w14:textId="77777777" w:rsidR="00247EF0" w:rsidRPr="00EA54F3" w:rsidRDefault="00247EF0" w:rsidP="00EA54F3">
      <w:pPr>
        <w:rPr>
          <w:rFonts w:ascii="Arial" w:hAnsi="Arial" w:cs="Arial"/>
          <w:sz w:val="20"/>
        </w:rPr>
      </w:pPr>
    </w:p>
    <w:p w14:paraId="544AFA45" w14:textId="77777777" w:rsidR="00EA54F3" w:rsidRPr="00EA54F3" w:rsidRDefault="00EA54F3" w:rsidP="00EA54F3">
      <w:pPr>
        <w:pStyle w:val="Heading2a"/>
        <w:spacing w:before="0" w:after="0"/>
        <w:jc w:val="both"/>
        <w:rPr>
          <w:snapToGrid/>
          <w:sz w:val="20"/>
          <w:szCs w:val="20"/>
          <w:lang w:val="en-GB"/>
        </w:rPr>
      </w:pPr>
      <w:bookmarkStart w:id="256" w:name="_Toc14248650"/>
      <w:r w:rsidRPr="00EA54F3">
        <w:rPr>
          <w:snapToGrid/>
          <w:sz w:val="20"/>
          <w:szCs w:val="20"/>
          <w:lang w:val="en-GB"/>
        </w:rPr>
        <w:t>10 Abbreviations  Description</w:t>
      </w:r>
      <w:bookmarkEnd w:id="256"/>
    </w:p>
    <w:tbl>
      <w:tblPr>
        <w:tblW w:w="4559" w:type="dxa"/>
        <w:tblInd w:w="354" w:type="dxa"/>
        <w:tblCellMar>
          <w:left w:w="70" w:type="dxa"/>
          <w:right w:w="70" w:type="dxa"/>
        </w:tblCellMar>
        <w:tblLook w:val="0000" w:firstRow="0" w:lastRow="0" w:firstColumn="0" w:lastColumn="0" w:noHBand="0" w:noVBand="0"/>
      </w:tblPr>
      <w:tblGrid>
        <w:gridCol w:w="1559"/>
        <w:gridCol w:w="3000"/>
      </w:tblGrid>
      <w:tr w:rsidR="00EA54F3" w:rsidRPr="00584849" w14:paraId="544AFA4A" w14:textId="77777777" w:rsidTr="007C5B77">
        <w:trPr>
          <w:trHeight w:val="20"/>
        </w:trPr>
        <w:tc>
          <w:tcPr>
            <w:tcW w:w="1559" w:type="dxa"/>
            <w:tcBorders>
              <w:bottom w:val="single" w:sz="4" w:space="0" w:color="auto"/>
            </w:tcBorders>
            <w:vAlign w:val="center"/>
          </w:tcPr>
          <w:p w14:paraId="544AFA46" w14:textId="77777777" w:rsidR="00EA54F3" w:rsidRDefault="00EA54F3" w:rsidP="007C5B77">
            <w:pPr>
              <w:spacing w:line="360" w:lineRule="auto"/>
              <w:rPr>
                <w:rFonts w:ascii="Arial" w:hAnsi="Arial" w:cs="Arial"/>
                <w:sz w:val="20"/>
                <w:szCs w:val="20"/>
              </w:rPr>
            </w:pPr>
          </w:p>
          <w:p w14:paraId="544AFA47" w14:textId="77777777" w:rsidR="00EA54F3" w:rsidRPr="00584849" w:rsidRDefault="00EA54F3" w:rsidP="007C5B77">
            <w:pPr>
              <w:spacing w:line="360" w:lineRule="auto"/>
              <w:rPr>
                <w:rFonts w:ascii="Arial" w:hAnsi="Arial" w:cs="Arial"/>
                <w:sz w:val="20"/>
                <w:szCs w:val="20"/>
              </w:rPr>
            </w:pPr>
            <w:r>
              <w:rPr>
                <w:rFonts w:ascii="Arial" w:hAnsi="Arial" w:cs="Arial"/>
                <w:sz w:val="20"/>
                <w:szCs w:val="20"/>
              </w:rPr>
              <w:t>EDI</w:t>
            </w:r>
          </w:p>
        </w:tc>
        <w:tc>
          <w:tcPr>
            <w:tcW w:w="3000" w:type="dxa"/>
            <w:tcBorders>
              <w:bottom w:val="single" w:sz="4" w:space="0" w:color="auto"/>
            </w:tcBorders>
            <w:vAlign w:val="center"/>
          </w:tcPr>
          <w:p w14:paraId="544AFA48" w14:textId="77777777" w:rsidR="00EA54F3" w:rsidRDefault="00EA54F3" w:rsidP="007C5B77">
            <w:pPr>
              <w:spacing w:line="360" w:lineRule="auto"/>
              <w:rPr>
                <w:rFonts w:ascii="Arial" w:hAnsi="Arial" w:cs="Arial"/>
                <w:sz w:val="20"/>
                <w:szCs w:val="20"/>
              </w:rPr>
            </w:pPr>
          </w:p>
          <w:p w14:paraId="544AFA49" w14:textId="77777777" w:rsidR="00EA54F3" w:rsidRPr="00584849" w:rsidRDefault="00EA54F3" w:rsidP="007C5B77">
            <w:pPr>
              <w:spacing w:line="360" w:lineRule="auto"/>
              <w:rPr>
                <w:rFonts w:ascii="Arial" w:hAnsi="Arial" w:cs="Arial"/>
                <w:sz w:val="20"/>
                <w:szCs w:val="20"/>
              </w:rPr>
            </w:pPr>
            <w:r w:rsidRPr="00453DB8">
              <w:rPr>
                <w:rFonts w:ascii="Arial" w:hAnsi="Arial" w:cs="Arial"/>
                <w:sz w:val="20"/>
                <w:szCs w:val="20"/>
              </w:rPr>
              <w:t>Electronic Data Interchange</w:t>
            </w:r>
          </w:p>
        </w:tc>
      </w:tr>
      <w:tr w:rsidR="00EA54F3" w:rsidRPr="00584849" w14:paraId="544AFA4D" w14:textId="77777777" w:rsidTr="007C5B77">
        <w:trPr>
          <w:trHeight w:val="20"/>
        </w:trPr>
        <w:tc>
          <w:tcPr>
            <w:tcW w:w="1559" w:type="dxa"/>
            <w:tcBorders>
              <w:top w:val="single" w:sz="4" w:space="0" w:color="auto"/>
              <w:bottom w:val="single" w:sz="4" w:space="0" w:color="auto"/>
            </w:tcBorders>
            <w:vAlign w:val="center"/>
          </w:tcPr>
          <w:p w14:paraId="544AFA4B"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ERP</w:t>
            </w:r>
          </w:p>
        </w:tc>
        <w:tc>
          <w:tcPr>
            <w:tcW w:w="3000" w:type="dxa"/>
            <w:tcBorders>
              <w:top w:val="single" w:sz="4" w:space="0" w:color="auto"/>
              <w:bottom w:val="single" w:sz="4" w:space="0" w:color="auto"/>
            </w:tcBorders>
            <w:vAlign w:val="center"/>
          </w:tcPr>
          <w:p w14:paraId="544AFA4C"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Enterprise Resource Planning</w:t>
            </w:r>
          </w:p>
        </w:tc>
      </w:tr>
      <w:tr w:rsidR="00EA54F3" w:rsidRPr="00584849" w14:paraId="544AFA51" w14:textId="77777777" w:rsidTr="007C5B77">
        <w:trPr>
          <w:trHeight w:val="20"/>
        </w:trPr>
        <w:tc>
          <w:tcPr>
            <w:tcW w:w="1559" w:type="dxa"/>
            <w:tcBorders>
              <w:top w:val="single" w:sz="4" w:space="0" w:color="auto"/>
              <w:bottom w:val="single" w:sz="4" w:space="0" w:color="auto"/>
            </w:tcBorders>
            <w:vAlign w:val="center"/>
          </w:tcPr>
          <w:p w14:paraId="544AFA4E"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VDA</w:t>
            </w:r>
          </w:p>
        </w:tc>
        <w:tc>
          <w:tcPr>
            <w:tcW w:w="3000" w:type="dxa"/>
            <w:tcBorders>
              <w:top w:val="single" w:sz="4" w:space="0" w:color="auto"/>
              <w:bottom w:val="single" w:sz="4" w:space="0" w:color="auto"/>
            </w:tcBorders>
            <w:vAlign w:val="center"/>
          </w:tcPr>
          <w:p w14:paraId="544AFA4F" w14:textId="77777777" w:rsidR="00EA54F3" w:rsidRDefault="00EA54F3" w:rsidP="007C5B77">
            <w:pPr>
              <w:spacing w:line="360" w:lineRule="auto"/>
              <w:rPr>
                <w:rFonts w:ascii="Arial" w:hAnsi="Arial" w:cs="Arial"/>
                <w:sz w:val="20"/>
                <w:szCs w:val="20"/>
              </w:rPr>
            </w:pPr>
            <w:r w:rsidRPr="00584849">
              <w:rPr>
                <w:rFonts w:ascii="Arial" w:hAnsi="Arial" w:cs="Arial"/>
                <w:sz w:val="20"/>
                <w:szCs w:val="20"/>
              </w:rPr>
              <w:t>Verband d</w:t>
            </w:r>
            <w:r>
              <w:rPr>
                <w:rFonts w:ascii="Arial" w:hAnsi="Arial" w:cs="Arial"/>
                <w:sz w:val="20"/>
                <w:szCs w:val="20"/>
              </w:rPr>
              <w:t>er</w:t>
            </w:r>
          </w:p>
          <w:p w14:paraId="544AFA50"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Automobilindustrie</w:t>
            </w:r>
          </w:p>
        </w:tc>
      </w:tr>
      <w:tr w:rsidR="00EA54F3" w:rsidRPr="00584849" w14:paraId="544AFA54" w14:textId="77777777" w:rsidTr="007C5B77">
        <w:trPr>
          <w:trHeight w:val="20"/>
        </w:trPr>
        <w:tc>
          <w:tcPr>
            <w:tcW w:w="1559" w:type="dxa"/>
            <w:tcBorders>
              <w:top w:val="single" w:sz="4" w:space="0" w:color="auto"/>
              <w:bottom w:val="single" w:sz="4" w:space="0" w:color="auto"/>
            </w:tcBorders>
            <w:vAlign w:val="center"/>
          </w:tcPr>
          <w:p w14:paraId="544AFA52"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ASN</w:t>
            </w:r>
          </w:p>
        </w:tc>
        <w:tc>
          <w:tcPr>
            <w:tcW w:w="3000" w:type="dxa"/>
            <w:tcBorders>
              <w:top w:val="single" w:sz="4" w:space="0" w:color="auto"/>
              <w:bottom w:val="single" w:sz="4" w:space="0" w:color="auto"/>
            </w:tcBorders>
            <w:vAlign w:val="center"/>
          </w:tcPr>
          <w:p w14:paraId="544AFA53" w14:textId="77777777" w:rsidR="00EA54F3" w:rsidRPr="00584849" w:rsidRDefault="00EA54F3" w:rsidP="007C5B77">
            <w:pPr>
              <w:spacing w:line="360" w:lineRule="auto"/>
              <w:ind w:left="-212" w:firstLine="212"/>
              <w:rPr>
                <w:rFonts w:ascii="Arial" w:hAnsi="Arial" w:cs="Arial"/>
                <w:sz w:val="20"/>
                <w:szCs w:val="20"/>
              </w:rPr>
            </w:pPr>
            <w:r w:rsidRPr="00584849">
              <w:rPr>
                <w:rFonts w:ascii="Arial" w:hAnsi="Arial" w:cs="Arial"/>
                <w:sz w:val="20"/>
                <w:szCs w:val="20"/>
              </w:rPr>
              <w:t>Advance Shipping Notice</w:t>
            </w:r>
          </w:p>
        </w:tc>
      </w:tr>
      <w:tr w:rsidR="00EA54F3" w:rsidRPr="00584849" w14:paraId="544AFA57" w14:textId="77777777" w:rsidTr="007C5B77">
        <w:trPr>
          <w:trHeight w:val="20"/>
        </w:trPr>
        <w:tc>
          <w:tcPr>
            <w:tcW w:w="1559" w:type="dxa"/>
            <w:tcBorders>
              <w:top w:val="single" w:sz="4" w:space="0" w:color="auto"/>
              <w:bottom w:val="single" w:sz="4" w:space="0" w:color="auto"/>
            </w:tcBorders>
            <w:vAlign w:val="center"/>
          </w:tcPr>
          <w:p w14:paraId="544AFA55"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VMI</w:t>
            </w:r>
          </w:p>
        </w:tc>
        <w:tc>
          <w:tcPr>
            <w:tcW w:w="3000" w:type="dxa"/>
            <w:tcBorders>
              <w:top w:val="single" w:sz="4" w:space="0" w:color="auto"/>
              <w:bottom w:val="single" w:sz="4" w:space="0" w:color="auto"/>
            </w:tcBorders>
            <w:vAlign w:val="center"/>
          </w:tcPr>
          <w:p w14:paraId="544AFA56" w14:textId="77777777" w:rsidR="00EA54F3" w:rsidRPr="00584849" w:rsidRDefault="00EA54F3" w:rsidP="007C5B77">
            <w:pPr>
              <w:spacing w:line="360" w:lineRule="auto"/>
              <w:ind w:left="-212" w:firstLine="212"/>
              <w:rPr>
                <w:rFonts w:ascii="Arial" w:hAnsi="Arial" w:cs="Arial"/>
                <w:sz w:val="20"/>
                <w:szCs w:val="20"/>
              </w:rPr>
            </w:pPr>
            <w:r w:rsidRPr="00584849">
              <w:rPr>
                <w:rFonts w:ascii="Arial" w:hAnsi="Arial" w:cs="Arial"/>
                <w:sz w:val="20"/>
                <w:szCs w:val="20"/>
              </w:rPr>
              <w:t>Vendor Managed Inventry</w:t>
            </w:r>
          </w:p>
        </w:tc>
      </w:tr>
      <w:tr w:rsidR="00EA54F3" w:rsidRPr="00584849" w14:paraId="544AFA5C" w14:textId="77777777" w:rsidTr="007C5B77">
        <w:trPr>
          <w:trHeight w:val="20"/>
        </w:trPr>
        <w:tc>
          <w:tcPr>
            <w:tcW w:w="1559" w:type="dxa"/>
            <w:tcBorders>
              <w:top w:val="single" w:sz="4" w:space="0" w:color="auto"/>
              <w:bottom w:val="single" w:sz="4" w:space="0" w:color="auto"/>
            </w:tcBorders>
            <w:vAlign w:val="center"/>
          </w:tcPr>
          <w:p w14:paraId="544AFA58"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MMOG/LE</w:t>
            </w:r>
          </w:p>
        </w:tc>
        <w:tc>
          <w:tcPr>
            <w:tcW w:w="3000" w:type="dxa"/>
            <w:tcBorders>
              <w:top w:val="single" w:sz="4" w:space="0" w:color="auto"/>
              <w:bottom w:val="single" w:sz="4" w:space="0" w:color="auto"/>
            </w:tcBorders>
            <w:vAlign w:val="center"/>
          </w:tcPr>
          <w:p w14:paraId="544AFA59" w14:textId="77777777" w:rsidR="00EA54F3" w:rsidRPr="00584849" w:rsidRDefault="00EA54F3" w:rsidP="007C5B77">
            <w:pPr>
              <w:spacing w:line="360" w:lineRule="auto"/>
              <w:ind w:left="-212" w:firstLine="212"/>
              <w:rPr>
                <w:rFonts w:ascii="Arial" w:hAnsi="Arial" w:cs="Arial"/>
                <w:sz w:val="20"/>
                <w:szCs w:val="20"/>
              </w:rPr>
            </w:pPr>
            <w:r w:rsidRPr="00584849">
              <w:rPr>
                <w:rFonts w:ascii="Arial" w:hAnsi="Arial" w:cs="Arial"/>
                <w:sz w:val="20"/>
                <w:szCs w:val="20"/>
              </w:rPr>
              <w:t>Global Materials Management</w:t>
            </w:r>
          </w:p>
          <w:p w14:paraId="544AFA5A" w14:textId="77777777" w:rsidR="00EA54F3" w:rsidRPr="00584849" w:rsidRDefault="00EA54F3" w:rsidP="007C5B77">
            <w:pPr>
              <w:spacing w:line="360" w:lineRule="auto"/>
              <w:ind w:left="-212" w:firstLine="212"/>
              <w:rPr>
                <w:rFonts w:ascii="Arial" w:hAnsi="Arial" w:cs="Arial"/>
                <w:sz w:val="20"/>
                <w:szCs w:val="20"/>
              </w:rPr>
            </w:pPr>
            <w:r w:rsidRPr="00584849">
              <w:rPr>
                <w:rFonts w:ascii="Arial" w:hAnsi="Arial" w:cs="Arial"/>
                <w:sz w:val="20"/>
                <w:szCs w:val="20"/>
              </w:rPr>
              <w:t>Operations Guidel</w:t>
            </w:r>
            <w:r>
              <w:rPr>
                <w:rFonts w:ascii="Arial" w:hAnsi="Arial" w:cs="Arial"/>
                <w:sz w:val="20"/>
                <w:szCs w:val="20"/>
              </w:rPr>
              <w:t>ines-</w:t>
            </w:r>
          </w:p>
          <w:p w14:paraId="544AFA5B" w14:textId="77777777" w:rsidR="00EA54F3" w:rsidRPr="00584849" w:rsidRDefault="00EA54F3" w:rsidP="007C5B77">
            <w:pPr>
              <w:spacing w:line="360" w:lineRule="auto"/>
              <w:ind w:left="-212" w:firstLine="212"/>
              <w:rPr>
                <w:rFonts w:ascii="Arial" w:hAnsi="Arial" w:cs="Arial"/>
                <w:sz w:val="20"/>
                <w:szCs w:val="20"/>
              </w:rPr>
            </w:pPr>
            <w:r w:rsidRPr="00584849">
              <w:rPr>
                <w:rFonts w:ascii="Arial" w:hAnsi="Arial" w:cs="Arial"/>
                <w:sz w:val="20"/>
                <w:szCs w:val="20"/>
              </w:rPr>
              <w:t>Logistic Evaluations</w:t>
            </w:r>
          </w:p>
        </w:tc>
      </w:tr>
      <w:tr w:rsidR="00EA54F3" w:rsidRPr="00584849" w14:paraId="544AFA5F" w14:textId="77777777" w:rsidTr="007C5B77">
        <w:trPr>
          <w:trHeight w:val="20"/>
        </w:trPr>
        <w:tc>
          <w:tcPr>
            <w:tcW w:w="1559" w:type="dxa"/>
            <w:tcBorders>
              <w:top w:val="single" w:sz="4" w:space="0" w:color="auto"/>
              <w:bottom w:val="single" w:sz="4" w:space="0" w:color="auto"/>
            </w:tcBorders>
            <w:vAlign w:val="center"/>
          </w:tcPr>
          <w:p w14:paraId="544AFA5D"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PDCA</w:t>
            </w:r>
          </w:p>
        </w:tc>
        <w:tc>
          <w:tcPr>
            <w:tcW w:w="3000" w:type="dxa"/>
            <w:tcBorders>
              <w:top w:val="single" w:sz="4" w:space="0" w:color="auto"/>
              <w:bottom w:val="single" w:sz="4" w:space="0" w:color="auto"/>
            </w:tcBorders>
            <w:vAlign w:val="center"/>
          </w:tcPr>
          <w:p w14:paraId="544AFA5E" w14:textId="77777777" w:rsidR="00EA54F3" w:rsidRPr="00584849" w:rsidRDefault="00EA54F3" w:rsidP="007C5B77">
            <w:pPr>
              <w:spacing w:line="360" w:lineRule="auto"/>
              <w:ind w:left="-212" w:firstLine="212"/>
              <w:rPr>
                <w:rFonts w:ascii="Arial" w:hAnsi="Arial" w:cs="Arial"/>
                <w:sz w:val="20"/>
                <w:szCs w:val="20"/>
              </w:rPr>
            </w:pPr>
            <w:r w:rsidRPr="00584849">
              <w:rPr>
                <w:rFonts w:ascii="Arial" w:hAnsi="Arial" w:cs="Arial"/>
                <w:sz w:val="20"/>
                <w:szCs w:val="20"/>
              </w:rPr>
              <w:t>Plan Do Check Act</w:t>
            </w:r>
          </w:p>
        </w:tc>
      </w:tr>
      <w:tr w:rsidR="00EA54F3" w:rsidRPr="00584849" w14:paraId="544AFA62" w14:textId="77777777" w:rsidTr="007C5B77">
        <w:trPr>
          <w:trHeight w:val="20"/>
        </w:trPr>
        <w:tc>
          <w:tcPr>
            <w:tcW w:w="1559" w:type="dxa"/>
            <w:tcBorders>
              <w:top w:val="single" w:sz="4" w:space="0" w:color="auto"/>
              <w:bottom w:val="single" w:sz="4" w:space="0" w:color="auto"/>
            </w:tcBorders>
            <w:vAlign w:val="center"/>
          </w:tcPr>
          <w:p w14:paraId="544AFA60"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FMEA</w:t>
            </w:r>
          </w:p>
        </w:tc>
        <w:tc>
          <w:tcPr>
            <w:tcW w:w="3000" w:type="dxa"/>
            <w:tcBorders>
              <w:top w:val="single" w:sz="4" w:space="0" w:color="auto"/>
              <w:bottom w:val="single" w:sz="4" w:space="0" w:color="auto"/>
            </w:tcBorders>
            <w:vAlign w:val="center"/>
          </w:tcPr>
          <w:p w14:paraId="544AFA61" w14:textId="77777777" w:rsidR="00EA54F3" w:rsidRPr="00584849" w:rsidRDefault="00EA54F3" w:rsidP="007C5B77">
            <w:pPr>
              <w:spacing w:line="360" w:lineRule="auto"/>
              <w:ind w:left="-212" w:firstLine="212"/>
              <w:rPr>
                <w:rFonts w:ascii="Arial" w:hAnsi="Arial" w:cs="Arial"/>
                <w:sz w:val="20"/>
                <w:szCs w:val="20"/>
              </w:rPr>
            </w:pPr>
            <w:r w:rsidRPr="00584849">
              <w:rPr>
                <w:rFonts w:ascii="Arial" w:hAnsi="Arial" w:cs="Arial"/>
                <w:sz w:val="20"/>
                <w:szCs w:val="20"/>
              </w:rPr>
              <w:t>Failure Mode Effects Analysis</w:t>
            </w:r>
          </w:p>
        </w:tc>
      </w:tr>
      <w:tr w:rsidR="00EA54F3" w:rsidRPr="00584849" w14:paraId="544AFA65" w14:textId="77777777" w:rsidTr="007C5B77">
        <w:trPr>
          <w:trHeight w:val="20"/>
        </w:trPr>
        <w:tc>
          <w:tcPr>
            <w:tcW w:w="1559" w:type="dxa"/>
            <w:tcBorders>
              <w:top w:val="single" w:sz="4" w:space="0" w:color="auto"/>
              <w:bottom w:val="single" w:sz="4" w:space="0" w:color="auto"/>
            </w:tcBorders>
            <w:vAlign w:val="center"/>
          </w:tcPr>
          <w:p w14:paraId="544AFA63" w14:textId="77777777" w:rsidR="00EA54F3" w:rsidRPr="00584849" w:rsidRDefault="00EA54F3" w:rsidP="007C5B77">
            <w:pPr>
              <w:spacing w:line="360" w:lineRule="auto"/>
              <w:rPr>
                <w:rFonts w:ascii="Arial" w:hAnsi="Arial" w:cs="Arial"/>
                <w:sz w:val="20"/>
                <w:szCs w:val="20"/>
              </w:rPr>
            </w:pPr>
            <w:r>
              <w:rPr>
                <w:rFonts w:ascii="Arial" w:hAnsi="Arial" w:cs="Arial"/>
                <w:sz w:val="20"/>
                <w:szCs w:val="20"/>
              </w:rPr>
              <w:t>FIFO</w:t>
            </w:r>
          </w:p>
        </w:tc>
        <w:tc>
          <w:tcPr>
            <w:tcW w:w="3000" w:type="dxa"/>
            <w:tcBorders>
              <w:top w:val="single" w:sz="4" w:space="0" w:color="auto"/>
              <w:bottom w:val="single" w:sz="4" w:space="0" w:color="auto"/>
            </w:tcBorders>
            <w:vAlign w:val="center"/>
          </w:tcPr>
          <w:p w14:paraId="544AFA64" w14:textId="77777777" w:rsidR="00EA54F3" w:rsidRPr="00584849" w:rsidRDefault="00EA54F3" w:rsidP="007C5B77">
            <w:pPr>
              <w:spacing w:line="360" w:lineRule="auto"/>
              <w:ind w:left="-212" w:firstLine="212"/>
              <w:rPr>
                <w:rFonts w:ascii="Arial" w:hAnsi="Arial" w:cs="Arial"/>
                <w:sz w:val="20"/>
                <w:szCs w:val="20"/>
              </w:rPr>
            </w:pPr>
            <w:r w:rsidRPr="00584849">
              <w:rPr>
                <w:rFonts w:ascii="Arial" w:hAnsi="Arial" w:cs="Arial"/>
                <w:sz w:val="20"/>
                <w:szCs w:val="20"/>
              </w:rPr>
              <w:t>First in First out</w:t>
            </w:r>
          </w:p>
        </w:tc>
      </w:tr>
      <w:tr w:rsidR="00EA54F3" w:rsidRPr="00584849" w14:paraId="544AFA68" w14:textId="77777777" w:rsidTr="007C5B77">
        <w:trPr>
          <w:trHeight w:val="20"/>
        </w:trPr>
        <w:tc>
          <w:tcPr>
            <w:tcW w:w="1559" w:type="dxa"/>
            <w:tcBorders>
              <w:top w:val="single" w:sz="4" w:space="0" w:color="auto"/>
              <w:bottom w:val="single" w:sz="4" w:space="0" w:color="auto"/>
            </w:tcBorders>
            <w:vAlign w:val="center"/>
          </w:tcPr>
          <w:p w14:paraId="544AFA66"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FEFO</w:t>
            </w:r>
          </w:p>
        </w:tc>
        <w:tc>
          <w:tcPr>
            <w:tcW w:w="3000" w:type="dxa"/>
            <w:tcBorders>
              <w:top w:val="single" w:sz="4" w:space="0" w:color="auto"/>
              <w:bottom w:val="single" w:sz="4" w:space="0" w:color="auto"/>
            </w:tcBorders>
            <w:vAlign w:val="center"/>
          </w:tcPr>
          <w:p w14:paraId="544AFA67" w14:textId="77777777" w:rsidR="00EA54F3" w:rsidRPr="00584849" w:rsidRDefault="00EA54F3" w:rsidP="007C5B77">
            <w:pPr>
              <w:spacing w:line="360" w:lineRule="auto"/>
              <w:ind w:left="-212" w:firstLine="212"/>
              <w:rPr>
                <w:rFonts w:ascii="Arial" w:hAnsi="Arial" w:cs="Arial"/>
                <w:sz w:val="20"/>
                <w:szCs w:val="20"/>
              </w:rPr>
            </w:pPr>
            <w:r w:rsidRPr="00584849">
              <w:rPr>
                <w:rFonts w:ascii="Arial" w:hAnsi="Arial" w:cs="Arial"/>
                <w:sz w:val="20"/>
                <w:szCs w:val="20"/>
              </w:rPr>
              <w:t>First Expired First out</w:t>
            </w:r>
          </w:p>
        </w:tc>
      </w:tr>
      <w:tr w:rsidR="00EA54F3" w:rsidRPr="00584849" w14:paraId="544AFA6B" w14:textId="77777777" w:rsidTr="007C5B77">
        <w:trPr>
          <w:trHeight w:val="20"/>
        </w:trPr>
        <w:tc>
          <w:tcPr>
            <w:tcW w:w="1559" w:type="dxa"/>
            <w:tcBorders>
              <w:top w:val="single" w:sz="4" w:space="0" w:color="auto"/>
              <w:bottom w:val="single" w:sz="4" w:space="0" w:color="auto"/>
            </w:tcBorders>
            <w:vAlign w:val="center"/>
          </w:tcPr>
          <w:p w14:paraId="544AFA69"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BOL</w:t>
            </w:r>
          </w:p>
        </w:tc>
        <w:tc>
          <w:tcPr>
            <w:tcW w:w="3000" w:type="dxa"/>
            <w:tcBorders>
              <w:top w:val="single" w:sz="4" w:space="0" w:color="auto"/>
              <w:bottom w:val="single" w:sz="4" w:space="0" w:color="auto"/>
            </w:tcBorders>
            <w:vAlign w:val="center"/>
          </w:tcPr>
          <w:p w14:paraId="544AFA6A" w14:textId="77777777" w:rsidR="00EA54F3" w:rsidRPr="00584849" w:rsidRDefault="00EA54F3" w:rsidP="007C5B77">
            <w:pPr>
              <w:spacing w:line="360" w:lineRule="auto"/>
              <w:ind w:left="-212" w:firstLine="212"/>
              <w:rPr>
                <w:rFonts w:ascii="Arial" w:hAnsi="Arial" w:cs="Arial"/>
                <w:sz w:val="20"/>
                <w:szCs w:val="20"/>
              </w:rPr>
            </w:pPr>
            <w:r w:rsidRPr="00584849">
              <w:rPr>
                <w:rFonts w:ascii="Arial" w:hAnsi="Arial" w:cs="Arial"/>
                <w:sz w:val="20"/>
                <w:szCs w:val="20"/>
              </w:rPr>
              <w:t>Bill of Lading</w:t>
            </w:r>
          </w:p>
        </w:tc>
      </w:tr>
      <w:tr w:rsidR="00EA54F3" w:rsidRPr="00584849" w14:paraId="544AFA6E" w14:textId="77777777" w:rsidTr="007C5B77">
        <w:trPr>
          <w:trHeight w:val="20"/>
        </w:trPr>
        <w:tc>
          <w:tcPr>
            <w:tcW w:w="1559" w:type="dxa"/>
            <w:tcBorders>
              <w:top w:val="single" w:sz="4" w:space="0" w:color="auto"/>
              <w:bottom w:val="single" w:sz="4" w:space="0" w:color="auto"/>
            </w:tcBorders>
            <w:vAlign w:val="center"/>
          </w:tcPr>
          <w:p w14:paraId="544AFA6C"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LIFO</w:t>
            </w:r>
          </w:p>
        </w:tc>
        <w:tc>
          <w:tcPr>
            <w:tcW w:w="3000" w:type="dxa"/>
            <w:tcBorders>
              <w:top w:val="single" w:sz="4" w:space="0" w:color="auto"/>
              <w:bottom w:val="single" w:sz="4" w:space="0" w:color="auto"/>
            </w:tcBorders>
            <w:vAlign w:val="center"/>
          </w:tcPr>
          <w:p w14:paraId="544AFA6D"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Last in first out</w:t>
            </w:r>
          </w:p>
        </w:tc>
      </w:tr>
      <w:tr w:rsidR="00EA54F3" w:rsidRPr="00584849" w14:paraId="544AFA71" w14:textId="77777777" w:rsidTr="007C5B77">
        <w:trPr>
          <w:trHeight w:val="20"/>
        </w:trPr>
        <w:tc>
          <w:tcPr>
            <w:tcW w:w="1559" w:type="dxa"/>
            <w:tcBorders>
              <w:top w:val="single" w:sz="4" w:space="0" w:color="auto"/>
              <w:bottom w:val="single" w:sz="4" w:space="0" w:color="auto"/>
            </w:tcBorders>
            <w:vAlign w:val="center"/>
          </w:tcPr>
          <w:p w14:paraId="544AFA6F"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JIT</w:t>
            </w:r>
          </w:p>
        </w:tc>
        <w:tc>
          <w:tcPr>
            <w:tcW w:w="3000" w:type="dxa"/>
            <w:tcBorders>
              <w:top w:val="single" w:sz="4" w:space="0" w:color="auto"/>
              <w:bottom w:val="single" w:sz="4" w:space="0" w:color="auto"/>
            </w:tcBorders>
            <w:vAlign w:val="center"/>
          </w:tcPr>
          <w:p w14:paraId="544AFA70"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Just in time</w:t>
            </w:r>
          </w:p>
        </w:tc>
      </w:tr>
      <w:tr w:rsidR="00EA54F3" w:rsidRPr="00584849" w14:paraId="544AFA74" w14:textId="77777777" w:rsidTr="007C5B77">
        <w:trPr>
          <w:trHeight w:val="20"/>
        </w:trPr>
        <w:tc>
          <w:tcPr>
            <w:tcW w:w="1559" w:type="dxa"/>
            <w:tcBorders>
              <w:top w:val="single" w:sz="4" w:space="0" w:color="auto"/>
              <w:bottom w:val="single" w:sz="4" w:space="0" w:color="auto"/>
            </w:tcBorders>
            <w:vAlign w:val="center"/>
          </w:tcPr>
          <w:p w14:paraId="544AFA72"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RFID</w:t>
            </w:r>
          </w:p>
        </w:tc>
        <w:tc>
          <w:tcPr>
            <w:tcW w:w="3000" w:type="dxa"/>
            <w:tcBorders>
              <w:top w:val="single" w:sz="4" w:space="0" w:color="auto"/>
              <w:bottom w:val="single" w:sz="4" w:space="0" w:color="auto"/>
            </w:tcBorders>
            <w:vAlign w:val="center"/>
          </w:tcPr>
          <w:p w14:paraId="544AFA73" w14:textId="77777777" w:rsidR="00EA54F3" w:rsidRPr="00584849" w:rsidRDefault="00EA54F3" w:rsidP="007C5B77">
            <w:pPr>
              <w:spacing w:line="360" w:lineRule="auto"/>
              <w:rPr>
                <w:rFonts w:ascii="Arial" w:hAnsi="Arial" w:cs="Arial"/>
                <w:sz w:val="20"/>
                <w:szCs w:val="20"/>
              </w:rPr>
            </w:pPr>
            <w:r w:rsidRPr="00584849">
              <w:rPr>
                <w:rFonts w:ascii="Arial" w:hAnsi="Arial" w:cs="Arial"/>
                <w:sz w:val="20"/>
                <w:szCs w:val="20"/>
              </w:rPr>
              <w:t>Radio frequency Identification</w:t>
            </w:r>
          </w:p>
        </w:tc>
      </w:tr>
    </w:tbl>
    <w:p w14:paraId="544AFA75" w14:textId="77777777" w:rsidR="00A97474" w:rsidRPr="00B4795E" w:rsidRDefault="00204E4D" w:rsidP="000A1654">
      <w:pPr>
        <w:pStyle w:val="Heading1a"/>
        <w:spacing w:before="0" w:after="0"/>
        <w:jc w:val="both"/>
        <w:rPr>
          <w:bCs w:val="0"/>
          <w:sz w:val="20"/>
          <w:szCs w:val="20"/>
        </w:rPr>
      </w:pPr>
      <w:bookmarkStart w:id="257" w:name="_Toc14248651"/>
      <w:bookmarkStart w:id="258" w:name="_Toc46850442"/>
      <w:bookmarkStart w:id="259" w:name="_Toc46851006"/>
      <w:bookmarkStart w:id="260" w:name="_Toc286765988"/>
      <w:r>
        <w:rPr>
          <w:bCs w:val="0"/>
          <w:sz w:val="20"/>
          <w:szCs w:val="20"/>
        </w:rPr>
        <w:lastRenderedPageBreak/>
        <w:t xml:space="preserve">E </w:t>
      </w:r>
      <w:r w:rsidR="00A97474" w:rsidRPr="00204E4D">
        <w:rPr>
          <w:sz w:val="20"/>
          <w:lang w:val="en-GB"/>
        </w:rPr>
        <w:t>Health</w:t>
      </w:r>
      <w:r w:rsidR="00A97474" w:rsidRPr="00B4795E">
        <w:rPr>
          <w:bCs w:val="0"/>
          <w:sz w:val="20"/>
          <w:szCs w:val="20"/>
        </w:rPr>
        <w:t>, Safety &amp; Environmental Protection</w:t>
      </w:r>
      <w:bookmarkEnd w:id="257"/>
    </w:p>
    <w:p w14:paraId="544AFA76" w14:textId="77777777" w:rsidR="005E68A9" w:rsidRDefault="005E68A9" w:rsidP="000A1654">
      <w:pPr>
        <w:autoSpaceDE w:val="0"/>
        <w:autoSpaceDN w:val="0"/>
        <w:adjustRightInd w:val="0"/>
        <w:jc w:val="both"/>
        <w:rPr>
          <w:rFonts w:ascii="Arial" w:hAnsi="Arial" w:cs="Arial"/>
          <w:sz w:val="20"/>
          <w:szCs w:val="20"/>
        </w:rPr>
      </w:pPr>
    </w:p>
    <w:p w14:paraId="544AFA77" w14:textId="77777777" w:rsidR="00EB346D" w:rsidRPr="00F80949" w:rsidRDefault="00EB346D" w:rsidP="00EB346D">
      <w:pPr>
        <w:autoSpaceDE w:val="0"/>
        <w:autoSpaceDN w:val="0"/>
        <w:jc w:val="both"/>
        <w:rPr>
          <w:rFonts w:ascii="Arial" w:hAnsi="Arial" w:cs="Arial"/>
          <w:iCs/>
          <w:sz w:val="20"/>
          <w:szCs w:val="20"/>
        </w:rPr>
      </w:pPr>
      <w:r w:rsidRPr="00F80949">
        <w:rPr>
          <w:rFonts w:ascii="Arial" w:hAnsi="Arial" w:cs="Arial"/>
          <w:iCs/>
          <w:sz w:val="20"/>
          <w:szCs w:val="20"/>
        </w:rPr>
        <w:t>SumiRiko AVS Germany aim to create long-term relationships with suppliers who demonstrate healthy and environment protecting manag</w:t>
      </w:r>
      <w:r w:rsidRPr="00F80949">
        <w:rPr>
          <w:rFonts w:ascii="Arial" w:hAnsi="Arial" w:cs="Arial"/>
          <w:iCs/>
          <w:sz w:val="20"/>
          <w:szCs w:val="20"/>
        </w:rPr>
        <w:t>e</w:t>
      </w:r>
      <w:r w:rsidRPr="00F80949">
        <w:rPr>
          <w:rFonts w:ascii="Arial" w:hAnsi="Arial" w:cs="Arial"/>
          <w:iCs/>
          <w:sz w:val="20"/>
          <w:szCs w:val="20"/>
        </w:rPr>
        <w:t>ment practices, and to build together bonds of trust and cooperation. Therefore, we ask our suppliers to share information concerning their policies and current management situation.</w:t>
      </w:r>
    </w:p>
    <w:p w14:paraId="544AFA78" w14:textId="77777777" w:rsidR="00EB346D" w:rsidRPr="00F80949" w:rsidRDefault="00EB346D" w:rsidP="00EB346D">
      <w:pPr>
        <w:autoSpaceDE w:val="0"/>
        <w:autoSpaceDN w:val="0"/>
        <w:jc w:val="both"/>
        <w:rPr>
          <w:rFonts w:ascii="Arial" w:hAnsi="Arial" w:cs="Arial"/>
          <w:iCs/>
          <w:sz w:val="20"/>
          <w:szCs w:val="20"/>
        </w:rPr>
      </w:pPr>
    </w:p>
    <w:p w14:paraId="544AFA79" w14:textId="77777777" w:rsidR="00EB346D" w:rsidRPr="00F80949" w:rsidRDefault="00EB346D" w:rsidP="00EB346D">
      <w:pPr>
        <w:autoSpaceDE w:val="0"/>
        <w:autoSpaceDN w:val="0"/>
        <w:jc w:val="both"/>
        <w:rPr>
          <w:rFonts w:ascii="Arial" w:hAnsi="Arial" w:cs="Arial"/>
          <w:iCs/>
          <w:sz w:val="20"/>
          <w:szCs w:val="20"/>
        </w:rPr>
      </w:pPr>
      <w:r w:rsidRPr="00F80949">
        <w:rPr>
          <w:rFonts w:ascii="Arial" w:hAnsi="Arial" w:cs="Arial"/>
          <w:iCs/>
          <w:sz w:val="20"/>
          <w:szCs w:val="20"/>
        </w:rPr>
        <w:t>Suppliers shall comply with, or exceed all appl</w:t>
      </w:r>
      <w:r w:rsidRPr="00F80949">
        <w:rPr>
          <w:rFonts w:ascii="Arial" w:hAnsi="Arial" w:cs="Arial"/>
          <w:iCs/>
          <w:sz w:val="20"/>
          <w:szCs w:val="20"/>
        </w:rPr>
        <w:t>i</w:t>
      </w:r>
      <w:r w:rsidRPr="00F80949">
        <w:rPr>
          <w:rFonts w:ascii="Arial" w:hAnsi="Arial" w:cs="Arial"/>
          <w:iCs/>
          <w:sz w:val="20"/>
          <w:szCs w:val="20"/>
        </w:rPr>
        <w:t>cable health, safety and environmental regul</w:t>
      </w:r>
      <w:r w:rsidRPr="00F80949">
        <w:rPr>
          <w:rFonts w:ascii="Arial" w:hAnsi="Arial" w:cs="Arial"/>
          <w:iCs/>
          <w:sz w:val="20"/>
          <w:szCs w:val="20"/>
        </w:rPr>
        <w:t>a</w:t>
      </w:r>
      <w:r w:rsidRPr="00F80949">
        <w:rPr>
          <w:rFonts w:ascii="Arial" w:hAnsi="Arial" w:cs="Arial"/>
          <w:iCs/>
          <w:sz w:val="20"/>
          <w:szCs w:val="20"/>
        </w:rPr>
        <w:t>tions and regularly monitor all activities with i</w:t>
      </w:r>
      <w:r w:rsidRPr="00F80949">
        <w:rPr>
          <w:rFonts w:ascii="Arial" w:hAnsi="Arial" w:cs="Arial"/>
          <w:iCs/>
          <w:sz w:val="20"/>
          <w:szCs w:val="20"/>
        </w:rPr>
        <w:t>m</w:t>
      </w:r>
      <w:r w:rsidRPr="00F80949">
        <w:rPr>
          <w:rFonts w:ascii="Arial" w:hAnsi="Arial" w:cs="Arial"/>
          <w:iCs/>
          <w:sz w:val="20"/>
          <w:szCs w:val="20"/>
        </w:rPr>
        <w:t>pact in these areas.</w:t>
      </w:r>
    </w:p>
    <w:p w14:paraId="544AFA7A" w14:textId="77777777" w:rsidR="00EB346D" w:rsidRPr="00F80949" w:rsidRDefault="00EB346D" w:rsidP="00EB346D">
      <w:pPr>
        <w:autoSpaceDE w:val="0"/>
        <w:autoSpaceDN w:val="0"/>
        <w:jc w:val="both"/>
        <w:rPr>
          <w:rFonts w:ascii="Arial" w:hAnsi="Arial" w:cs="Arial"/>
          <w:iCs/>
          <w:sz w:val="20"/>
          <w:szCs w:val="20"/>
        </w:rPr>
      </w:pPr>
    </w:p>
    <w:p w14:paraId="544AFA7B" w14:textId="77777777" w:rsidR="00EB346D" w:rsidRPr="00F80949" w:rsidRDefault="00EB346D" w:rsidP="00EB346D">
      <w:pPr>
        <w:autoSpaceDE w:val="0"/>
        <w:autoSpaceDN w:val="0"/>
        <w:jc w:val="both"/>
        <w:rPr>
          <w:rFonts w:ascii="Arial" w:hAnsi="Arial" w:cs="Arial"/>
          <w:iCs/>
          <w:sz w:val="20"/>
          <w:szCs w:val="20"/>
        </w:rPr>
      </w:pPr>
      <w:r w:rsidRPr="00F80949">
        <w:rPr>
          <w:rFonts w:ascii="Arial" w:hAnsi="Arial" w:cs="Arial"/>
          <w:iCs/>
          <w:sz w:val="20"/>
          <w:szCs w:val="20"/>
        </w:rPr>
        <w:t>Suppliers must ensure compliance, at a min</w:t>
      </w:r>
      <w:r w:rsidRPr="00F80949">
        <w:rPr>
          <w:rFonts w:ascii="Arial" w:hAnsi="Arial" w:cs="Arial"/>
          <w:iCs/>
          <w:sz w:val="20"/>
          <w:szCs w:val="20"/>
        </w:rPr>
        <w:t>i</w:t>
      </w:r>
      <w:r w:rsidRPr="00F80949">
        <w:rPr>
          <w:rFonts w:ascii="Arial" w:hAnsi="Arial" w:cs="Arial"/>
          <w:iCs/>
          <w:sz w:val="20"/>
          <w:szCs w:val="20"/>
        </w:rPr>
        <w:t>mum, to the following international standards and regulations:</w:t>
      </w:r>
    </w:p>
    <w:p w14:paraId="544AFA7C" w14:textId="77777777" w:rsidR="00EB346D" w:rsidRPr="00F80949" w:rsidRDefault="00EB346D" w:rsidP="00EB346D">
      <w:pPr>
        <w:autoSpaceDE w:val="0"/>
        <w:autoSpaceDN w:val="0"/>
        <w:jc w:val="both"/>
        <w:rPr>
          <w:rFonts w:ascii="Arial" w:hAnsi="Arial" w:cs="Arial"/>
          <w:iCs/>
          <w:sz w:val="20"/>
          <w:szCs w:val="20"/>
        </w:rPr>
      </w:pPr>
    </w:p>
    <w:p w14:paraId="544AFA7D" w14:textId="77777777" w:rsidR="00EB346D" w:rsidRPr="00F80949" w:rsidRDefault="00EB346D" w:rsidP="003A4D2E">
      <w:pPr>
        <w:numPr>
          <w:ilvl w:val="0"/>
          <w:numId w:val="3"/>
        </w:numPr>
        <w:autoSpaceDE w:val="0"/>
        <w:autoSpaceDN w:val="0"/>
        <w:adjustRightInd w:val="0"/>
        <w:jc w:val="both"/>
        <w:rPr>
          <w:rFonts w:ascii="Arial" w:hAnsi="Arial" w:cs="Arial"/>
          <w:iCs/>
          <w:sz w:val="20"/>
          <w:szCs w:val="20"/>
          <w:lang w:val="de-DE" w:eastAsia="zh-CN"/>
        </w:rPr>
      </w:pPr>
      <w:r w:rsidRPr="003A4D2E">
        <w:rPr>
          <w:rFonts w:ascii="Arial" w:hAnsi="Arial"/>
          <w:sz w:val="20"/>
          <w:lang w:val="en-GB"/>
        </w:rPr>
        <w:t>Customer</w:t>
      </w:r>
      <w:r w:rsidRPr="00F80949">
        <w:rPr>
          <w:rFonts w:ascii="Arial" w:hAnsi="Arial" w:cs="Arial"/>
          <w:iCs/>
          <w:sz w:val="20"/>
          <w:szCs w:val="20"/>
          <w:lang w:eastAsia="zh-CN"/>
        </w:rPr>
        <w:t xml:space="preserve"> Requirements - IMDS Compliance </w:t>
      </w:r>
    </w:p>
    <w:p w14:paraId="544AFA7E" w14:textId="77777777" w:rsidR="00EB346D" w:rsidRDefault="00EB346D" w:rsidP="005D10BA">
      <w:pPr>
        <w:autoSpaceDE w:val="0"/>
        <w:autoSpaceDN w:val="0"/>
        <w:adjustRightInd w:val="0"/>
        <w:ind w:left="360"/>
        <w:jc w:val="both"/>
        <w:rPr>
          <w:rFonts w:ascii="Arial" w:hAnsi="Arial" w:cs="Arial"/>
          <w:iCs/>
          <w:sz w:val="20"/>
          <w:szCs w:val="20"/>
        </w:rPr>
      </w:pPr>
      <w:r w:rsidRPr="005D10BA">
        <w:rPr>
          <w:rFonts w:ascii="Arial" w:hAnsi="Arial"/>
          <w:sz w:val="20"/>
          <w:lang w:val="en-GB"/>
        </w:rPr>
        <w:t>Suppliers</w:t>
      </w:r>
      <w:r w:rsidRPr="00F80949">
        <w:rPr>
          <w:rFonts w:ascii="Arial" w:hAnsi="Arial" w:cs="Arial"/>
          <w:iCs/>
          <w:sz w:val="20"/>
          <w:szCs w:val="20"/>
        </w:rPr>
        <w:t xml:space="preserve"> with chronic non-performance may be nominated for placement on bid suspe</w:t>
      </w:r>
      <w:r w:rsidRPr="00F80949">
        <w:rPr>
          <w:rFonts w:ascii="Arial" w:hAnsi="Arial" w:cs="Arial"/>
          <w:iCs/>
          <w:sz w:val="20"/>
          <w:szCs w:val="20"/>
        </w:rPr>
        <w:t>n</w:t>
      </w:r>
      <w:r w:rsidRPr="00F80949">
        <w:rPr>
          <w:rFonts w:ascii="Arial" w:hAnsi="Arial" w:cs="Arial"/>
          <w:iCs/>
          <w:sz w:val="20"/>
          <w:szCs w:val="20"/>
        </w:rPr>
        <w:t xml:space="preserve">sion and/or new business hold. </w:t>
      </w:r>
    </w:p>
    <w:p w14:paraId="544AFA7F" w14:textId="77777777" w:rsidR="008D0326" w:rsidRPr="00F80949" w:rsidRDefault="008D0326" w:rsidP="005D10BA">
      <w:pPr>
        <w:autoSpaceDE w:val="0"/>
        <w:autoSpaceDN w:val="0"/>
        <w:adjustRightInd w:val="0"/>
        <w:ind w:left="360"/>
        <w:jc w:val="both"/>
        <w:rPr>
          <w:rFonts w:ascii="Arial" w:hAnsi="Arial" w:cs="Arial"/>
          <w:iCs/>
          <w:sz w:val="20"/>
          <w:szCs w:val="20"/>
          <w:lang w:eastAsia="zh-CN"/>
        </w:rPr>
      </w:pPr>
    </w:p>
    <w:p w14:paraId="544AFA80" w14:textId="77777777" w:rsidR="00EB346D" w:rsidRPr="00F80949" w:rsidRDefault="00EB346D" w:rsidP="003A4D2E">
      <w:pPr>
        <w:numPr>
          <w:ilvl w:val="0"/>
          <w:numId w:val="3"/>
        </w:numPr>
        <w:autoSpaceDE w:val="0"/>
        <w:autoSpaceDN w:val="0"/>
        <w:adjustRightInd w:val="0"/>
        <w:jc w:val="both"/>
        <w:rPr>
          <w:rFonts w:ascii="Arial" w:hAnsi="Arial" w:cs="Arial"/>
          <w:iCs/>
          <w:sz w:val="20"/>
          <w:szCs w:val="20"/>
          <w:lang w:eastAsia="zh-CN"/>
        </w:rPr>
      </w:pPr>
      <w:r w:rsidRPr="003A4D2E">
        <w:rPr>
          <w:rFonts w:ascii="Arial" w:hAnsi="Arial"/>
          <w:sz w:val="20"/>
          <w:lang w:val="en-GB"/>
        </w:rPr>
        <w:t>International</w:t>
      </w:r>
      <w:r w:rsidRPr="00F80949">
        <w:rPr>
          <w:rFonts w:ascii="Arial" w:hAnsi="Arial" w:cs="Arial"/>
          <w:iCs/>
          <w:sz w:val="20"/>
          <w:szCs w:val="20"/>
          <w:lang w:eastAsia="zh-CN"/>
        </w:rPr>
        <w:t xml:space="preserve"> Standards - ISO 14001 Certif</w:t>
      </w:r>
      <w:r w:rsidRPr="00F80949">
        <w:rPr>
          <w:rFonts w:ascii="Arial" w:hAnsi="Arial" w:cs="Arial"/>
          <w:iCs/>
          <w:sz w:val="20"/>
          <w:szCs w:val="20"/>
          <w:lang w:eastAsia="zh-CN"/>
        </w:rPr>
        <w:t>i</w:t>
      </w:r>
      <w:r w:rsidRPr="00F80949">
        <w:rPr>
          <w:rFonts w:ascii="Arial" w:hAnsi="Arial" w:cs="Arial"/>
          <w:iCs/>
          <w:sz w:val="20"/>
          <w:szCs w:val="20"/>
          <w:lang w:eastAsia="zh-CN"/>
        </w:rPr>
        <w:t>cation or EMAS</w:t>
      </w:r>
    </w:p>
    <w:p w14:paraId="544AFA81" w14:textId="77777777" w:rsidR="00EB346D" w:rsidRDefault="00EB346D" w:rsidP="005D10BA">
      <w:pPr>
        <w:autoSpaceDE w:val="0"/>
        <w:autoSpaceDN w:val="0"/>
        <w:adjustRightInd w:val="0"/>
        <w:ind w:left="360"/>
        <w:jc w:val="both"/>
        <w:rPr>
          <w:rFonts w:ascii="Arial" w:hAnsi="Arial" w:cs="Arial"/>
          <w:iCs/>
          <w:sz w:val="20"/>
          <w:szCs w:val="20"/>
        </w:rPr>
      </w:pPr>
      <w:r w:rsidRPr="00F80949">
        <w:rPr>
          <w:rFonts w:ascii="Arial" w:hAnsi="Arial" w:cs="Arial"/>
          <w:iCs/>
          <w:sz w:val="20"/>
          <w:szCs w:val="20"/>
        </w:rPr>
        <w:t xml:space="preserve">Highly recommended and expected (but not mandatory). </w:t>
      </w:r>
    </w:p>
    <w:p w14:paraId="544AFA82" w14:textId="77777777" w:rsidR="008D0326" w:rsidRPr="00F80949" w:rsidRDefault="008D0326" w:rsidP="005D10BA">
      <w:pPr>
        <w:autoSpaceDE w:val="0"/>
        <w:autoSpaceDN w:val="0"/>
        <w:adjustRightInd w:val="0"/>
        <w:ind w:left="360"/>
        <w:jc w:val="both"/>
        <w:rPr>
          <w:rFonts w:ascii="Arial" w:hAnsi="Arial" w:cs="Arial"/>
          <w:iCs/>
          <w:sz w:val="20"/>
          <w:szCs w:val="20"/>
          <w:lang w:eastAsia="zh-CN"/>
        </w:rPr>
      </w:pPr>
    </w:p>
    <w:p w14:paraId="544AFA83" w14:textId="77777777" w:rsidR="00EB346D" w:rsidRPr="00F80949" w:rsidRDefault="00EB346D" w:rsidP="003A4D2E">
      <w:pPr>
        <w:numPr>
          <w:ilvl w:val="0"/>
          <w:numId w:val="3"/>
        </w:numPr>
        <w:autoSpaceDE w:val="0"/>
        <w:autoSpaceDN w:val="0"/>
        <w:adjustRightInd w:val="0"/>
        <w:jc w:val="both"/>
        <w:rPr>
          <w:rFonts w:ascii="Arial" w:hAnsi="Arial" w:cs="Arial"/>
          <w:iCs/>
          <w:sz w:val="20"/>
          <w:szCs w:val="20"/>
          <w:lang w:eastAsia="zh-CN"/>
        </w:rPr>
      </w:pPr>
      <w:r w:rsidRPr="003A4D2E">
        <w:rPr>
          <w:rFonts w:ascii="Arial" w:hAnsi="Arial"/>
          <w:sz w:val="20"/>
          <w:lang w:val="en-GB"/>
        </w:rPr>
        <w:t>International</w:t>
      </w:r>
      <w:r w:rsidRPr="00F80949">
        <w:rPr>
          <w:rFonts w:ascii="Arial" w:hAnsi="Arial" w:cs="Arial"/>
          <w:iCs/>
          <w:sz w:val="20"/>
          <w:szCs w:val="20"/>
          <w:lang w:eastAsia="zh-CN"/>
        </w:rPr>
        <w:t xml:space="preserve"> Standards - ISO 45001 or equivalent standard</w:t>
      </w:r>
    </w:p>
    <w:p w14:paraId="544AFA84" w14:textId="77777777" w:rsidR="00EB346D" w:rsidRDefault="00EB346D" w:rsidP="005D10BA">
      <w:pPr>
        <w:autoSpaceDE w:val="0"/>
        <w:autoSpaceDN w:val="0"/>
        <w:adjustRightInd w:val="0"/>
        <w:ind w:left="360"/>
        <w:jc w:val="both"/>
        <w:rPr>
          <w:rFonts w:ascii="Arial" w:hAnsi="Arial" w:cs="Arial"/>
          <w:iCs/>
          <w:sz w:val="20"/>
          <w:szCs w:val="20"/>
        </w:rPr>
      </w:pPr>
      <w:r w:rsidRPr="005D10BA">
        <w:rPr>
          <w:rFonts w:ascii="Arial" w:hAnsi="Arial"/>
          <w:sz w:val="20"/>
          <w:lang w:val="en-GB"/>
        </w:rPr>
        <w:t>Recommended</w:t>
      </w:r>
      <w:r w:rsidRPr="00F80949">
        <w:rPr>
          <w:rFonts w:ascii="Arial" w:hAnsi="Arial" w:cs="Arial"/>
          <w:iCs/>
          <w:sz w:val="20"/>
          <w:szCs w:val="20"/>
        </w:rPr>
        <w:t xml:space="preserve"> (but not mandatory).</w:t>
      </w:r>
    </w:p>
    <w:p w14:paraId="544AFA85" w14:textId="77777777" w:rsidR="008D0326" w:rsidRPr="00F80949" w:rsidRDefault="008D0326" w:rsidP="005D10BA">
      <w:pPr>
        <w:autoSpaceDE w:val="0"/>
        <w:autoSpaceDN w:val="0"/>
        <w:adjustRightInd w:val="0"/>
        <w:ind w:left="360"/>
        <w:jc w:val="both"/>
        <w:rPr>
          <w:rFonts w:ascii="Arial" w:hAnsi="Arial" w:cs="Arial"/>
          <w:iCs/>
          <w:sz w:val="20"/>
          <w:szCs w:val="20"/>
          <w:lang w:eastAsia="zh-CN"/>
        </w:rPr>
      </w:pPr>
    </w:p>
    <w:p w14:paraId="544AFA86" w14:textId="77777777" w:rsidR="00EB346D" w:rsidRPr="00F80949" w:rsidRDefault="00EB346D" w:rsidP="003A4D2E">
      <w:pPr>
        <w:numPr>
          <w:ilvl w:val="0"/>
          <w:numId w:val="3"/>
        </w:numPr>
        <w:autoSpaceDE w:val="0"/>
        <w:autoSpaceDN w:val="0"/>
        <w:adjustRightInd w:val="0"/>
        <w:jc w:val="both"/>
        <w:rPr>
          <w:rFonts w:ascii="Arial" w:hAnsi="Arial" w:cs="Arial"/>
          <w:iCs/>
          <w:sz w:val="20"/>
          <w:szCs w:val="20"/>
          <w:lang w:eastAsia="zh-CN"/>
        </w:rPr>
      </w:pPr>
      <w:r w:rsidRPr="003A4D2E">
        <w:rPr>
          <w:rFonts w:ascii="Arial" w:hAnsi="Arial"/>
          <w:sz w:val="20"/>
          <w:lang w:val="en-GB"/>
        </w:rPr>
        <w:t>International</w:t>
      </w:r>
      <w:r w:rsidRPr="00F80949">
        <w:rPr>
          <w:rFonts w:ascii="Arial" w:hAnsi="Arial" w:cs="Arial"/>
          <w:iCs/>
          <w:sz w:val="20"/>
          <w:szCs w:val="20"/>
          <w:lang w:eastAsia="zh-CN"/>
        </w:rPr>
        <w:t xml:space="preserve"> Standard – ISO 50001 or equivalent measures for increasing energy efficiency</w:t>
      </w:r>
    </w:p>
    <w:p w14:paraId="544AFA87" w14:textId="77777777" w:rsidR="00EB346D" w:rsidRDefault="00EB346D" w:rsidP="005D10BA">
      <w:pPr>
        <w:autoSpaceDE w:val="0"/>
        <w:autoSpaceDN w:val="0"/>
        <w:adjustRightInd w:val="0"/>
        <w:ind w:left="360"/>
        <w:jc w:val="both"/>
        <w:rPr>
          <w:rFonts w:ascii="Arial" w:hAnsi="Arial" w:cs="Arial"/>
          <w:iCs/>
          <w:sz w:val="20"/>
          <w:szCs w:val="20"/>
        </w:rPr>
      </w:pPr>
      <w:r w:rsidRPr="005D10BA">
        <w:rPr>
          <w:rFonts w:ascii="Arial" w:hAnsi="Arial"/>
          <w:sz w:val="20"/>
          <w:lang w:val="en-GB"/>
        </w:rPr>
        <w:t>Recommended</w:t>
      </w:r>
      <w:r w:rsidRPr="00F80949">
        <w:rPr>
          <w:rFonts w:ascii="Arial" w:hAnsi="Arial" w:cs="Arial"/>
          <w:iCs/>
          <w:sz w:val="20"/>
          <w:szCs w:val="20"/>
        </w:rPr>
        <w:t xml:space="preserve"> (but not mandatory).</w:t>
      </w:r>
    </w:p>
    <w:p w14:paraId="544AFA88" w14:textId="77777777" w:rsidR="008D0326" w:rsidRPr="00F80949" w:rsidRDefault="008D0326" w:rsidP="005D10BA">
      <w:pPr>
        <w:autoSpaceDE w:val="0"/>
        <w:autoSpaceDN w:val="0"/>
        <w:adjustRightInd w:val="0"/>
        <w:ind w:left="360"/>
        <w:jc w:val="both"/>
        <w:rPr>
          <w:rFonts w:ascii="Arial" w:hAnsi="Arial" w:cs="Arial"/>
          <w:iCs/>
          <w:sz w:val="20"/>
          <w:szCs w:val="20"/>
          <w:lang w:val="de-DE" w:eastAsia="zh-CN"/>
        </w:rPr>
      </w:pPr>
    </w:p>
    <w:p w14:paraId="544AFA89" w14:textId="77777777" w:rsidR="00EB346D" w:rsidRDefault="00EB346D" w:rsidP="005D10BA">
      <w:pPr>
        <w:numPr>
          <w:ilvl w:val="0"/>
          <w:numId w:val="3"/>
        </w:numPr>
        <w:autoSpaceDE w:val="0"/>
        <w:autoSpaceDN w:val="0"/>
        <w:adjustRightInd w:val="0"/>
        <w:jc w:val="both"/>
        <w:rPr>
          <w:rFonts w:ascii="Arial" w:hAnsi="Arial" w:cs="Arial"/>
          <w:iCs/>
          <w:sz w:val="20"/>
          <w:szCs w:val="20"/>
          <w:lang w:eastAsia="zh-CN"/>
        </w:rPr>
      </w:pPr>
      <w:r w:rsidRPr="00F80949">
        <w:rPr>
          <w:rFonts w:ascii="Arial" w:hAnsi="Arial" w:cs="Arial"/>
          <w:iCs/>
          <w:sz w:val="20"/>
          <w:szCs w:val="20"/>
          <w:lang w:eastAsia="zh-CN"/>
        </w:rPr>
        <w:t>And - if applicable - Energy Efficiency D</w:t>
      </w:r>
      <w:r w:rsidRPr="00F80949">
        <w:rPr>
          <w:rFonts w:ascii="Arial" w:hAnsi="Arial" w:cs="Arial"/>
          <w:iCs/>
          <w:sz w:val="20"/>
          <w:szCs w:val="20"/>
          <w:lang w:eastAsia="zh-CN"/>
        </w:rPr>
        <w:t>i</w:t>
      </w:r>
      <w:r w:rsidRPr="00F80949">
        <w:rPr>
          <w:rFonts w:ascii="Arial" w:hAnsi="Arial" w:cs="Arial"/>
          <w:iCs/>
          <w:sz w:val="20"/>
          <w:szCs w:val="20"/>
          <w:lang w:eastAsia="zh-CN"/>
        </w:rPr>
        <w:t>rective, EED (2012/27/EU) - DIN EN 16247-1</w:t>
      </w:r>
    </w:p>
    <w:p w14:paraId="544AFA8A" w14:textId="77777777" w:rsidR="008D0326" w:rsidRPr="005D10BA" w:rsidRDefault="008D0326" w:rsidP="008D0326">
      <w:pPr>
        <w:autoSpaceDE w:val="0"/>
        <w:autoSpaceDN w:val="0"/>
        <w:adjustRightInd w:val="0"/>
        <w:ind w:left="360"/>
        <w:jc w:val="both"/>
        <w:rPr>
          <w:rFonts w:ascii="Arial" w:hAnsi="Arial" w:cs="Arial"/>
          <w:iCs/>
          <w:sz w:val="20"/>
          <w:szCs w:val="20"/>
          <w:lang w:eastAsia="zh-CN"/>
        </w:rPr>
      </w:pPr>
    </w:p>
    <w:p w14:paraId="544AFA8B" w14:textId="77777777" w:rsidR="00EB346D" w:rsidRPr="00F80949" w:rsidRDefault="00EB346D" w:rsidP="003A4D2E">
      <w:pPr>
        <w:numPr>
          <w:ilvl w:val="0"/>
          <w:numId w:val="3"/>
        </w:numPr>
        <w:autoSpaceDE w:val="0"/>
        <w:autoSpaceDN w:val="0"/>
        <w:adjustRightInd w:val="0"/>
        <w:jc w:val="both"/>
        <w:rPr>
          <w:rFonts w:ascii="Arial" w:hAnsi="Arial" w:cs="Arial"/>
          <w:iCs/>
          <w:sz w:val="20"/>
          <w:szCs w:val="20"/>
          <w:lang w:eastAsia="zh-CN"/>
        </w:rPr>
      </w:pPr>
      <w:r w:rsidRPr="00F80949">
        <w:rPr>
          <w:rFonts w:ascii="Arial" w:hAnsi="Arial" w:cs="Arial"/>
          <w:iCs/>
          <w:sz w:val="20"/>
          <w:szCs w:val="20"/>
          <w:lang w:eastAsia="zh-CN"/>
        </w:rPr>
        <w:t>Dodd-Frank Wall Street Reform and cu</w:t>
      </w:r>
      <w:r w:rsidRPr="00F80949">
        <w:rPr>
          <w:rFonts w:ascii="Arial" w:hAnsi="Arial" w:cs="Arial"/>
          <w:iCs/>
          <w:sz w:val="20"/>
          <w:szCs w:val="20"/>
          <w:lang w:eastAsia="zh-CN"/>
        </w:rPr>
        <w:t>s</w:t>
      </w:r>
      <w:r w:rsidRPr="00F80949">
        <w:rPr>
          <w:rFonts w:ascii="Arial" w:hAnsi="Arial" w:cs="Arial"/>
          <w:iCs/>
          <w:sz w:val="20"/>
          <w:szCs w:val="20"/>
          <w:lang w:eastAsia="zh-CN"/>
        </w:rPr>
        <w:t>tomer protection Act (Conflict Minerals)</w:t>
      </w:r>
    </w:p>
    <w:p w14:paraId="544AFA8C" w14:textId="77777777" w:rsidR="00AE0961" w:rsidRPr="00DD7C33" w:rsidRDefault="00AE0961" w:rsidP="00DD7C33">
      <w:pPr>
        <w:rPr>
          <w:rFonts w:ascii="Arial" w:hAnsi="Arial" w:cs="Arial"/>
          <w:sz w:val="20"/>
        </w:rPr>
      </w:pPr>
    </w:p>
    <w:p w14:paraId="544AFA8D" w14:textId="77777777" w:rsidR="00EB346D" w:rsidRPr="00DD7C33" w:rsidRDefault="00EB346D" w:rsidP="008D0326">
      <w:pPr>
        <w:jc w:val="both"/>
        <w:rPr>
          <w:rFonts w:ascii="Arial" w:hAnsi="Arial" w:cs="Arial"/>
          <w:sz w:val="20"/>
        </w:rPr>
      </w:pPr>
      <w:r w:rsidRPr="00DD7C33">
        <w:rPr>
          <w:rFonts w:ascii="Arial" w:hAnsi="Arial" w:cs="Arial"/>
          <w:sz w:val="20"/>
        </w:rPr>
        <w:t>Suppliers in all regions shall provide document</w:t>
      </w:r>
      <w:r w:rsidRPr="00DD7C33">
        <w:rPr>
          <w:rFonts w:ascii="Arial" w:hAnsi="Arial" w:cs="Arial"/>
          <w:sz w:val="20"/>
        </w:rPr>
        <w:t>a</w:t>
      </w:r>
      <w:r w:rsidRPr="00DD7C33">
        <w:rPr>
          <w:rFonts w:ascii="Arial" w:hAnsi="Arial" w:cs="Arial"/>
          <w:sz w:val="20"/>
        </w:rPr>
        <w:t>tion and other information concerning the origin of any tantalum, tin, tungsten, gold or other mi</w:t>
      </w:r>
      <w:r w:rsidRPr="00DD7C33">
        <w:rPr>
          <w:rFonts w:ascii="Arial" w:hAnsi="Arial" w:cs="Arial"/>
          <w:sz w:val="20"/>
        </w:rPr>
        <w:t>n</w:t>
      </w:r>
      <w:r w:rsidRPr="00DD7C33">
        <w:rPr>
          <w:rFonts w:ascii="Arial" w:hAnsi="Arial" w:cs="Arial"/>
          <w:sz w:val="20"/>
        </w:rPr>
        <w:t xml:space="preserve">erals that may be designated in the future by any governmental agency (collectively referred to as “conflict minerals”) that are contained within any products sold to SumiRiko AVS, in order for SumiRiko AVS to fulfill its obligations under the </w:t>
      </w:r>
      <w:r w:rsidRPr="00DD7C33">
        <w:rPr>
          <w:rFonts w:ascii="Arial" w:hAnsi="Arial" w:cs="Arial"/>
          <w:sz w:val="20"/>
        </w:rPr>
        <w:lastRenderedPageBreak/>
        <w:t>rules and regulations of set governmental age</w:t>
      </w:r>
      <w:r w:rsidRPr="00DD7C33">
        <w:rPr>
          <w:rFonts w:ascii="Arial" w:hAnsi="Arial" w:cs="Arial"/>
          <w:sz w:val="20"/>
        </w:rPr>
        <w:t>n</w:t>
      </w:r>
      <w:r w:rsidRPr="00DD7C33">
        <w:rPr>
          <w:rFonts w:ascii="Arial" w:hAnsi="Arial" w:cs="Arial"/>
          <w:sz w:val="20"/>
        </w:rPr>
        <w:t>cies.</w:t>
      </w:r>
    </w:p>
    <w:p w14:paraId="544AFA8E" w14:textId="77777777" w:rsidR="00EB346D" w:rsidRPr="00403B2A" w:rsidRDefault="00EB346D" w:rsidP="00403B2A">
      <w:pPr>
        <w:rPr>
          <w:rFonts w:ascii="Arial" w:hAnsi="Arial" w:cs="Arial"/>
          <w:sz w:val="20"/>
        </w:rPr>
      </w:pPr>
    </w:p>
    <w:p w14:paraId="544AFA8F" w14:textId="77777777" w:rsidR="00EB346D" w:rsidRPr="00F80949" w:rsidRDefault="00EB346D" w:rsidP="003A4D2E">
      <w:pPr>
        <w:numPr>
          <w:ilvl w:val="0"/>
          <w:numId w:val="3"/>
        </w:numPr>
        <w:autoSpaceDE w:val="0"/>
        <w:autoSpaceDN w:val="0"/>
        <w:adjustRightInd w:val="0"/>
        <w:jc w:val="both"/>
        <w:rPr>
          <w:rFonts w:ascii="Arial" w:hAnsi="Arial" w:cs="Arial"/>
          <w:iCs/>
          <w:sz w:val="20"/>
          <w:szCs w:val="20"/>
          <w:lang w:eastAsia="zh-CN"/>
        </w:rPr>
      </w:pPr>
      <w:r w:rsidRPr="00F80949">
        <w:rPr>
          <w:rFonts w:ascii="Arial" w:hAnsi="Arial" w:cs="Arial"/>
          <w:iCs/>
          <w:sz w:val="20"/>
          <w:szCs w:val="20"/>
          <w:lang w:eastAsia="zh-CN"/>
        </w:rPr>
        <w:t>End of Life Vehicles Directive, ELV (2000/53/EC)</w:t>
      </w:r>
    </w:p>
    <w:p w14:paraId="544AFA90" w14:textId="77777777" w:rsidR="00EB346D" w:rsidRDefault="00EB346D" w:rsidP="005D10BA">
      <w:pPr>
        <w:autoSpaceDE w:val="0"/>
        <w:autoSpaceDN w:val="0"/>
        <w:adjustRightInd w:val="0"/>
        <w:ind w:left="360"/>
        <w:jc w:val="both"/>
        <w:rPr>
          <w:rFonts w:ascii="Arial" w:hAnsi="Arial" w:cs="Arial"/>
          <w:iCs/>
          <w:sz w:val="20"/>
          <w:szCs w:val="20"/>
          <w:lang w:eastAsia="zh-CN"/>
        </w:rPr>
      </w:pPr>
      <w:r w:rsidRPr="00F80949">
        <w:rPr>
          <w:rFonts w:ascii="Arial" w:hAnsi="Arial" w:cs="Arial"/>
          <w:iCs/>
          <w:sz w:val="20"/>
          <w:szCs w:val="20"/>
          <w:lang w:eastAsia="zh-CN"/>
        </w:rPr>
        <w:t>End-of-life vehicles (ELV) generate million tonnes of waste in the European Union ev</w:t>
      </w:r>
      <w:r w:rsidRPr="00F80949">
        <w:rPr>
          <w:rFonts w:ascii="Arial" w:hAnsi="Arial" w:cs="Arial"/>
          <w:iCs/>
          <w:sz w:val="20"/>
          <w:szCs w:val="20"/>
          <w:lang w:eastAsia="zh-CN"/>
        </w:rPr>
        <w:t>e</w:t>
      </w:r>
      <w:r w:rsidRPr="00F80949">
        <w:rPr>
          <w:rFonts w:ascii="Arial" w:hAnsi="Arial" w:cs="Arial"/>
          <w:iCs/>
          <w:sz w:val="20"/>
          <w:szCs w:val="20"/>
          <w:lang w:eastAsia="zh-CN"/>
        </w:rPr>
        <w:t>ry year. Directive 2000/53/EC (the “ELV D</w:t>
      </w:r>
      <w:r w:rsidRPr="00F80949">
        <w:rPr>
          <w:rFonts w:ascii="Arial" w:hAnsi="Arial" w:cs="Arial"/>
          <w:iCs/>
          <w:sz w:val="20"/>
          <w:szCs w:val="20"/>
          <w:lang w:eastAsia="zh-CN"/>
        </w:rPr>
        <w:t>i</w:t>
      </w:r>
      <w:r w:rsidRPr="00F80949">
        <w:rPr>
          <w:rFonts w:ascii="Arial" w:hAnsi="Arial" w:cs="Arial"/>
          <w:iCs/>
          <w:sz w:val="20"/>
          <w:szCs w:val="20"/>
          <w:lang w:eastAsia="zh-CN"/>
        </w:rPr>
        <w:t>rective”) on end-of life vehicles aims at ma</w:t>
      </w:r>
      <w:r w:rsidRPr="00F80949">
        <w:rPr>
          <w:rFonts w:ascii="Arial" w:hAnsi="Arial" w:cs="Arial"/>
          <w:iCs/>
          <w:sz w:val="20"/>
          <w:szCs w:val="20"/>
          <w:lang w:eastAsia="zh-CN"/>
        </w:rPr>
        <w:t>k</w:t>
      </w:r>
      <w:r w:rsidRPr="00F80949">
        <w:rPr>
          <w:rFonts w:ascii="Arial" w:hAnsi="Arial" w:cs="Arial"/>
          <w:iCs/>
          <w:sz w:val="20"/>
          <w:szCs w:val="20"/>
          <w:lang w:eastAsia="zh-CN"/>
        </w:rPr>
        <w:t>ing dismantling and recycling of ELVs more environmentally friendly. It sets clear quant</w:t>
      </w:r>
      <w:r w:rsidRPr="00F80949">
        <w:rPr>
          <w:rFonts w:ascii="Arial" w:hAnsi="Arial" w:cs="Arial"/>
          <w:iCs/>
          <w:sz w:val="20"/>
          <w:szCs w:val="20"/>
          <w:lang w:eastAsia="zh-CN"/>
        </w:rPr>
        <w:t>i</w:t>
      </w:r>
      <w:r w:rsidRPr="00F80949">
        <w:rPr>
          <w:rFonts w:ascii="Arial" w:hAnsi="Arial" w:cs="Arial"/>
          <w:iCs/>
          <w:sz w:val="20"/>
          <w:szCs w:val="20"/>
          <w:lang w:eastAsia="zh-CN"/>
        </w:rPr>
        <w:t>fied targets for reuse, recycling and recovery of the ELVs and their components. It also pushes producers to manufacture new veh</w:t>
      </w:r>
      <w:r w:rsidRPr="00F80949">
        <w:rPr>
          <w:rFonts w:ascii="Arial" w:hAnsi="Arial" w:cs="Arial"/>
          <w:iCs/>
          <w:sz w:val="20"/>
          <w:szCs w:val="20"/>
          <w:lang w:eastAsia="zh-CN"/>
        </w:rPr>
        <w:t>i</w:t>
      </w:r>
      <w:r w:rsidRPr="00F80949">
        <w:rPr>
          <w:rFonts w:ascii="Arial" w:hAnsi="Arial" w:cs="Arial"/>
          <w:iCs/>
          <w:sz w:val="20"/>
          <w:szCs w:val="20"/>
          <w:lang w:eastAsia="zh-CN"/>
        </w:rPr>
        <w:t>cles without haz</w:t>
      </w:r>
      <w:r w:rsidR="00AE0961" w:rsidRPr="00F80949">
        <w:rPr>
          <w:rFonts w:ascii="Arial" w:hAnsi="Arial" w:cs="Arial"/>
          <w:iCs/>
          <w:sz w:val="20"/>
          <w:szCs w:val="20"/>
          <w:lang w:eastAsia="zh-CN"/>
        </w:rPr>
        <w:t>ardous substances.</w:t>
      </w:r>
    </w:p>
    <w:p w14:paraId="544AFA91" w14:textId="77777777" w:rsidR="008D0326" w:rsidRPr="005D10BA" w:rsidRDefault="008D0326" w:rsidP="005D10BA">
      <w:pPr>
        <w:autoSpaceDE w:val="0"/>
        <w:autoSpaceDN w:val="0"/>
        <w:adjustRightInd w:val="0"/>
        <w:ind w:left="360"/>
        <w:jc w:val="both"/>
        <w:rPr>
          <w:rFonts w:ascii="Arial" w:hAnsi="Arial" w:cs="Arial"/>
          <w:iCs/>
          <w:sz w:val="20"/>
          <w:szCs w:val="20"/>
          <w:lang w:eastAsia="zh-CN"/>
        </w:rPr>
      </w:pPr>
    </w:p>
    <w:p w14:paraId="544AFA92" w14:textId="77777777" w:rsidR="00EB346D" w:rsidRPr="00F80949" w:rsidRDefault="00EB346D" w:rsidP="003A4D2E">
      <w:pPr>
        <w:numPr>
          <w:ilvl w:val="0"/>
          <w:numId w:val="3"/>
        </w:numPr>
        <w:autoSpaceDE w:val="0"/>
        <w:autoSpaceDN w:val="0"/>
        <w:adjustRightInd w:val="0"/>
        <w:jc w:val="both"/>
        <w:rPr>
          <w:rFonts w:ascii="Arial" w:hAnsi="Arial" w:cs="Arial"/>
          <w:iCs/>
          <w:sz w:val="20"/>
          <w:szCs w:val="20"/>
          <w:lang w:eastAsia="zh-CN"/>
        </w:rPr>
      </w:pPr>
      <w:r w:rsidRPr="003A4D2E">
        <w:rPr>
          <w:rFonts w:ascii="Arial" w:hAnsi="Arial"/>
          <w:sz w:val="20"/>
          <w:lang w:val="en-GB"/>
        </w:rPr>
        <w:t>Regulation</w:t>
      </w:r>
      <w:r w:rsidRPr="00F80949">
        <w:rPr>
          <w:rFonts w:ascii="Arial" w:hAnsi="Arial" w:cs="Arial"/>
          <w:iCs/>
          <w:sz w:val="20"/>
          <w:szCs w:val="20"/>
          <w:lang w:eastAsia="zh-CN"/>
        </w:rPr>
        <w:t xml:space="preserve"> (EC) 1907/2006 concerning the Registration, Evaluation, Authorization and Restriction of Chemicals (REACH)</w:t>
      </w:r>
    </w:p>
    <w:p w14:paraId="544AFA93" w14:textId="77777777" w:rsidR="00EB346D" w:rsidRDefault="00EB346D" w:rsidP="005D10BA">
      <w:pPr>
        <w:autoSpaceDE w:val="0"/>
        <w:autoSpaceDN w:val="0"/>
        <w:adjustRightInd w:val="0"/>
        <w:ind w:left="360"/>
        <w:jc w:val="both"/>
        <w:rPr>
          <w:rFonts w:ascii="Arial" w:hAnsi="Arial" w:cs="Arial"/>
          <w:iCs/>
          <w:sz w:val="20"/>
          <w:szCs w:val="20"/>
          <w:lang w:eastAsia="zh-CN"/>
        </w:rPr>
      </w:pPr>
      <w:r w:rsidRPr="00F80949">
        <w:rPr>
          <w:rFonts w:ascii="Arial" w:hAnsi="Arial" w:cs="Arial"/>
          <w:iCs/>
          <w:sz w:val="20"/>
          <w:szCs w:val="20"/>
          <w:lang w:eastAsia="zh-CN"/>
        </w:rPr>
        <w:t>Suppliers shall comply with all applicable REACH requirements that affect the pro</w:t>
      </w:r>
      <w:r w:rsidRPr="00F80949">
        <w:rPr>
          <w:rFonts w:ascii="Arial" w:hAnsi="Arial" w:cs="Arial"/>
          <w:iCs/>
          <w:sz w:val="20"/>
          <w:szCs w:val="20"/>
          <w:lang w:eastAsia="zh-CN"/>
        </w:rPr>
        <w:t>d</w:t>
      </w:r>
      <w:r w:rsidRPr="00F80949">
        <w:rPr>
          <w:rFonts w:ascii="Arial" w:hAnsi="Arial" w:cs="Arial"/>
          <w:iCs/>
          <w:sz w:val="20"/>
          <w:szCs w:val="20"/>
          <w:lang w:eastAsia="zh-CN"/>
        </w:rPr>
        <w:t>ucts that they supply to SumiRiko AVS</w:t>
      </w:r>
      <w:r w:rsidR="00AE0961" w:rsidRPr="00F80949">
        <w:rPr>
          <w:rFonts w:ascii="Arial" w:hAnsi="Arial" w:cs="Arial"/>
          <w:iCs/>
          <w:sz w:val="20"/>
          <w:szCs w:val="20"/>
          <w:lang w:eastAsia="zh-CN"/>
        </w:rPr>
        <w:t>.</w:t>
      </w:r>
    </w:p>
    <w:p w14:paraId="544AFA94" w14:textId="77777777" w:rsidR="008D0326" w:rsidRPr="005D10BA" w:rsidRDefault="008D0326" w:rsidP="005D10BA">
      <w:pPr>
        <w:autoSpaceDE w:val="0"/>
        <w:autoSpaceDN w:val="0"/>
        <w:adjustRightInd w:val="0"/>
        <w:ind w:left="360"/>
        <w:jc w:val="both"/>
        <w:rPr>
          <w:rFonts w:ascii="Arial" w:hAnsi="Arial" w:cs="Arial"/>
          <w:iCs/>
          <w:strike/>
          <w:sz w:val="20"/>
          <w:szCs w:val="20"/>
          <w:lang w:eastAsia="zh-CN"/>
        </w:rPr>
      </w:pPr>
    </w:p>
    <w:p w14:paraId="544AFA95" w14:textId="77777777" w:rsidR="00EB346D" w:rsidRPr="00F80949" w:rsidRDefault="00EB346D" w:rsidP="003A4D2E">
      <w:pPr>
        <w:numPr>
          <w:ilvl w:val="0"/>
          <w:numId w:val="3"/>
        </w:numPr>
        <w:autoSpaceDE w:val="0"/>
        <w:autoSpaceDN w:val="0"/>
        <w:adjustRightInd w:val="0"/>
        <w:jc w:val="both"/>
        <w:rPr>
          <w:rFonts w:ascii="Arial" w:hAnsi="Arial" w:cs="Arial"/>
          <w:iCs/>
          <w:sz w:val="20"/>
          <w:szCs w:val="20"/>
          <w:lang w:val="de-DE" w:eastAsia="zh-CN"/>
        </w:rPr>
      </w:pPr>
      <w:r w:rsidRPr="003A4D2E">
        <w:rPr>
          <w:rFonts w:ascii="Arial" w:hAnsi="Arial"/>
          <w:sz w:val="20"/>
          <w:lang w:val="en-GB"/>
        </w:rPr>
        <w:t>GADSL</w:t>
      </w:r>
      <w:r w:rsidRPr="00F80949">
        <w:rPr>
          <w:rFonts w:ascii="Arial" w:hAnsi="Arial" w:cs="Arial"/>
          <w:iCs/>
          <w:sz w:val="20"/>
          <w:szCs w:val="20"/>
          <w:lang w:eastAsia="zh-CN"/>
        </w:rPr>
        <w:t xml:space="preserve"> – Global Automotive Declarable Substances </w:t>
      </w:r>
    </w:p>
    <w:p w14:paraId="544AFA96" w14:textId="77777777" w:rsidR="00EB346D" w:rsidRPr="00F80949" w:rsidRDefault="00EB346D" w:rsidP="005D10BA">
      <w:pPr>
        <w:autoSpaceDE w:val="0"/>
        <w:autoSpaceDN w:val="0"/>
        <w:adjustRightInd w:val="0"/>
        <w:ind w:left="360"/>
        <w:jc w:val="both"/>
        <w:rPr>
          <w:rFonts w:ascii="Arial" w:hAnsi="Arial" w:cs="Arial"/>
          <w:iCs/>
          <w:sz w:val="20"/>
          <w:szCs w:val="20"/>
          <w:lang w:eastAsia="zh-CN"/>
        </w:rPr>
      </w:pPr>
      <w:r w:rsidRPr="00F80949">
        <w:rPr>
          <w:rFonts w:ascii="Arial" w:hAnsi="Arial" w:cs="Arial"/>
          <w:iCs/>
          <w:sz w:val="20"/>
          <w:szCs w:val="20"/>
        </w:rPr>
        <w:t>The GADSL covers declaration of certain i</w:t>
      </w:r>
      <w:r w:rsidRPr="00F80949">
        <w:rPr>
          <w:rFonts w:ascii="Arial" w:hAnsi="Arial" w:cs="Arial"/>
          <w:iCs/>
          <w:sz w:val="20"/>
          <w:szCs w:val="20"/>
        </w:rPr>
        <w:t>n</w:t>
      </w:r>
      <w:r w:rsidRPr="00F80949">
        <w:rPr>
          <w:rFonts w:ascii="Arial" w:hAnsi="Arial" w:cs="Arial"/>
          <w:iCs/>
          <w:sz w:val="20"/>
          <w:szCs w:val="20"/>
        </w:rPr>
        <w:t>formation about substances relevant to parts and materials supplied by the supply chain to automobile manufacturers. The info</w:t>
      </w:r>
      <w:r w:rsidRPr="00F80949">
        <w:rPr>
          <w:rFonts w:ascii="Arial" w:hAnsi="Arial" w:cs="Arial"/>
          <w:iCs/>
          <w:sz w:val="20"/>
          <w:szCs w:val="20"/>
        </w:rPr>
        <w:t>r</w:t>
      </w:r>
      <w:r w:rsidRPr="00F80949">
        <w:rPr>
          <w:rFonts w:ascii="Arial" w:hAnsi="Arial" w:cs="Arial"/>
          <w:iCs/>
          <w:sz w:val="20"/>
          <w:szCs w:val="20"/>
        </w:rPr>
        <w:t>mation is applicable to the use of these parts or materials in the production of a vehicle up to its usage and relevant to the vehicle’s re-use or waste disposal.</w:t>
      </w:r>
    </w:p>
    <w:p w14:paraId="544AFA97" w14:textId="77777777" w:rsidR="00EB346D" w:rsidRPr="00403B2A" w:rsidRDefault="00EB346D" w:rsidP="00403B2A">
      <w:pPr>
        <w:rPr>
          <w:rFonts w:ascii="Arial" w:hAnsi="Arial" w:cs="Arial"/>
          <w:sz w:val="20"/>
        </w:rPr>
      </w:pPr>
    </w:p>
    <w:p w14:paraId="544AFA98" w14:textId="77777777" w:rsidR="00AF06CA" w:rsidRPr="00F80949" w:rsidRDefault="00AF06CA" w:rsidP="00403B2A">
      <w:pPr>
        <w:jc w:val="both"/>
        <w:rPr>
          <w:rFonts w:ascii="Arial" w:hAnsi="Arial" w:cs="Arial"/>
          <w:iCs/>
          <w:sz w:val="20"/>
          <w:szCs w:val="20"/>
        </w:rPr>
      </w:pPr>
      <w:r w:rsidRPr="00F80949">
        <w:rPr>
          <w:rFonts w:ascii="Arial" w:hAnsi="Arial" w:cs="Arial"/>
          <w:iCs/>
          <w:sz w:val="20"/>
          <w:szCs w:val="20"/>
        </w:rPr>
        <w:t>The Supplier shall provide SumiRiko AVS with detailed information about any substances co</w:t>
      </w:r>
      <w:r w:rsidRPr="00F80949">
        <w:rPr>
          <w:rFonts w:ascii="Arial" w:hAnsi="Arial" w:cs="Arial"/>
          <w:iCs/>
          <w:sz w:val="20"/>
          <w:szCs w:val="20"/>
        </w:rPr>
        <w:t>n</w:t>
      </w:r>
      <w:r w:rsidRPr="00F80949">
        <w:rPr>
          <w:rFonts w:ascii="Arial" w:hAnsi="Arial" w:cs="Arial"/>
          <w:iCs/>
          <w:sz w:val="20"/>
          <w:szCs w:val="20"/>
        </w:rPr>
        <w:t>tained in each product, part and material su</w:t>
      </w:r>
      <w:r w:rsidRPr="00F80949">
        <w:rPr>
          <w:rFonts w:ascii="Arial" w:hAnsi="Arial" w:cs="Arial"/>
          <w:iCs/>
          <w:sz w:val="20"/>
          <w:szCs w:val="20"/>
        </w:rPr>
        <w:t>p</w:t>
      </w:r>
      <w:r w:rsidRPr="00F80949">
        <w:rPr>
          <w:rFonts w:ascii="Arial" w:hAnsi="Arial" w:cs="Arial"/>
          <w:iCs/>
          <w:sz w:val="20"/>
          <w:szCs w:val="20"/>
        </w:rPr>
        <w:t>plied to SumiRiko AVS under this and any other relevant contract at the earliest possible date. The same shall apply to any changes thereto.</w:t>
      </w:r>
    </w:p>
    <w:p w14:paraId="544AFA99" w14:textId="77777777" w:rsidR="00AF06CA" w:rsidRPr="00F80949" w:rsidRDefault="00AF06CA" w:rsidP="00403B2A">
      <w:pPr>
        <w:jc w:val="both"/>
        <w:rPr>
          <w:rFonts w:ascii="Arial" w:hAnsi="Arial" w:cs="Arial"/>
          <w:iCs/>
          <w:sz w:val="20"/>
          <w:szCs w:val="20"/>
        </w:rPr>
      </w:pPr>
    </w:p>
    <w:p w14:paraId="544AFA9A" w14:textId="77777777" w:rsidR="00AF06CA" w:rsidRPr="00F80949" w:rsidRDefault="00AF06CA" w:rsidP="00403B2A">
      <w:pPr>
        <w:jc w:val="both"/>
        <w:rPr>
          <w:rFonts w:ascii="Arial" w:hAnsi="Arial" w:cs="Arial"/>
          <w:iCs/>
          <w:sz w:val="20"/>
          <w:szCs w:val="20"/>
        </w:rPr>
      </w:pPr>
      <w:r w:rsidRPr="00F80949">
        <w:rPr>
          <w:rFonts w:ascii="Arial" w:hAnsi="Arial" w:cs="Arial"/>
          <w:iCs/>
          <w:sz w:val="20"/>
          <w:szCs w:val="20"/>
        </w:rPr>
        <w:t>During the entire period of contractual supply of each good the supplier shall constantly monitor the respective legal conditions and ensure pro</w:t>
      </w:r>
      <w:r w:rsidRPr="00F80949">
        <w:rPr>
          <w:rFonts w:ascii="Arial" w:hAnsi="Arial" w:cs="Arial"/>
          <w:iCs/>
          <w:sz w:val="20"/>
          <w:szCs w:val="20"/>
        </w:rPr>
        <w:t>p</w:t>
      </w:r>
      <w:r w:rsidRPr="00F80949">
        <w:rPr>
          <w:rFonts w:ascii="Arial" w:hAnsi="Arial" w:cs="Arial"/>
          <w:iCs/>
          <w:sz w:val="20"/>
          <w:szCs w:val="20"/>
        </w:rPr>
        <w:t>er compliance. The supplier shall particularly observe those legal provisions which apply to manufacture, supply and use of the contractual goods as per the purpose of the agreements concluded by SumiRiko AVS. If the supplier b</w:t>
      </w:r>
      <w:r w:rsidRPr="00F80949">
        <w:rPr>
          <w:rFonts w:ascii="Arial" w:hAnsi="Arial" w:cs="Arial"/>
          <w:iCs/>
          <w:sz w:val="20"/>
          <w:szCs w:val="20"/>
        </w:rPr>
        <w:t>e</w:t>
      </w:r>
      <w:r w:rsidRPr="00F80949">
        <w:rPr>
          <w:rFonts w:ascii="Arial" w:hAnsi="Arial" w:cs="Arial"/>
          <w:iCs/>
          <w:sz w:val="20"/>
          <w:szCs w:val="20"/>
        </w:rPr>
        <w:t xml:space="preserve">comes aware of any changes in legislation or jurisdiction which might affect merchantability of the contractual goods he shall inform SumiRiko AVS of this without undue delay. If the supplier </w:t>
      </w:r>
      <w:r w:rsidRPr="00F80949">
        <w:rPr>
          <w:rFonts w:ascii="Arial" w:hAnsi="Arial" w:cs="Arial"/>
          <w:iCs/>
          <w:sz w:val="20"/>
          <w:szCs w:val="20"/>
        </w:rPr>
        <w:lastRenderedPageBreak/>
        <w:t>fails to do so he shall indemnify and hold har</w:t>
      </w:r>
      <w:r w:rsidRPr="00F80949">
        <w:rPr>
          <w:rFonts w:ascii="Arial" w:hAnsi="Arial" w:cs="Arial"/>
          <w:iCs/>
          <w:sz w:val="20"/>
          <w:szCs w:val="20"/>
        </w:rPr>
        <w:t>m</w:t>
      </w:r>
      <w:r w:rsidRPr="00F80949">
        <w:rPr>
          <w:rFonts w:ascii="Arial" w:hAnsi="Arial" w:cs="Arial"/>
          <w:iCs/>
          <w:sz w:val="20"/>
          <w:szCs w:val="20"/>
        </w:rPr>
        <w:t>less SumiRiko AVS from and against all and any liabilities, damages and claims deriving ther</w:t>
      </w:r>
      <w:r w:rsidRPr="00F80949">
        <w:rPr>
          <w:rFonts w:ascii="Arial" w:hAnsi="Arial" w:cs="Arial"/>
          <w:iCs/>
          <w:sz w:val="20"/>
          <w:szCs w:val="20"/>
        </w:rPr>
        <w:t>e</w:t>
      </w:r>
      <w:r w:rsidRPr="00F80949">
        <w:rPr>
          <w:rFonts w:ascii="Arial" w:hAnsi="Arial" w:cs="Arial"/>
          <w:iCs/>
          <w:sz w:val="20"/>
          <w:szCs w:val="20"/>
        </w:rPr>
        <w:t>from.</w:t>
      </w:r>
    </w:p>
    <w:p w14:paraId="544AFA9B" w14:textId="77777777" w:rsidR="00AF06CA" w:rsidRPr="00F80949" w:rsidRDefault="00AF06CA" w:rsidP="00403B2A">
      <w:pPr>
        <w:jc w:val="both"/>
        <w:rPr>
          <w:rFonts w:ascii="Arial" w:hAnsi="Arial" w:cs="Arial"/>
          <w:iCs/>
          <w:sz w:val="20"/>
          <w:szCs w:val="20"/>
        </w:rPr>
      </w:pPr>
    </w:p>
    <w:p w14:paraId="544AFA9C" w14:textId="77777777" w:rsidR="00AF06CA" w:rsidRPr="00F80949" w:rsidRDefault="00AF06CA" w:rsidP="00403B2A">
      <w:pPr>
        <w:jc w:val="both"/>
        <w:rPr>
          <w:rFonts w:ascii="Arial" w:hAnsi="Arial" w:cs="Arial"/>
          <w:iCs/>
          <w:sz w:val="20"/>
          <w:szCs w:val="20"/>
        </w:rPr>
      </w:pPr>
      <w:r w:rsidRPr="00F80949">
        <w:rPr>
          <w:rFonts w:ascii="Arial" w:hAnsi="Arial" w:cs="Arial"/>
          <w:iCs/>
          <w:sz w:val="20"/>
          <w:szCs w:val="20"/>
        </w:rPr>
        <w:t>Upon request the supplier shall assure to Sum</w:t>
      </w:r>
      <w:r w:rsidRPr="00F80949">
        <w:rPr>
          <w:rFonts w:ascii="Arial" w:hAnsi="Arial" w:cs="Arial"/>
          <w:iCs/>
          <w:sz w:val="20"/>
          <w:szCs w:val="20"/>
        </w:rPr>
        <w:t>i</w:t>
      </w:r>
      <w:r w:rsidRPr="00F80949">
        <w:rPr>
          <w:rFonts w:ascii="Arial" w:hAnsi="Arial" w:cs="Arial"/>
          <w:iCs/>
          <w:sz w:val="20"/>
          <w:szCs w:val="20"/>
        </w:rPr>
        <w:t>Riko AVS by way of written confirmation that contractual goods and/or substances contained therein are not subject to legal restrictions with regard to known end-customer requirements as well as local or market specific regulations.</w:t>
      </w:r>
    </w:p>
    <w:p w14:paraId="544AFA9D" w14:textId="77777777" w:rsidR="00AF06CA" w:rsidRPr="00403B2A" w:rsidRDefault="00AF06CA" w:rsidP="00403B2A">
      <w:pPr>
        <w:jc w:val="both"/>
        <w:rPr>
          <w:rFonts w:ascii="Arial" w:hAnsi="Arial" w:cs="Arial"/>
          <w:sz w:val="20"/>
        </w:rPr>
      </w:pPr>
    </w:p>
    <w:p w14:paraId="544AFA9E" w14:textId="77777777" w:rsidR="00EB346D" w:rsidRPr="00403B2A" w:rsidRDefault="00EB346D" w:rsidP="00403B2A">
      <w:pPr>
        <w:jc w:val="both"/>
        <w:rPr>
          <w:rFonts w:ascii="Arial" w:hAnsi="Arial" w:cs="Arial"/>
          <w:sz w:val="20"/>
        </w:rPr>
      </w:pPr>
      <w:r w:rsidRPr="00403B2A">
        <w:rPr>
          <w:rFonts w:ascii="Arial" w:hAnsi="Arial" w:cs="Arial"/>
          <w:sz w:val="20"/>
        </w:rPr>
        <w:t>Suppliers shall also, upon request, provide ev</w:t>
      </w:r>
      <w:r w:rsidRPr="00403B2A">
        <w:rPr>
          <w:rFonts w:ascii="Arial" w:hAnsi="Arial" w:cs="Arial"/>
          <w:sz w:val="20"/>
        </w:rPr>
        <w:t>i</w:t>
      </w:r>
      <w:r w:rsidRPr="00403B2A">
        <w:rPr>
          <w:rFonts w:ascii="Arial" w:hAnsi="Arial" w:cs="Arial"/>
          <w:sz w:val="20"/>
        </w:rPr>
        <w:t>dence of adherence to HS&amp;E legal requirements and the HS&amp;E standards specified in this doc</w:t>
      </w:r>
      <w:r w:rsidRPr="00403B2A">
        <w:rPr>
          <w:rFonts w:ascii="Arial" w:hAnsi="Arial" w:cs="Arial"/>
          <w:sz w:val="20"/>
        </w:rPr>
        <w:t>u</w:t>
      </w:r>
      <w:r w:rsidRPr="00403B2A">
        <w:rPr>
          <w:rFonts w:ascii="Arial" w:hAnsi="Arial" w:cs="Arial"/>
          <w:sz w:val="20"/>
        </w:rPr>
        <w:t xml:space="preserve">ment. </w:t>
      </w:r>
    </w:p>
    <w:p w14:paraId="544AFA9F" w14:textId="77777777" w:rsidR="00EB346D" w:rsidRPr="00403B2A" w:rsidRDefault="00EB346D" w:rsidP="00403B2A">
      <w:pPr>
        <w:jc w:val="both"/>
        <w:rPr>
          <w:rFonts w:ascii="Arial" w:hAnsi="Arial" w:cs="Arial"/>
          <w:sz w:val="20"/>
        </w:rPr>
      </w:pPr>
    </w:p>
    <w:p w14:paraId="544AFAA0" w14:textId="77777777" w:rsidR="00EB346D" w:rsidRPr="00F80949" w:rsidRDefault="00EB346D" w:rsidP="00403B2A">
      <w:pPr>
        <w:pStyle w:val="Default"/>
        <w:jc w:val="both"/>
        <w:rPr>
          <w:rFonts w:ascii="Arial" w:hAnsi="Arial" w:cs="Arial"/>
          <w:iCs/>
          <w:color w:val="auto"/>
          <w:sz w:val="20"/>
          <w:szCs w:val="20"/>
          <w:lang w:val="en-US" w:eastAsia="zh-CN"/>
        </w:rPr>
      </w:pPr>
      <w:r w:rsidRPr="00F80949">
        <w:rPr>
          <w:rFonts w:ascii="Arial" w:hAnsi="Arial" w:cs="Arial"/>
          <w:iCs/>
          <w:color w:val="auto"/>
          <w:sz w:val="20"/>
          <w:szCs w:val="20"/>
          <w:lang w:val="en-US" w:eastAsia="zh-CN"/>
        </w:rPr>
        <w:t xml:space="preserve">SumiRiko AVS expects that suppliers will have a dialogue with their own supply chain and with SumiRiko AVS regarding all applicable aspects mentioned above. </w:t>
      </w:r>
    </w:p>
    <w:p w14:paraId="544AFAA1" w14:textId="77777777" w:rsidR="005D10BA" w:rsidRPr="00043082" w:rsidRDefault="005D10BA" w:rsidP="000A1654">
      <w:pPr>
        <w:autoSpaceDE w:val="0"/>
        <w:autoSpaceDN w:val="0"/>
        <w:adjustRightInd w:val="0"/>
        <w:jc w:val="both"/>
        <w:rPr>
          <w:rFonts w:ascii="Arial" w:hAnsi="Arial" w:cs="Arial"/>
          <w:sz w:val="20"/>
          <w:szCs w:val="20"/>
        </w:rPr>
      </w:pPr>
    </w:p>
    <w:p w14:paraId="544AFAA2" w14:textId="77777777" w:rsidR="00AE26C1" w:rsidRPr="00204E4D" w:rsidRDefault="00AE26C1" w:rsidP="00204E4D">
      <w:pPr>
        <w:pStyle w:val="Heading1a"/>
        <w:spacing w:before="0" w:after="0"/>
        <w:jc w:val="both"/>
        <w:rPr>
          <w:sz w:val="20"/>
          <w:szCs w:val="20"/>
        </w:rPr>
      </w:pPr>
      <w:bookmarkStart w:id="261" w:name="_Toc14248652"/>
      <w:r w:rsidRPr="00204E4D">
        <w:rPr>
          <w:sz w:val="20"/>
          <w:szCs w:val="20"/>
        </w:rPr>
        <w:t xml:space="preserve">F Code of </w:t>
      </w:r>
      <w:r w:rsidRPr="00204E4D">
        <w:rPr>
          <w:sz w:val="20"/>
          <w:lang w:val="en-GB"/>
        </w:rPr>
        <w:t>Conduct</w:t>
      </w:r>
      <w:r w:rsidRPr="00204E4D">
        <w:rPr>
          <w:sz w:val="20"/>
          <w:szCs w:val="20"/>
        </w:rPr>
        <w:t xml:space="preserve"> for Suppliers of SumiRiko AVS</w:t>
      </w:r>
      <w:bookmarkEnd w:id="261"/>
    </w:p>
    <w:p w14:paraId="544AFAA3" w14:textId="77777777" w:rsidR="00AE26C1" w:rsidRPr="00204E4D" w:rsidRDefault="00204E4D" w:rsidP="00204E4D">
      <w:pPr>
        <w:pStyle w:val="Heading2a"/>
        <w:spacing w:before="0" w:after="0"/>
        <w:rPr>
          <w:sz w:val="20"/>
          <w:szCs w:val="20"/>
        </w:rPr>
      </w:pPr>
      <w:bookmarkStart w:id="262" w:name="_Toc14248653"/>
      <w:r w:rsidRPr="00204E4D">
        <w:rPr>
          <w:sz w:val="20"/>
          <w:szCs w:val="20"/>
        </w:rPr>
        <w:t xml:space="preserve">1 </w:t>
      </w:r>
      <w:r w:rsidR="00AE26C1" w:rsidRPr="00204E4D">
        <w:rPr>
          <w:sz w:val="20"/>
          <w:szCs w:val="20"/>
        </w:rPr>
        <w:t xml:space="preserve">Social </w:t>
      </w:r>
      <w:r w:rsidR="00AE26C1" w:rsidRPr="00204E4D">
        <w:rPr>
          <w:sz w:val="20"/>
          <w:lang w:val="en-GB"/>
        </w:rPr>
        <w:t>Responsibility</w:t>
      </w:r>
      <w:r w:rsidR="00AE26C1" w:rsidRPr="00204E4D">
        <w:rPr>
          <w:sz w:val="20"/>
          <w:szCs w:val="20"/>
        </w:rPr>
        <w:t xml:space="preserve"> (Human– and Labor Rights)</w:t>
      </w:r>
      <w:bookmarkEnd w:id="262"/>
    </w:p>
    <w:p w14:paraId="544AFAA4" w14:textId="77777777" w:rsidR="00AE26C1" w:rsidRPr="00043082" w:rsidRDefault="00AE26C1" w:rsidP="00AE26C1">
      <w:pPr>
        <w:jc w:val="both"/>
        <w:rPr>
          <w:rFonts w:ascii="Arial" w:hAnsi="Arial" w:cs="Arial"/>
          <w:b/>
          <w:sz w:val="20"/>
          <w:szCs w:val="20"/>
        </w:rPr>
      </w:pPr>
    </w:p>
    <w:p w14:paraId="544AFAA5" w14:textId="77777777" w:rsidR="00AE26C1" w:rsidRPr="00F80949" w:rsidRDefault="00AE26C1" w:rsidP="00AE26C1">
      <w:pPr>
        <w:jc w:val="both"/>
        <w:rPr>
          <w:rFonts w:ascii="Arial" w:hAnsi="Arial" w:cs="Arial"/>
          <w:sz w:val="20"/>
          <w:szCs w:val="20"/>
        </w:rPr>
      </w:pPr>
      <w:r w:rsidRPr="00F80949">
        <w:rPr>
          <w:rFonts w:ascii="Arial" w:hAnsi="Arial" w:cs="Arial"/>
          <w:sz w:val="20"/>
          <w:szCs w:val="20"/>
        </w:rPr>
        <w:t>SumiRiko AVS’ and the supplier’s aim shall be to comply with the directives and principles of the UN initiative Global Compact (UNGC), referring to Human Rights, Labor Standards, Enviro</w:t>
      </w:r>
      <w:r w:rsidRPr="00F80949">
        <w:rPr>
          <w:rFonts w:ascii="Arial" w:hAnsi="Arial" w:cs="Arial"/>
          <w:sz w:val="20"/>
          <w:szCs w:val="20"/>
        </w:rPr>
        <w:t>n</w:t>
      </w:r>
      <w:r w:rsidRPr="00F80949">
        <w:rPr>
          <w:rFonts w:ascii="Arial" w:hAnsi="Arial" w:cs="Arial"/>
          <w:sz w:val="20"/>
          <w:szCs w:val="20"/>
        </w:rPr>
        <w:t>ment, Anti-Corruption. According to these princ</w:t>
      </w:r>
      <w:r w:rsidRPr="00F80949">
        <w:rPr>
          <w:rFonts w:ascii="Arial" w:hAnsi="Arial" w:cs="Arial"/>
          <w:sz w:val="20"/>
          <w:szCs w:val="20"/>
        </w:rPr>
        <w:t>i</w:t>
      </w:r>
      <w:r w:rsidRPr="00F80949">
        <w:rPr>
          <w:rFonts w:ascii="Arial" w:hAnsi="Arial" w:cs="Arial"/>
          <w:sz w:val="20"/>
          <w:szCs w:val="20"/>
        </w:rPr>
        <w:t>ples</w:t>
      </w:r>
    </w:p>
    <w:p w14:paraId="544AFAA6" w14:textId="77777777" w:rsidR="00AE26C1" w:rsidRPr="00F80949" w:rsidRDefault="00AE26C1" w:rsidP="00AE26C1">
      <w:pPr>
        <w:jc w:val="both"/>
        <w:rPr>
          <w:rFonts w:ascii="Arial" w:hAnsi="Arial" w:cs="Arial"/>
          <w:sz w:val="20"/>
          <w:szCs w:val="20"/>
        </w:rPr>
      </w:pPr>
    </w:p>
    <w:p w14:paraId="544AFAA7" w14:textId="77777777" w:rsidR="00AE26C1" w:rsidRPr="00F80949" w:rsidRDefault="00AE26C1" w:rsidP="00AE26C1">
      <w:pPr>
        <w:jc w:val="both"/>
        <w:rPr>
          <w:rFonts w:ascii="Arial" w:hAnsi="Arial" w:cs="Arial"/>
          <w:sz w:val="20"/>
          <w:szCs w:val="20"/>
        </w:rPr>
      </w:pPr>
      <w:r w:rsidRPr="00F80949">
        <w:rPr>
          <w:rFonts w:ascii="Arial" w:hAnsi="Arial" w:cs="Arial"/>
          <w:sz w:val="20"/>
          <w:szCs w:val="20"/>
        </w:rPr>
        <w:t>Businesses should:</w:t>
      </w:r>
    </w:p>
    <w:p w14:paraId="544AFAA8" w14:textId="77777777" w:rsidR="00AE26C1" w:rsidRPr="00F80949" w:rsidRDefault="00AE26C1" w:rsidP="0095479D">
      <w:pPr>
        <w:pStyle w:val="Odstavecseseznamem"/>
        <w:widowControl w:val="0"/>
        <w:numPr>
          <w:ilvl w:val="0"/>
          <w:numId w:val="9"/>
        </w:numPr>
        <w:jc w:val="both"/>
        <w:rPr>
          <w:rFonts w:ascii="Arial" w:hAnsi="Arial" w:cs="Arial"/>
          <w:sz w:val="20"/>
          <w:szCs w:val="20"/>
        </w:rPr>
      </w:pPr>
      <w:r w:rsidRPr="00F80949">
        <w:rPr>
          <w:rFonts w:ascii="Arial" w:hAnsi="Arial" w:cs="Arial"/>
          <w:sz w:val="20"/>
          <w:szCs w:val="20"/>
        </w:rPr>
        <w:t>support and respect the protection of inte</w:t>
      </w:r>
      <w:r w:rsidRPr="00F80949">
        <w:rPr>
          <w:rFonts w:ascii="Arial" w:hAnsi="Arial" w:cs="Arial"/>
          <w:sz w:val="20"/>
          <w:szCs w:val="20"/>
        </w:rPr>
        <w:t>r</w:t>
      </w:r>
      <w:r w:rsidRPr="00F80949">
        <w:rPr>
          <w:rFonts w:ascii="Arial" w:hAnsi="Arial" w:cs="Arial"/>
          <w:sz w:val="20"/>
          <w:szCs w:val="20"/>
        </w:rPr>
        <w:t>nationally proclaimed human rights;</w:t>
      </w:r>
    </w:p>
    <w:p w14:paraId="544AFAA9" w14:textId="77777777" w:rsidR="00AE26C1" w:rsidRPr="00F80949" w:rsidRDefault="00AE26C1" w:rsidP="0095479D">
      <w:pPr>
        <w:pStyle w:val="Odstavecseseznamem"/>
        <w:widowControl w:val="0"/>
        <w:numPr>
          <w:ilvl w:val="0"/>
          <w:numId w:val="9"/>
        </w:numPr>
        <w:jc w:val="both"/>
        <w:rPr>
          <w:rFonts w:ascii="Arial" w:hAnsi="Arial" w:cs="Arial"/>
          <w:sz w:val="20"/>
          <w:szCs w:val="20"/>
        </w:rPr>
      </w:pPr>
      <w:r w:rsidRPr="00F80949">
        <w:rPr>
          <w:rFonts w:ascii="Arial" w:hAnsi="Arial" w:cs="Arial"/>
          <w:sz w:val="20"/>
          <w:szCs w:val="20"/>
        </w:rPr>
        <w:t>make sure that they are not complicit in h</w:t>
      </w:r>
      <w:r w:rsidRPr="00F80949">
        <w:rPr>
          <w:rFonts w:ascii="Arial" w:hAnsi="Arial" w:cs="Arial"/>
          <w:sz w:val="20"/>
          <w:szCs w:val="20"/>
        </w:rPr>
        <w:t>u</w:t>
      </w:r>
      <w:r w:rsidRPr="00F80949">
        <w:rPr>
          <w:rFonts w:ascii="Arial" w:hAnsi="Arial" w:cs="Arial"/>
          <w:sz w:val="20"/>
          <w:szCs w:val="20"/>
        </w:rPr>
        <w:t>man rights abuses.</w:t>
      </w:r>
    </w:p>
    <w:p w14:paraId="544AFAAA" w14:textId="77777777" w:rsidR="00AE26C1" w:rsidRPr="005D10BA" w:rsidRDefault="00AE26C1" w:rsidP="005D10BA">
      <w:pPr>
        <w:widowControl w:val="0"/>
        <w:jc w:val="both"/>
        <w:rPr>
          <w:rFonts w:ascii="Arial" w:hAnsi="Arial" w:cs="Arial"/>
          <w:sz w:val="20"/>
          <w:szCs w:val="20"/>
        </w:rPr>
      </w:pPr>
    </w:p>
    <w:p w14:paraId="544AFAAB" w14:textId="77777777" w:rsidR="00AE26C1" w:rsidRPr="00F80949" w:rsidRDefault="00AE26C1" w:rsidP="00AE26C1">
      <w:pPr>
        <w:jc w:val="both"/>
        <w:rPr>
          <w:rFonts w:ascii="Arial" w:hAnsi="Arial" w:cs="Arial"/>
          <w:sz w:val="20"/>
          <w:szCs w:val="20"/>
        </w:rPr>
      </w:pPr>
      <w:r w:rsidRPr="00F80949">
        <w:rPr>
          <w:rFonts w:ascii="Arial" w:hAnsi="Arial" w:cs="Arial"/>
          <w:sz w:val="20"/>
          <w:szCs w:val="20"/>
        </w:rPr>
        <w:t>Business should uphold:</w:t>
      </w:r>
    </w:p>
    <w:p w14:paraId="544AFAAC" w14:textId="77777777" w:rsidR="00AE26C1" w:rsidRPr="00F80949" w:rsidRDefault="00AE26C1" w:rsidP="0095479D">
      <w:pPr>
        <w:pStyle w:val="Odstavecseseznamem"/>
        <w:widowControl w:val="0"/>
        <w:numPr>
          <w:ilvl w:val="0"/>
          <w:numId w:val="9"/>
        </w:numPr>
        <w:jc w:val="both"/>
        <w:rPr>
          <w:rFonts w:ascii="Arial" w:hAnsi="Arial" w:cs="Arial"/>
          <w:sz w:val="20"/>
          <w:szCs w:val="20"/>
        </w:rPr>
      </w:pPr>
      <w:r w:rsidRPr="00F80949">
        <w:rPr>
          <w:rFonts w:ascii="Arial" w:hAnsi="Arial" w:cs="Arial"/>
          <w:sz w:val="20"/>
          <w:szCs w:val="20"/>
        </w:rPr>
        <w:t>the freedom of association and the effective recognition of the right to collective bargai</w:t>
      </w:r>
      <w:r w:rsidRPr="00F80949">
        <w:rPr>
          <w:rFonts w:ascii="Arial" w:hAnsi="Arial" w:cs="Arial"/>
          <w:sz w:val="20"/>
          <w:szCs w:val="20"/>
        </w:rPr>
        <w:t>n</w:t>
      </w:r>
      <w:r w:rsidRPr="00F80949">
        <w:rPr>
          <w:rFonts w:ascii="Arial" w:hAnsi="Arial" w:cs="Arial"/>
          <w:sz w:val="20"/>
          <w:szCs w:val="20"/>
        </w:rPr>
        <w:t>ing;</w:t>
      </w:r>
    </w:p>
    <w:p w14:paraId="544AFAAD" w14:textId="77777777" w:rsidR="00AE26C1" w:rsidRPr="00F80949" w:rsidRDefault="00AE26C1" w:rsidP="0095479D">
      <w:pPr>
        <w:pStyle w:val="Odstavecseseznamem"/>
        <w:widowControl w:val="0"/>
        <w:numPr>
          <w:ilvl w:val="0"/>
          <w:numId w:val="9"/>
        </w:numPr>
        <w:jc w:val="both"/>
        <w:rPr>
          <w:rFonts w:ascii="Arial" w:hAnsi="Arial" w:cs="Arial"/>
          <w:sz w:val="20"/>
          <w:szCs w:val="20"/>
        </w:rPr>
      </w:pPr>
      <w:r w:rsidRPr="00F80949">
        <w:rPr>
          <w:rFonts w:ascii="Arial" w:hAnsi="Arial" w:cs="Arial"/>
          <w:sz w:val="20"/>
          <w:szCs w:val="20"/>
        </w:rPr>
        <w:t>the elimination of all forms of forced and compulsory labor;</w:t>
      </w:r>
    </w:p>
    <w:p w14:paraId="544AFAAE" w14:textId="77777777" w:rsidR="00AE26C1" w:rsidRPr="00F80949" w:rsidRDefault="00AE26C1" w:rsidP="0095479D">
      <w:pPr>
        <w:pStyle w:val="Odstavecseseznamem"/>
        <w:widowControl w:val="0"/>
        <w:numPr>
          <w:ilvl w:val="0"/>
          <w:numId w:val="9"/>
        </w:numPr>
        <w:jc w:val="both"/>
        <w:rPr>
          <w:rFonts w:ascii="Arial" w:hAnsi="Arial" w:cs="Arial"/>
          <w:sz w:val="20"/>
          <w:szCs w:val="20"/>
        </w:rPr>
      </w:pPr>
      <w:r w:rsidRPr="00F80949">
        <w:rPr>
          <w:rFonts w:ascii="Arial" w:hAnsi="Arial" w:cs="Arial"/>
          <w:sz w:val="20"/>
          <w:szCs w:val="20"/>
        </w:rPr>
        <w:t>the compliance with applicable national sta</w:t>
      </w:r>
      <w:r w:rsidRPr="00F80949">
        <w:rPr>
          <w:rFonts w:ascii="Arial" w:hAnsi="Arial" w:cs="Arial"/>
          <w:sz w:val="20"/>
          <w:szCs w:val="20"/>
        </w:rPr>
        <w:t>t</w:t>
      </w:r>
      <w:r w:rsidRPr="00F80949">
        <w:rPr>
          <w:rFonts w:ascii="Arial" w:hAnsi="Arial" w:cs="Arial"/>
          <w:sz w:val="20"/>
          <w:szCs w:val="20"/>
        </w:rPr>
        <w:t>utes on working time are complied with;</w:t>
      </w:r>
    </w:p>
    <w:p w14:paraId="544AFAAF" w14:textId="77777777" w:rsidR="00AE26C1" w:rsidRPr="00F80949" w:rsidRDefault="00AE26C1" w:rsidP="0095479D">
      <w:pPr>
        <w:pStyle w:val="Odstavecseseznamem"/>
        <w:widowControl w:val="0"/>
        <w:numPr>
          <w:ilvl w:val="0"/>
          <w:numId w:val="9"/>
        </w:numPr>
        <w:jc w:val="both"/>
        <w:rPr>
          <w:rFonts w:ascii="Arial" w:hAnsi="Arial" w:cs="Arial"/>
          <w:sz w:val="20"/>
          <w:szCs w:val="20"/>
        </w:rPr>
      </w:pPr>
      <w:r w:rsidRPr="00F80949">
        <w:rPr>
          <w:rFonts w:ascii="Arial" w:hAnsi="Arial" w:cs="Arial"/>
          <w:sz w:val="20"/>
          <w:szCs w:val="20"/>
        </w:rPr>
        <w:t>the payment of a remuneration which at least is in line with applicable national sta</w:t>
      </w:r>
      <w:r w:rsidRPr="00F80949">
        <w:rPr>
          <w:rFonts w:ascii="Arial" w:hAnsi="Arial" w:cs="Arial"/>
          <w:sz w:val="20"/>
          <w:szCs w:val="20"/>
        </w:rPr>
        <w:t>t</w:t>
      </w:r>
      <w:r w:rsidRPr="00F80949">
        <w:rPr>
          <w:rFonts w:ascii="Arial" w:hAnsi="Arial" w:cs="Arial"/>
          <w:sz w:val="20"/>
          <w:szCs w:val="20"/>
        </w:rPr>
        <w:t>utes on the payment of minimum wage;</w:t>
      </w:r>
    </w:p>
    <w:p w14:paraId="544AFAB0" w14:textId="77777777" w:rsidR="00AE26C1" w:rsidRPr="00043082" w:rsidRDefault="00AE26C1" w:rsidP="0095479D">
      <w:pPr>
        <w:pStyle w:val="Odstavecseseznamem"/>
        <w:widowControl w:val="0"/>
        <w:numPr>
          <w:ilvl w:val="0"/>
          <w:numId w:val="9"/>
        </w:numPr>
        <w:jc w:val="both"/>
        <w:rPr>
          <w:rFonts w:ascii="Arial" w:hAnsi="Arial" w:cs="Arial"/>
          <w:sz w:val="20"/>
          <w:szCs w:val="20"/>
        </w:rPr>
      </w:pPr>
      <w:r w:rsidRPr="00043082">
        <w:rPr>
          <w:rFonts w:ascii="Arial" w:hAnsi="Arial" w:cs="Arial"/>
          <w:sz w:val="20"/>
          <w:szCs w:val="20"/>
        </w:rPr>
        <w:t>the effective abolition of child labor;</w:t>
      </w:r>
    </w:p>
    <w:p w14:paraId="544AFAB1" w14:textId="77777777" w:rsidR="00AE26C1" w:rsidRDefault="00AE26C1" w:rsidP="0095479D">
      <w:pPr>
        <w:pStyle w:val="Odstavecseseznamem"/>
        <w:widowControl w:val="0"/>
        <w:numPr>
          <w:ilvl w:val="0"/>
          <w:numId w:val="9"/>
        </w:numPr>
        <w:jc w:val="both"/>
        <w:rPr>
          <w:rFonts w:ascii="Arial" w:hAnsi="Arial" w:cs="Arial"/>
          <w:sz w:val="20"/>
          <w:szCs w:val="20"/>
        </w:rPr>
      </w:pPr>
      <w:r w:rsidRPr="00F80949">
        <w:rPr>
          <w:rFonts w:ascii="Arial" w:hAnsi="Arial" w:cs="Arial"/>
          <w:sz w:val="20"/>
          <w:szCs w:val="20"/>
        </w:rPr>
        <w:t>the elimination of discrimination in emplo</w:t>
      </w:r>
      <w:r w:rsidRPr="00F80949">
        <w:rPr>
          <w:rFonts w:ascii="Arial" w:hAnsi="Arial" w:cs="Arial"/>
          <w:sz w:val="20"/>
          <w:szCs w:val="20"/>
        </w:rPr>
        <w:t>y</w:t>
      </w:r>
      <w:r w:rsidRPr="00F80949">
        <w:rPr>
          <w:rFonts w:ascii="Arial" w:hAnsi="Arial" w:cs="Arial"/>
          <w:sz w:val="20"/>
          <w:szCs w:val="20"/>
        </w:rPr>
        <w:t>ment and occupation.</w:t>
      </w:r>
    </w:p>
    <w:p w14:paraId="544AFAB2" w14:textId="77777777" w:rsidR="005D10BA" w:rsidRPr="005D10BA" w:rsidRDefault="005D10BA" w:rsidP="005D10BA">
      <w:pPr>
        <w:widowControl w:val="0"/>
        <w:jc w:val="both"/>
        <w:rPr>
          <w:rFonts w:ascii="Arial" w:hAnsi="Arial" w:cs="Arial"/>
          <w:sz w:val="20"/>
          <w:szCs w:val="20"/>
        </w:rPr>
      </w:pPr>
    </w:p>
    <w:p w14:paraId="544AFAB3" w14:textId="77777777" w:rsidR="00AE26C1" w:rsidRPr="00F80949" w:rsidRDefault="00AE26C1" w:rsidP="00AE26C1">
      <w:pPr>
        <w:jc w:val="both"/>
        <w:rPr>
          <w:rFonts w:ascii="Arial" w:hAnsi="Arial" w:cs="Arial"/>
          <w:sz w:val="20"/>
          <w:szCs w:val="20"/>
        </w:rPr>
      </w:pPr>
      <w:r w:rsidRPr="00F80949">
        <w:rPr>
          <w:rFonts w:ascii="Arial" w:hAnsi="Arial" w:cs="Arial"/>
          <w:sz w:val="20"/>
          <w:szCs w:val="20"/>
        </w:rPr>
        <w:t>Business should:</w:t>
      </w:r>
    </w:p>
    <w:p w14:paraId="544AFAB4" w14:textId="77777777" w:rsidR="00AE26C1" w:rsidRDefault="00AE26C1" w:rsidP="0095479D">
      <w:pPr>
        <w:pStyle w:val="Odstavecseseznamem"/>
        <w:widowControl w:val="0"/>
        <w:numPr>
          <w:ilvl w:val="0"/>
          <w:numId w:val="9"/>
        </w:numPr>
        <w:jc w:val="both"/>
        <w:rPr>
          <w:rFonts w:ascii="Arial" w:hAnsi="Arial" w:cs="Arial"/>
          <w:sz w:val="20"/>
          <w:szCs w:val="20"/>
        </w:rPr>
      </w:pPr>
      <w:r w:rsidRPr="00F80949">
        <w:rPr>
          <w:rFonts w:ascii="Arial" w:hAnsi="Arial" w:cs="Arial"/>
          <w:sz w:val="20"/>
          <w:szCs w:val="20"/>
        </w:rPr>
        <w:t>support a precautionary approach to env</w:t>
      </w:r>
      <w:r w:rsidRPr="00F80949">
        <w:rPr>
          <w:rFonts w:ascii="Arial" w:hAnsi="Arial" w:cs="Arial"/>
          <w:sz w:val="20"/>
          <w:szCs w:val="20"/>
        </w:rPr>
        <w:t>i</w:t>
      </w:r>
      <w:r w:rsidRPr="00F80949">
        <w:rPr>
          <w:rFonts w:ascii="Arial" w:hAnsi="Arial" w:cs="Arial"/>
          <w:sz w:val="20"/>
          <w:szCs w:val="20"/>
        </w:rPr>
        <w:t>ronmental challenges;</w:t>
      </w:r>
    </w:p>
    <w:p w14:paraId="544AFAB5" w14:textId="77777777" w:rsidR="00AE26C1" w:rsidRPr="008D0326" w:rsidRDefault="008D0326" w:rsidP="008D0326">
      <w:pPr>
        <w:pStyle w:val="Odstavecseseznamem"/>
        <w:widowControl w:val="0"/>
        <w:numPr>
          <w:ilvl w:val="0"/>
          <w:numId w:val="9"/>
        </w:numPr>
        <w:jc w:val="both"/>
        <w:rPr>
          <w:rFonts w:ascii="Arial" w:hAnsi="Arial" w:cs="Arial"/>
          <w:sz w:val="20"/>
          <w:szCs w:val="20"/>
        </w:rPr>
      </w:pPr>
      <w:r>
        <w:rPr>
          <w:rFonts w:ascii="Arial" w:hAnsi="Arial" w:cs="Arial"/>
          <w:sz w:val="20"/>
          <w:szCs w:val="20"/>
        </w:rPr>
        <w:t xml:space="preserve"> </w:t>
      </w:r>
      <w:r w:rsidR="00AE26C1" w:rsidRPr="008D0326">
        <w:rPr>
          <w:rFonts w:ascii="Arial" w:hAnsi="Arial" w:cs="Arial"/>
          <w:sz w:val="20"/>
          <w:szCs w:val="20"/>
        </w:rPr>
        <w:t>undertake initiatives to promote enviro</w:t>
      </w:r>
      <w:r w:rsidR="00AE26C1" w:rsidRPr="008D0326">
        <w:rPr>
          <w:rFonts w:ascii="Arial" w:hAnsi="Arial" w:cs="Arial"/>
          <w:sz w:val="20"/>
          <w:szCs w:val="20"/>
        </w:rPr>
        <w:t>n</w:t>
      </w:r>
      <w:r w:rsidR="00AE26C1" w:rsidRPr="008D0326">
        <w:rPr>
          <w:rFonts w:ascii="Arial" w:hAnsi="Arial" w:cs="Arial"/>
          <w:sz w:val="20"/>
          <w:szCs w:val="20"/>
        </w:rPr>
        <w:t>mental responsibility;</w:t>
      </w:r>
    </w:p>
    <w:p w14:paraId="544AFAB6" w14:textId="77777777" w:rsidR="00AE26C1" w:rsidRDefault="008D0326" w:rsidP="0095479D">
      <w:pPr>
        <w:pStyle w:val="Odstavecseseznamem"/>
        <w:widowControl w:val="0"/>
        <w:numPr>
          <w:ilvl w:val="0"/>
          <w:numId w:val="9"/>
        </w:numPr>
        <w:jc w:val="both"/>
        <w:rPr>
          <w:rFonts w:ascii="Arial" w:hAnsi="Arial" w:cs="Arial"/>
          <w:sz w:val="20"/>
          <w:szCs w:val="20"/>
        </w:rPr>
      </w:pPr>
      <w:r>
        <w:rPr>
          <w:rFonts w:ascii="Arial" w:hAnsi="Arial" w:cs="Arial"/>
          <w:sz w:val="20"/>
          <w:szCs w:val="20"/>
        </w:rPr>
        <w:t xml:space="preserve"> </w:t>
      </w:r>
      <w:r w:rsidR="00AE26C1" w:rsidRPr="00F80949">
        <w:rPr>
          <w:rFonts w:ascii="Arial" w:hAnsi="Arial" w:cs="Arial"/>
          <w:sz w:val="20"/>
          <w:szCs w:val="20"/>
        </w:rPr>
        <w:t>encourage the development and diffusion of environmentally friendly technologies.</w:t>
      </w:r>
    </w:p>
    <w:p w14:paraId="544AFAB7" w14:textId="77777777" w:rsidR="005D10BA" w:rsidRPr="005D10BA" w:rsidRDefault="005D10BA" w:rsidP="005D10BA">
      <w:pPr>
        <w:widowControl w:val="0"/>
        <w:jc w:val="both"/>
        <w:rPr>
          <w:rFonts w:ascii="Arial" w:hAnsi="Arial" w:cs="Arial"/>
          <w:sz w:val="20"/>
          <w:szCs w:val="20"/>
        </w:rPr>
      </w:pPr>
    </w:p>
    <w:p w14:paraId="544AFAB8" w14:textId="77777777" w:rsidR="00AE26C1" w:rsidRPr="00F80949" w:rsidRDefault="00AE26C1" w:rsidP="00AE26C1">
      <w:pPr>
        <w:jc w:val="both"/>
        <w:rPr>
          <w:rFonts w:ascii="Arial" w:hAnsi="Arial" w:cs="Arial"/>
          <w:sz w:val="20"/>
          <w:szCs w:val="20"/>
        </w:rPr>
      </w:pPr>
      <w:r w:rsidRPr="00F80949">
        <w:rPr>
          <w:rFonts w:ascii="Arial" w:hAnsi="Arial" w:cs="Arial"/>
          <w:sz w:val="20"/>
          <w:szCs w:val="20"/>
        </w:rPr>
        <w:t>Business should:</w:t>
      </w:r>
    </w:p>
    <w:p w14:paraId="544AFAB9" w14:textId="77777777" w:rsidR="00AE26C1" w:rsidRPr="00F80949" w:rsidRDefault="00AE26C1" w:rsidP="0095479D">
      <w:pPr>
        <w:pStyle w:val="Odstavecseseznamem"/>
        <w:widowControl w:val="0"/>
        <w:numPr>
          <w:ilvl w:val="0"/>
          <w:numId w:val="9"/>
        </w:numPr>
        <w:jc w:val="both"/>
        <w:rPr>
          <w:rFonts w:ascii="Arial" w:hAnsi="Arial" w:cs="Arial"/>
          <w:sz w:val="20"/>
          <w:szCs w:val="20"/>
        </w:rPr>
      </w:pPr>
      <w:r w:rsidRPr="00F80949">
        <w:rPr>
          <w:rFonts w:ascii="Arial" w:hAnsi="Arial" w:cs="Arial"/>
          <w:sz w:val="20"/>
          <w:szCs w:val="20"/>
        </w:rPr>
        <w:t xml:space="preserve"> work against corruption in all its forms, i</w:t>
      </w:r>
      <w:r w:rsidRPr="00F80949">
        <w:rPr>
          <w:rFonts w:ascii="Arial" w:hAnsi="Arial" w:cs="Arial"/>
          <w:sz w:val="20"/>
          <w:szCs w:val="20"/>
        </w:rPr>
        <w:t>n</w:t>
      </w:r>
      <w:r w:rsidRPr="00F80949">
        <w:rPr>
          <w:rFonts w:ascii="Arial" w:hAnsi="Arial" w:cs="Arial"/>
          <w:sz w:val="20"/>
          <w:szCs w:val="20"/>
        </w:rPr>
        <w:t>cluding extortion and bribery.</w:t>
      </w:r>
    </w:p>
    <w:p w14:paraId="544AFABA" w14:textId="77777777" w:rsidR="00AE26C1" w:rsidRPr="00F80949" w:rsidRDefault="00AE26C1" w:rsidP="00AE26C1">
      <w:pPr>
        <w:autoSpaceDE w:val="0"/>
        <w:autoSpaceDN w:val="0"/>
        <w:adjustRightInd w:val="0"/>
        <w:jc w:val="both"/>
        <w:rPr>
          <w:rFonts w:ascii="Arial" w:hAnsi="Arial" w:cs="Arial"/>
          <w:sz w:val="20"/>
          <w:szCs w:val="20"/>
        </w:rPr>
      </w:pPr>
    </w:p>
    <w:p w14:paraId="544AFABB" w14:textId="77777777" w:rsidR="00AE26C1" w:rsidRPr="00F80949" w:rsidRDefault="00AE26C1" w:rsidP="00204E4D">
      <w:pPr>
        <w:pStyle w:val="Heading2a"/>
        <w:spacing w:before="0" w:after="0"/>
        <w:rPr>
          <w:sz w:val="20"/>
          <w:lang w:val="en-GB"/>
        </w:rPr>
      </w:pPr>
      <w:bookmarkStart w:id="263" w:name="_Toc14248654"/>
      <w:r w:rsidRPr="00F80949">
        <w:rPr>
          <w:sz w:val="20"/>
          <w:lang w:val="en-GB"/>
        </w:rPr>
        <w:t xml:space="preserve">2 </w:t>
      </w:r>
      <w:r w:rsidRPr="00204E4D">
        <w:rPr>
          <w:sz w:val="20"/>
          <w:szCs w:val="20"/>
        </w:rPr>
        <w:t>Conduct</w:t>
      </w:r>
      <w:r w:rsidRPr="00F80949">
        <w:rPr>
          <w:sz w:val="20"/>
          <w:lang w:val="en-GB"/>
        </w:rPr>
        <w:t xml:space="preserve"> in Business Environment</w:t>
      </w:r>
      <w:bookmarkEnd w:id="263"/>
    </w:p>
    <w:p w14:paraId="544AFABC" w14:textId="77777777" w:rsidR="00AE26C1" w:rsidRPr="00403B2A" w:rsidRDefault="00AE26C1" w:rsidP="00204E4D">
      <w:pPr>
        <w:pStyle w:val="Heading3aCharCharCharCharCharCharCharChar"/>
        <w:spacing w:before="0" w:after="0"/>
        <w:jc w:val="both"/>
        <w:rPr>
          <w:b/>
          <w:lang w:val="en-GB"/>
        </w:rPr>
      </w:pPr>
      <w:bookmarkStart w:id="264" w:name="_Toc14248655"/>
      <w:r w:rsidRPr="00403B2A">
        <w:rPr>
          <w:b/>
          <w:lang w:val="en-GB"/>
        </w:rPr>
        <w:t>2.1 Prohibition of Corruption and Bribery</w:t>
      </w:r>
      <w:bookmarkEnd w:id="264"/>
    </w:p>
    <w:p w14:paraId="544AFABD" w14:textId="77777777" w:rsidR="00AE26C1" w:rsidRPr="00403B2A" w:rsidRDefault="00AE26C1" w:rsidP="00403B2A">
      <w:pPr>
        <w:rPr>
          <w:rFonts w:ascii="Arial" w:hAnsi="Arial" w:cs="Arial"/>
          <w:sz w:val="20"/>
        </w:rPr>
      </w:pPr>
    </w:p>
    <w:p w14:paraId="544AFABE" w14:textId="77777777" w:rsidR="00AE26C1" w:rsidRPr="00F80949" w:rsidRDefault="00AE26C1" w:rsidP="00AE26C1">
      <w:pPr>
        <w:autoSpaceDE w:val="0"/>
        <w:autoSpaceDN w:val="0"/>
        <w:adjustRightInd w:val="0"/>
        <w:jc w:val="both"/>
        <w:rPr>
          <w:rFonts w:ascii="Arial" w:hAnsi="Arial" w:cs="Arial"/>
          <w:sz w:val="20"/>
          <w:szCs w:val="20"/>
        </w:rPr>
      </w:pPr>
      <w:r w:rsidRPr="00F80949">
        <w:rPr>
          <w:rFonts w:ascii="Arial" w:hAnsi="Arial" w:cs="Arial"/>
          <w:sz w:val="20"/>
          <w:szCs w:val="20"/>
        </w:rPr>
        <w:t>SumiRiko AVS expects its suppliers to establish and maintain a zero-tolerance policy concerning corruption and to ensure compliance with the United Nations (UN) and Organisation for Ec</w:t>
      </w:r>
      <w:r w:rsidRPr="00F80949">
        <w:rPr>
          <w:rFonts w:ascii="Arial" w:hAnsi="Arial" w:cs="Arial"/>
          <w:sz w:val="20"/>
          <w:szCs w:val="20"/>
        </w:rPr>
        <w:t>o</w:t>
      </w:r>
      <w:r w:rsidRPr="00F80949">
        <w:rPr>
          <w:rFonts w:ascii="Arial" w:hAnsi="Arial" w:cs="Arial"/>
          <w:sz w:val="20"/>
          <w:szCs w:val="20"/>
        </w:rPr>
        <w:t>nomic Co-operation and Development (OECD) conventions against corruption, as well as with all other applicable governing anti-corruption laws. In doing so, SumiRiko AVS’ suppliers are expected to ensure that their employees, su</w:t>
      </w:r>
      <w:r w:rsidRPr="00F80949">
        <w:rPr>
          <w:rFonts w:ascii="Arial" w:hAnsi="Arial" w:cs="Arial"/>
          <w:sz w:val="20"/>
          <w:szCs w:val="20"/>
        </w:rPr>
        <w:t>b</w:t>
      </w:r>
      <w:r w:rsidRPr="00F80949">
        <w:rPr>
          <w:rFonts w:ascii="Arial" w:hAnsi="Arial" w:cs="Arial"/>
          <w:sz w:val="20"/>
          <w:szCs w:val="20"/>
        </w:rPr>
        <w:t>contractors and agents do not offer, promise or grant any advantages to employees of SumiRiko AVS or affiliated legal entities with with the o</w:t>
      </w:r>
      <w:r w:rsidRPr="00F80949">
        <w:rPr>
          <w:rFonts w:ascii="Arial" w:hAnsi="Arial" w:cs="Arial"/>
          <w:sz w:val="20"/>
          <w:szCs w:val="20"/>
        </w:rPr>
        <w:t>b</w:t>
      </w:r>
      <w:r w:rsidRPr="00F80949">
        <w:rPr>
          <w:rFonts w:ascii="Arial" w:hAnsi="Arial" w:cs="Arial"/>
          <w:sz w:val="20"/>
          <w:szCs w:val="20"/>
        </w:rPr>
        <w:t>jective of receiving orders or any other kind of preferential treatment in their business oper</w:t>
      </w:r>
      <w:r w:rsidRPr="00F80949">
        <w:rPr>
          <w:rFonts w:ascii="Arial" w:hAnsi="Arial" w:cs="Arial"/>
          <w:sz w:val="20"/>
          <w:szCs w:val="20"/>
        </w:rPr>
        <w:t>a</w:t>
      </w:r>
      <w:r w:rsidRPr="00F80949">
        <w:rPr>
          <w:rFonts w:ascii="Arial" w:hAnsi="Arial" w:cs="Arial"/>
          <w:sz w:val="20"/>
          <w:szCs w:val="20"/>
        </w:rPr>
        <w:t>tions.</w:t>
      </w:r>
    </w:p>
    <w:p w14:paraId="544AFABF" w14:textId="77777777" w:rsidR="00871B7C" w:rsidRPr="00403B2A" w:rsidRDefault="00871B7C" w:rsidP="00403B2A">
      <w:pPr>
        <w:rPr>
          <w:rFonts w:ascii="Arial" w:hAnsi="Arial" w:cs="Arial"/>
          <w:sz w:val="20"/>
        </w:rPr>
      </w:pPr>
    </w:p>
    <w:p w14:paraId="544AFAC0" w14:textId="77777777" w:rsidR="00AE26C1" w:rsidRPr="00DD7C33" w:rsidRDefault="00AE26C1" w:rsidP="00204E4D">
      <w:pPr>
        <w:pStyle w:val="Heading3aCharCharCharCharCharCharCharChar"/>
        <w:spacing w:before="0" w:after="0"/>
        <w:jc w:val="both"/>
        <w:rPr>
          <w:b/>
          <w:lang w:val="en-US"/>
        </w:rPr>
      </w:pPr>
      <w:bookmarkStart w:id="265" w:name="_Toc14248656"/>
      <w:r w:rsidRPr="00DD7C33">
        <w:rPr>
          <w:b/>
          <w:lang w:val="en-US"/>
        </w:rPr>
        <w:t xml:space="preserve">2.2 </w:t>
      </w:r>
      <w:r w:rsidRPr="00403B2A">
        <w:rPr>
          <w:b/>
          <w:lang w:val="en-GB"/>
        </w:rPr>
        <w:t>Policy</w:t>
      </w:r>
      <w:r w:rsidRPr="00DD7C33">
        <w:rPr>
          <w:b/>
          <w:lang w:val="en-US"/>
        </w:rPr>
        <w:t xml:space="preserve"> on Invitations and Gifts</w:t>
      </w:r>
      <w:bookmarkEnd w:id="265"/>
    </w:p>
    <w:p w14:paraId="544AFAC1" w14:textId="77777777" w:rsidR="00AE26C1" w:rsidRPr="00403B2A" w:rsidRDefault="00AE26C1" w:rsidP="00403B2A">
      <w:pPr>
        <w:rPr>
          <w:rFonts w:ascii="Arial" w:hAnsi="Arial" w:cs="Arial"/>
          <w:sz w:val="20"/>
        </w:rPr>
      </w:pPr>
    </w:p>
    <w:p w14:paraId="544AFAC2" w14:textId="77777777" w:rsidR="00AE26C1" w:rsidRPr="00F80949" w:rsidRDefault="00AE26C1" w:rsidP="00AE26C1">
      <w:pPr>
        <w:autoSpaceDE w:val="0"/>
        <w:autoSpaceDN w:val="0"/>
        <w:adjustRightInd w:val="0"/>
        <w:jc w:val="both"/>
        <w:rPr>
          <w:rFonts w:ascii="Arial" w:hAnsi="Arial" w:cs="Arial"/>
          <w:sz w:val="20"/>
          <w:szCs w:val="20"/>
        </w:rPr>
      </w:pPr>
      <w:r w:rsidRPr="00F80949">
        <w:rPr>
          <w:rFonts w:ascii="Arial" w:hAnsi="Arial" w:cs="Arial"/>
          <w:sz w:val="20"/>
          <w:szCs w:val="20"/>
        </w:rPr>
        <w:t>SumiRiko AVS expects its suppliers to refrain from offering any invitations or gifts to emplo</w:t>
      </w:r>
      <w:r w:rsidRPr="00F80949">
        <w:rPr>
          <w:rFonts w:ascii="Arial" w:hAnsi="Arial" w:cs="Arial"/>
          <w:sz w:val="20"/>
          <w:szCs w:val="20"/>
        </w:rPr>
        <w:t>y</w:t>
      </w:r>
      <w:r w:rsidRPr="00F80949">
        <w:rPr>
          <w:rFonts w:ascii="Arial" w:hAnsi="Arial" w:cs="Arial"/>
          <w:sz w:val="20"/>
          <w:szCs w:val="20"/>
        </w:rPr>
        <w:t>ees of SumiRiko AVS with the purpose to gain influence on their business decisions. Therefore, any invitations or gifts offered to SumiRiko AVS employees or affiliated legal entities, if any, must be reasonable and suitable in terms of financial value and reflect ordinary local business cu</w:t>
      </w:r>
      <w:r w:rsidRPr="00F80949">
        <w:rPr>
          <w:rFonts w:ascii="Arial" w:hAnsi="Arial" w:cs="Arial"/>
          <w:sz w:val="20"/>
          <w:szCs w:val="20"/>
        </w:rPr>
        <w:t>s</w:t>
      </w:r>
      <w:r w:rsidRPr="00F80949">
        <w:rPr>
          <w:rFonts w:ascii="Arial" w:hAnsi="Arial" w:cs="Arial"/>
          <w:sz w:val="20"/>
          <w:szCs w:val="20"/>
        </w:rPr>
        <w:t>toms at any rate. Furthermore, SumiRiko AVS also expects its suppliers to refrain from asking SumiRiko AVS employees or affiliated legal ent</w:t>
      </w:r>
      <w:r w:rsidRPr="00F80949">
        <w:rPr>
          <w:rFonts w:ascii="Arial" w:hAnsi="Arial" w:cs="Arial"/>
          <w:sz w:val="20"/>
          <w:szCs w:val="20"/>
        </w:rPr>
        <w:t>i</w:t>
      </w:r>
      <w:r w:rsidRPr="00F80949">
        <w:rPr>
          <w:rFonts w:ascii="Arial" w:hAnsi="Arial" w:cs="Arial"/>
          <w:sz w:val="20"/>
          <w:szCs w:val="20"/>
        </w:rPr>
        <w:t>ties for any advantages that might be held ina</w:t>
      </w:r>
      <w:r w:rsidRPr="00F80949">
        <w:rPr>
          <w:rFonts w:ascii="Arial" w:hAnsi="Arial" w:cs="Arial"/>
          <w:sz w:val="20"/>
          <w:szCs w:val="20"/>
        </w:rPr>
        <w:t>p</w:t>
      </w:r>
      <w:r w:rsidRPr="00F80949">
        <w:rPr>
          <w:rFonts w:ascii="Arial" w:hAnsi="Arial" w:cs="Arial"/>
          <w:sz w:val="20"/>
          <w:szCs w:val="20"/>
        </w:rPr>
        <w:t>propriate from the perspective of an objective third party.</w:t>
      </w:r>
    </w:p>
    <w:p w14:paraId="544AFAC3" w14:textId="77777777" w:rsidR="00AE26C1" w:rsidRPr="00204E4D" w:rsidRDefault="00AE26C1" w:rsidP="00204E4D">
      <w:pPr>
        <w:rPr>
          <w:rFonts w:ascii="Arial" w:hAnsi="Arial" w:cs="Arial"/>
          <w:sz w:val="20"/>
        </w:rPr>
      </w:pPr>
    </w:p>
    <w:p w14:paraId="544AFAC4" w14:textId="77777777" w:rsidR="00AE26C1" w:rsidRPr="00DD7C33" w:rsidRDefault="00AE26C1" w:rsidP="00204E4D">
      <w:pPr>
        <w:pStyle w:val="Heading3aCharCharCharCharCharCharCharChar"/>
        <w:spacing w:before="0" w:after="0"/>
        <w:jc w:val="both"/>
        <w:rPr>
          <w:b/>
          <w:lang w:val="en-US"/>
        </w:rPr>
      </w:pPr>
      <w:bookmarkStart w:id="266" w:name="_Toc14248657"/>
      <w:r w:rsidRPr="00DD7C33">
        <w:rPr>
          <w:b/>
          <w:lang w:val="en-US"/>
        </w:rPr>
        <w:t>2.3 Preventing Conflicts of Interest / Anti-fraud</w:t>
      </w:r>
      <w:bookmarkEnd w:id="266"/>
    </w:p>
    <w:p w14:paraId="544AFAC5" w14:textId="77777777" w:rsidR="00AE26C1" w:rsidRPr="00204E4D" w:rsidRDefault="00AE26C1" w:rsidP="00204E4D">
      <w:pPr>
        <w:rPr>
          <w:rFonts w:ascii="Arial" w:hAnsi="Arial" w:cs="Arial"/>
          <w:sz w:val="20"/>
        </w:rPr>
      </w:pPr>
    </w:p>
    <w:p w14:paraId="544AFAC6" w14:textId="77777777" w:rsidR="00AE26C1" w:rsidRPr="00F80949" w:rsidRDefault="00AE26C1" w:rsidP="00AE26C1">
      <w:pPr>
        <w:autoSpaceDE w:val="0"/>
        <w:autoSpaceDN w:val="0"/>
        <w:adjustRightInd w:val="0"/>
        <w:jc w:val="both"/>
        <w:rPr>
          <w:rFonts w:ascii="Arial" w:hAnsi="Arial" w:cs="Arial"/>
          <w:sz w:val="20"/>
          <w:szCs w:val="20"/>
        </w:rPr>
      </w:pPr>
      <w:r w:rsidRPr="00F80949">
        <w:rPr>
          <w:rFonts w:ascii="Arial" w:hAnsi="Arial" w:cs="Arial"/>
          <w:sz w:val="20"/>
          <w:szCs w:val="20"/>
        </w:rPr>
        <w:t xml:space="preserve">SumiRiko AVS expects its suppliers to take business decisions based on objective criteria </w:t>
      </w:r>
      <w:r w:rsidRPr="00F80949">
        <w:rPr>
          <w:rFonts w:ascii="Arial" w:hAnsi="Arial" w:cs="Arial"/>
          <w:sz w:val="20"/>
          <w:szCs w:val="20"/>
        </w:rPr>
        <w:lastRenderedPageBreak/>
        <w:t>only. Any factors that might influence business decisions of SumiRiko AVS’ suppliers due to any conflicts of interest must be prevented at any time.</w:t>
      </w:r>
    </w:p>
    <w:p w14:paraId="544AFAC7" w14:textId="77777777" w:rsidR="00AE26C1" w:rsidRPr="00204E4D" w:rsidRDefault="00AE26C1" w:rsidP="00204E4D">
      <w:pPr>
        <w:rPr>
          <w:rFonts w:ascii="Arial" w:hAnsi="Arial" w:cs="Arial"/>
          <w:sz w:val="20"/>
        </w:rPr>
      </w:pPr>
    </w:p>
    <w:p w14:paraId="544AFAC8" w14:textId="77777777" w:rsidR="00AE26C1" w:rsidRPr="00DD7C33" w:rsidRDefault="00AE26C1" w:rsidP="00204E4D">
      <w:pPr>
        <w:pStyle w:val="Heading3aCharCharCharCharCharCharCharChar"/>
        <w:spacing w:before="0" w:after="0"/>
        <w:jc w:val="both"/>
        <w:rPr>
          <w:b/>
          <w:lang w:val="en-US"/>
        </w:rPr>
      </w:pPr>
      <w:bookmarkStart w:id="267" w:name="_Toc14248658"/>
      <w:r w:rsidRPr="00DD7C33">
        <w:rPr>
          <w:b/>
          <w:lang w:val="en-US"/>
        </w:rPr>
        <w:t xml:space="preserve">2.4 </w:t>
      </w:r>
      <w:r w:rsidRPr="00204E4D">
        <w:rPr>
          <w:b/>
          <w:lang w:val="en-GB"/>
        </w:rPr>
        <w:t>Ensuring</w:t>
      </w:r>
      <w:r w:rsidRPr="00DD7C33">
        <w:rPr>
          <w:b/>
          <w:lang w:val="en-US"/>
        </w:rPr>
        <w:t xml:space="preserve"> unrestricted Competition / Ban on Cartels</w:t>
      </w:r>
      <w:bookmarkEnd w:id="267"/>
    </w:p>
    <w:p w14:paraId="544AFAC9" w14:textId="77777777" w:rsidR="00AE26C1" w:rsidRPr="00204E4D" w:rsidRDefault="00AE26C1" w:rsidP="00204E4D">
      <w:pPr>
        <w:rPr>
          <w:rFonts w:ascii="Arial" w:hAnsi="Arial" w:cs="Arial"/>
          <w:sz w:val="20"/>
        </w:rPr>
      </w:pPr>
    </w:p>
    <w:p w14:paraId="544AFACA" w14:textId="77777777" w:rsidR="00AE26C1" w:rsidRPr="00F80949" w:rsidRDefault="00AE26C1" w:rsidP="00AE26C1">
      <w:pPr>
        <w:autoSpaceDE w:val="0"/>
        <w:autoSpaceDN w:val="0"/>
        <w:adjustRightInd w:val="0"/>
        <w:jc w:val="both"/>
        <w:rPr>
          <w:rFonts w:ascii="Arial" w:hAnsi="Arial" w:cs="Arial"/>
          <w:sz w:val="20"/>
          <w:szCs w:val="20"/>
        </w:rPr>
      </w:pPr>
      <w:r w:rsidRPr="00F80949">
        <w:rPr>
          <w:rFonts w:ascii="Arial" w:hAnsi="Arial" w:cs="Arial"/>
          <w:sz w:val="20"/>
          <w:szCs w:val="20"/>
        </w:rPr>
        <w:t>SumiRiko AVS expects its suppliers to compete in a fair and transparent manner and to comply with applicable antitrust and competition laws and regulations. Suppliers of SumiRiko AVS are expected not to enter into any agreements with their competitors that might constitute a breach of antitrust law, nor to take advantage of any dominant market position they might hold.</w:t>
      </w:r>
    </w:p>
    <w:p w14:paraId="544AFACB" w14:textId="77777777" w:rsidR="00AE26C1" w:rsidRPr="00F80949" w:rsidRDefault="00AE26C1" w:rsidP="00AE26C1">
      <w:pPr>
        <w:autoSpaceDE w:val="0"/>
        <w:autoSpaceDN w:val="0"/>
        <w:adjustRightInd w:val="0"/>
        <w:jc w:val="both"/>
        <w:rPr>
          <w:rFonts w:ascii="Arial" w:hAnsi="Arial" w:cs="Arial"/>
          <w:sz w:val="20"/>
          <w:szCs w:val="20"/>
        </w:rPr>
      </w:pPr>
    </w:p>
    <w:p w14:paraId="544AFACC" w14:textId="77777777" w:rsidR="00AE26C1" w:rsidRPr="00DD7C33" w:rsidRDefault="00AE26C1" w:rsidP="00204E4D">
      <w:pPr>
        <w:pStyle w:val="Heading3aCharCharCharCharCharCharCharChar"/>
        <w:spacing w:before="0" w:after="0"/>
        <w:jc w:val="both"/>
        <w:rPr>
          <w:b/>
          <w:lang w:val="en-US"/>
        </w:rPr>
      </w:pPr>
      <w:bookmarkStart w:id="268" w:name="_Toc14248659"/>
      <w:r w:rsidRPr="00DD7C33">
        <w:rPr>
          <w:b/>
          <w:lang w:val="en-US"/>
        </w:rPr>
        <w:t xml:space="preserve">2.5 </w:t>
      </w:r>
      <w:r w:rsidRPr="00204E4D">
        <w:rPr>
          <w:b/>
          <w:lang w:val="en-GB"/>
        </w:rPr>
        <w:t>Prevention</w:t>
      </w:r>
      <w:r w:rsidRPr="00DD7C33">
        <w:rPr>
          <w:b/>
          <w:lang w:val="en-US"/>
        </w:rPr>
        <w:t xml:space="preserve"> of Money Laundering</w:t>
      </w:r>
      <w:bookmarkEnd w:id="268"/>
    </w:p>
    <w:p w14:paraId="544AFACD" w14:textId="77777777" w:rsidR="00AE26C1" w:rsidRPr="00204E4D" w:rsidRDefault="00AE26C1" w:rsidP="00204E4D">
      <w:pPr>
        <w:rPr>
          <w:rFonts w:ascii="Arial" w:hAnsi="Arial" w:cs="Arial"/>
          <w:sz w:val="20"/>
        </w:rPr>
      </w:pPr>
    </w:p>
    <w:p w14:paraId="544AFACE" w14:textId="77777777" w:rsidR="00AE26C1" w:rsidRPr="00F80949" w:rsidRDefault="00AE26C1" w:rsidP="00AE26C1">
      <w:pPr>
        <w:autoSpaceDE w:val="0"/>
        <w:autoSpaceDN w:val="0"/>
        <w:adjustRightInd w:val="0"/>
        <w:jc w:val="both"/>
        <w:rPr>
          <w:rFonts w:ascii="Arial" w:hAnsi="Arial" w:cs="Arial"/>
          <w:sz w:val="20"/>
          <w:szCs w:val="20"/>
        </w:rPr>
      </w:pPr>
      <w:r w:rsidRPr="00F80949">
        <w:rPr>
          <w:rFonts w:ascii="Arial" w:hAnsi="Arial" w:cs="Arial"/>
          <w:sz w:val="20"/>
          <w:szCs w:val="20"/>
        </w:rPr>
        <w:t>SumiRiko AVS expects its suppliers to comply with all applicable statutes governing the preve</w:t>
      </w:r>
      <w:r w:rsidRPr="00F80949">
        <w:rPr>
          <w:rFonts w:ascii="Arial" w:hAnsi="Arial" w:cs="Arial"/>
          <w:sz w:val="20"/>
          <w:szCs w:val="20"/>
        </w:rPr>
        <w:t>n</w:t>
      </w:r>
      <w:r w:rsidRPr="00F80949">
        <w:rPr>
          <w:rFonts w:ascii="Arial" w:hAnsi="Arial" w:cs="Arial"/>
          <w:sz w:val="20"/>
          <w:szCs w:val="20"/>
        </w:rPr>
        <w:t>tion of money laundering, and not to participate in any money laundering activities at any time.</w:t>
      </w:r>
    </w:p>
    <w:p w14:paraId="544AFACF" w14:textId="77777777" w:rsidR="00AE26C1" w:rsidRPr="00204E4D" w:rsidRDefault="00AE26C1" w:rsidP="00204E4D">
      <w:pPr>
        <w:rPr>
          <w:rFonts w:ascii="Arial" w:hAnsi="Arial" w:cs="Arial"/>
          <w:sz w:val="20"/>
        </w:rPr>
      </w:pPr>
    </w:p>
    <w:p w14:paraId="544AFAD0" w14:textId="77777777" w:rsidR="00AE26C1" w:rsidRPr="00F80949" w:rsidRDefault="00AE26C1" w:rsidP="00204E4D">
      <w:pPr>
        <w:pStyle w:val="Heading2a"/>
        <w:spacing w:before="0" w:after="0"/>
        <w:jc w:val="both"/>
        <w:rPr>
          <w:sz w:val="20"/>
          <w:lang w:val="en-GB"/>
        </w:rPr>
      </w:pPr>
      <w:bookmarkStart w:id="269" w:name="_Toc14248660"/>
      <w:r w:rsidRPr="00F80949">
        <w:rPr>
          <w:sz w:val="20"/>
          <w:lang w:val="en-GB"/>
        </w:rPr>
        <w:t xml:space="preserve">3 </w:t>
      </w:r>
      <w:r w:rsidRPr="00204E4D">
        <w:rPr>
          <w:sz w:val="20"/>
          <w:szCs w:val="20"/>
        </w:rPr>
        <w:t>Applicability</w:t>
      </w:r>
      <w:r w:rsidRPr="00F80949">
        <w:rPr>
          <w:sz w:val="20"/>
          <w:lang w:val="en-GB"/>
        </w:rPr>
        <w:t xml:space="preserve"> on Subcontractors and Su</w:t>
      </w:r>
      <w:r w:rsidRPr="00F80949">
        <w:rPr>
          <w:sz w:val="20"/>
          <w:lang w:val="en-GB"/>
        </w:rPr>
        <w:t>b</w:t>
      </w:r>
      <w:r w:rsidRPr="00F80949">
        <w:rPr>
          <w:sz w:val="20"/>
          <w:lang w:val="en-GB"/>
        </w:rPr>
        <w:t>suppliers</w:t>
      </w:r>
      <w:bookmarkEnd w:id="269"/>
    </w:p>
    <w:p w14:paraId="544AFAD1" w14:textId="77777777" w:rsidR="00AE26C1" w:rsidRPr="00204E4D" w:rsidRDefault="00AE26C1" w:rsidP="00204E4D">
      <w:pPr>
        <w:rPr>
          <w:rFonts w:ascii="Arial" w:hAnsi="Arial" w:cs="Arial"/>
          <w:sz w:val="20"/>
        </w:rPr>
      </w:pPr>
    </w:p>
    <w:p w14:paraId="544AFAD2" w14:textId="77777777" w:rsidR="00AE26C1" w:rsidRPr="00F80949" w:rsidRDefault="00AE26C1" w:rsidP="00AE26C1">
      <w:pPr>
        <w:autoSpaceDE w:val="0"/>
        <w:autoSpaceDN w:val="0"/>
        <w:adjustRightInd w:val="0"/>
        <w:jc w:val="both"/>
        <w:rPr>
          <w:rFonts w:ascii="Arial" w:hAnsi="Arial" w:cs="Arial"/>
          <w:sz w:val="20"/>
          <w:szCs w:val="20"/>
        </w:rPr>
      </w:pPr>
      <w:r w:rsidRPr="00F80949">
        <w:rPr>
          <w:rFonts w:ascii="Arial" w:hAnsi="Arial" w:cs="Arial"/>
          <w:sz w:val="20"/>
          <w:szCs w:val="20"/>
        </w:rPr>
        <w:t>SumiRiko AVS expects its suppliers to co</w:t>
      </w:r>
      <w:r w:rsidRPr="00F80949">
        <w:rPr>
          <w:rFonts w:ascii="Arial" w:hAnsi="Arial" w:cs="Arial"/>
          <w:sz w:val="20"/>
          <w:szCs w:val="20"/>
        </w:rPr>
        <w:t>m</w:t>
      </w:r>
      <w:r w:rsidRPr="00F80949">
        <w:rPr>
          <w:rFonts w:ascii="Arial" w:hAnsi="Arial" w:cs="Arial"/>
          <w:sz w:val="20"/>
          <w:szCs w:val="20"/>
        </w:rPr>
        <w:t>municate the principles laid out herein to their subcontractors and subsuppliers and to take these principles into account when selecting subcontractors and subsuppliers. Suppliers of SumiRiko AVS are expected to encourage their subcontractors and subsuppliers to comply with the minimum standards of this Code of Conduct when fulfilling their contractual obligations. Fu</w:t>
      </w:r>
      <w:r w:rsidRPr="00F80949">
        <w:rPr>
          <w:rFonts w:ascii="Arial" w:hAnsi="Arial" w:cs="Arial"/>
          <w:sz w:val="20"/>
          <w:szCs w:val="20"/>
        </w:rPr>
        <w:t>r</w:t>
      </w:r>
      <w:r w:rsidRPr="00F80949">
        <w:rPr>
          <w:rFonts w:ascii="Arial" w:hAnsi="Arial" w:cs="Arial"/>
          <w:sz w:val="20"/>
          <w:szCs w:val="20"/>
        </w:rPr>
        <w:t>ther SumiRiko AVS expects its suppliers to only source material from legal sources and to pr</w:t>
      </w:r>
      <w:r w:rsidRPr="00F80949">
        <w:rPr>
          <w:rFonts w:ascii="Arial" w:hAnsi="Arial" w:cs="Arial"/>
          <w:sz w:val="20"/>
          <w:szCs w:val="20"/>
        </w:rPr>
        <w:t>o</w:t>
      </w:r>
      <w:r w:rsidRPr="00F80949">
        <w:rPr>
          <w:rFonts w:ascii="Arial" w:hAnsi="Arial" w:cs="Arial"/>
          <w:sz w:val="20"/>
          <w:szCs w:val="20"/>
        </w:rPr>
        <w:t>vide evidence on the legal source if requested.</w:t>
      </w:r>
    </w:p>
    <w:p w14:paraId="544AFAD3" w14:textId="77777777" w:rsidR="00AE26C1" w:rsidRPr="00204E4D" w:rsidRDefault="00AE26C1" w:rsidP="00204E4D">
      <w:pPr>
        <w:rPr>
          <w:rFonts w:ascii="Arial" w:hAnsi="Arial" w:cs="Arial"/>
          <w:sz w:val="20"/>
        </w:rPr>
      </w:pPr>
    </w:p>
    <w:p w14:paraId="544AFAD4" w14:textId="77777777" w:rsidR="00AE26C1" w:rsidRPr="00F80949" w:rsidRDefault="00AE26C1" w:rsidP="00204E4D">
      <w:pPr>
        <w:pStyle w:val="Heading2a"/>
        <w:spacing w:before="0" w:after="0"/>
        <w:jc w:val="both"/>
        <w:rPr>
          <w:sz w:val="20"/>
          <w:lang w:val="en-GB"/>
        </w:rPr>
      </w:pPr>
      <w:bookmarkStart w:id="270" w:name="_Toc14248661"/>
      <w:r w:rsidRPr="00F80949">
        <w:rPr>
          <w:sz w:val="20"/>
          <w:lang w:val="en-GB"/>
        </w:rPr>
        <w:t xml:space="preserve">4 </w:t>
      </w:r>
      <w:r w:rsidRPr="00204E4D">
        <w:rPr>
          <w:sz w:val="20"/>
          <w:szCs w:val="20"/>
        </w:rPr>
        <w:t>Compliance</w:t>
      </w:r>
      <w:r w:rsidRPr="00F80949">
        <w:rPr>
          <w:sz w:val="20"/>
          <w:lang w:val="en-GB"/>
        </w:rPr>
        <w:t xml:space="preserve"> with the Code of Conduct for Suppliers</w:t>
      </w:r>
      <w:bookmarkEnd w:id="270"/>
    </w:p>
    <w:p w14:paraId="544AFAD5" w14:textId="77777777" w:rsidR="00AE26C1" w:rsidRPr="00204E4D" w:rsidRDefault="00AE26C1" w:rsidP="00204E4D">
      <w:pPr>
        <w:rPr>
          <w:rFonts w:ascii="Arial" w:hAnsi="Arial" w:cs="Arial"/>
          <w:sz w:val="20"/>
        </w:rPr>
      </w:pPr>
    </w:p>
    <w:p w14:paraId="544AFAD6" w14:textId="77777777" w:rsidR="00AE26C1" w:rsidRPr="00F80949" w:rsidRDefault="00AE26C1" w:rsidP="00AE26C1">
      <w:pPr>
        <w:autoSpaceDE w:val="0"/>
        <w:autoSpaceDN w:val="0"/>
        <w:adjustRightInd w:val="0"/>
        <w:jc w:val="both"/>
        <w:rPr>
          <w:rFonts w:ascii="Arial" w:hAnsi="Arial" w:cs="Arial"/>
          <w:sz w:val="20"/>
          <w:szCs w:val="20"/>
        </w:rPr>
      </w:pPr>
      <w:r w:rsidRPr="00F80949">
        <w:rPr>
          <w:rFonts w:ascii="Arial" w:hAnsi="Arial" w:cs="Arial"/>
          <w:sz w:val="20"/>
          <w:szCs w:val="20"/>
        </w:rPr>
        <w:t>Any violation of the principles and requirements set out in this Code of Conduct for Suppliers will be regarded as a serious breach of the supplier’s contractual obligations towards SumiRiko AVS. In the event that the supplier is suspected of vi</w:t>
      </w:r>
      <w:r w:rsidRPr="00F80949">
        <w:rPr>
          <w:rFonts w:ascii="Arial" w:hAnsi="Arial" w:cs="Arial"/>
          <w:sz w:val="20"/>
          <w:szCs w:val="20"/>
        </w:rPr>
        <w:t>o</w:t>
      </w:r>
      <w:r w:rsidRPr="00F80949">
        <w:rPr>
          <w:rFonts w:ascii="Arial" w:hAnsi="Arial" w:cs="Arial"/>
          <w:sz w:val="20"/>
          <w:szCs w:val="20"/>
        </w:rPr>
        <w:t>lating any of the principles or requirements laid out in the present Code of Conduct (e.g. based on reports made by the media or investigations by the authorities), SumiRiko AVS reserves the right to request the disclosure of all relevant i</w:t>
      </w:r>
      <w:r w:rsidRPr="00F80949">
        <w:rPr>
          <w:rFonts w:ascii="Arial" w:hAnsi="Arial" w:cs="Arial"/>
          <w:sz w:val="20"/>
          <w:szCs w:val="20"/>
        </w:rPr>
        <w:t>n</w:t>
      </w:r>
      <w:r w:rsidRPr="00F80949">
        <w:rPr>
          <w:rFonts w:ascii="Arial" w:hAnsi="Arial" w:cs="Arial"/>
          <w:sz w:val="20"/>
          <w:szCs w:val="20"/>
        </w:rPr>
        <w:t xml:space="preserve">formation. In the event that a supplier evidently </w:t>
      </w:r>
      <w:r w:rsidRPr="00F80949">
        <w:rPr>
          <w:rFonts w:ascii="Arial" w:hAnsi="Arial" w:cs="Arial"/>
          <w:sz w:val="20"/>
          <w:szCs w:val="20"/>
        </w:rPr>
        <w:lastRenderedPageBreak/>
        <w:t>fails to fulfill any of the principles or requirements set out in the present Code of Conduct or refu</w:t>
      </w:r>
      <w:r w:rsidRPr="00F80949">
        <w:rPr>
          <w:rFonts w:ascii="Arial" w:hAnsi="Arial" w:cs="Arial"/>
          <w:sz w:val="20"/>
          <w:szCs w:val="20"/>
        </w:rPr>
        <w:t>s</w:t>
      </w:r>
      <w:r w:rsidRPr="00F80949">
        <w:rPr>
          <w:rFonts w:ascii="Arial" w:hAnsi="Arial" w:cs="Arial"/>
          <w:sz w:val="20"/>
          <w:szCs w:val="20"/>
        </w:rPr>
        <w:t>es to pursue and implement measures for i</w:t>
      </w:r>
      <w:r w:rsidRPr="00F80949">
        <w:rPr>
          <w:rFonts w:ascii="Arial" w:hAnsi="Arial" w:cs="Arial"/>
          <w:sz w:val="20"/>
          <w:szCs w:val="20"/>
        </w:rPr>
        <w:t>m</w:t>
      </w:r>
      <w:r w:rsidRPr="00F80949">
        <w:rPr>
          <w:rFonts w:ascii="Arial" w:hAnsi="Arial" w:cs="Arial"/>
          <w:sz w:val="20"/>
          <w:szCs w:val="20"/>
        </w:rPr>
        <w:t>proving his sustainability after having been given a reasonable period of time SumiRiko AVS r</w:t>
      </w:r>
      <w:r w:rsidRPr="00F80949">
        <w:rPr>
          <w:rFonts w:ascii="Arial" w:hAnsi="Arial" w:cs="Arial"/>
          <w:sz w:val="20"/>
          <w:szCs w:val="20"/>
        </w:rPr>
        <w:t>e</w:t>
      </w:r>
      <w:r w:rsidRPr="00F80949">
        <w:rPr>
          <w:rFonts w:ascii="Arial" w:hAnsi="Arial" w:cs="Arial"/>
          <w:sz w:val="20"/>
          <w:szCs w:val="20"/>
        </w:rPr>
        <w:t>serves the right to immediately terminate any or all contracts with the supplier for good cause without notice and any compensation.</w:t>
      </w:r>
    </w:p>
    <w:p w14:paraId="544AFAD7" w14:textId="77777777" w:rsidR="005D10BA" w:rsidRPr="00204E4D" w:rsidRDefault="005D10BA" w:rsidP="00204E4D">
      <w:pPr>
        <w:rPr>
          <w:rFonts w:ascii="Arial" w:hAnsi="Arial" w:cs="Arial"/>
          <w:sz w:val="20"/>
        </w:rPr>
      </w:pPr>
    </w:p>
    <w:p w14:paraId="544AFAD8" w14:textId="77777777" w:rsidR="00784D89" w:rsidRPr="00F80949" w:rsidRDefault="00034336" w:rsidP="000A1654">
      <w:pPr>
        <w:pStyle w:val="Heading1a"/>
        <w:spacing w:before="0" w:after="0"/>
        <w:jc w:val="both"/>
        <w:rPr>
          <w:sz w:val="20"/>
          <w:lang w:val="en-GB"/>
        </w:rPr>
      </w:pPr>
      <w:bookmarkStart w:id="271" w:name="_Toc14248662"/>
      <w:r w:rsidRPr="00F80949">
        <w:rPr>
          <w:sz w:val="20"/>
          <w:lang w:val="en-GB"/>
        </w:rPr>
        <w:t>G</w:t>
      </w:r>
      <w:r w:rsidR="00204E4D">
        <w:rPr>
          <w:sz w:val="20"/>
          <w:lang w:val="en-GB"/>
        </w:rPr>
        <w:t xml:space="preserve"> </w:t>
      </w:r>
      <w:r w:rsidR="00247EF0" w:rsidRPr="00204E4D">
        <w:rPr>
          <w:sz w:val="20"/>
          <w:szCs w:val="20"/>
        </w:rPr>
        <w:t>DURATION</w:t>
      </w:r>
      <w:r w:rsidR="00247EF0" w:rsidRPr="00F80949">
        <w:rPr>
          <w:sz w:val="20"/>
          <w:lang w:val="en-GB"/>
        </w:rPr>
        <w:t xml:space="preserve"> OF THE AGREEMENT AND TERMINATION</w:t>
      </w:r>
      <w:bookmarkEnd w:id="258"/>
      <w:bookmarkEnd w:id="259"/>
      <w:bookmarkEnd w:id="260"/>
      <w:bookmarkEnd w:id="271"/>
    </w:p>
    <w:p w14:paraId="544AFAD9" w14:textId="77777777" w:rsidR="00247EF0" w:rsidRPr="00204E4D" w:rsidRDefault="00247EF0" w:rsidP="00204E4D">
      <w:pPr>
        <w:rPr>
          <w:rFonts w:ascii="Arial" w:hAnsi="Arial" w:cs="Arial"/>
          <w:sz w:val="20"/>
        </w:rPr>
      </w:pPr>
    </w:p>
    <w:p w14:paraId="544AFADA" w14:textId="77777777" w:rsidR="00247EF0" w:rsidRPr="005552DF" w:rsidRDefault="00247EF0" w:rsidP="000A1654">
      <w:pPr>
        <w:autoSpaceDE w:val="0"/>
        <w:autoSpaceDN w:val="0"/>
        <w:adjustRightInd w:val="0"/>
        <w:jc w:val="both"/>
        <w:rPr>
          <w:rFonts w:ascii="Arial" w:hAnsi="Arial" w:cs="Arial"/>
          <w:sz w:val="20"/>
          <w:szCs w:val="20"/>
          <w:lang w:val="en-GB"/>
        </w:rPr>
      </w:pPr>
      <w:r w:rsidRPr="005552DF">
        <w:rPr>
          <w:rFonts w:ascii="Arial" w:hAnsi="Arial" w:cs="Arial"/>
          <w:sz w:val="20"/>
          <w:szCs w:val="20"/>
          <w:lang w:val="en-GB"/>
        </w:rPr>
        <w:t xml:space="preserve">This framework agreement </w:t>
      </w:r>
      <w:r w:rsidR="005552DF" w:rsidRPr="005552DF">
        <w:rPr>
          <w:rFonts w:ascii="Arial" w:hAnsi="Arial" w:cs="Arial"/>
          <w:sz w:val="20"/>
          <w:szCs w:val="20"/>
        </w:rPr>
        <w:t>including the su</w:t>
      </w:r>
      <w:r w:rsidR="005552DF" w:rsidRPr="005552DF">
        <w:rPr>
          <w:rFonts w:ascii="Arial" w:hAnsi="Arial" w:cs="Arial"/>
          <w:sz w:val="20"/>
          <w:szCs w:val="20"/>
        </w:rPr>
        <w:t>p</w:t>
      </w:r>
      <w:r w:rsidR="005552DF" w:rsidRPr="005552DF">
        <w:rPr>
          <w:rFonts w:ascii="Arial" w:hAnsi="Arial" w:cs="Arial"/>
          <w:sz w:val="20"/>
          <w:szCs w:val="20"/>
        </w:rPr>
        <w:t xml:space="preserve">plementing Terms and Conditions for Purchase and Payments (Appendix 1) </w:t>
      </w:r>
      <w:r w:rsidRPr="005552DF">
        <w:rPr>
          <w:rFonts w:ascii="Arial" w:hAnsi="Arial" w:cs="Arial"/>
          <w:sz w:val="20"/>
          <w:szCs w:val="20"/>
          <w:lang w:val="en-GB"/>
        </w:rPr>
        <w:t>shall become effe</w:t>
      </w:r>
      <w:r w:rsidRPr="005552DF">
        <w:rPr>
          <w:rFonts w:ascii="Arial" w:hAnsi="Arial" w:cs="Arial"/>
          <w:sz w:val="20"/>
          <w:szCs w:val="20"/>
          <w:lang w:val="en-GB"/>
        </w:rPr>
        <w:t>c</w:t>
      </w:r>
      <w:r w:rsidRPr="005552DF">
        <w:rPr>
          <w:rFonts w:ascii="Arial" w:hAnsi="Arial" w:cs="Arial"/>
          <w:sz w:val="20"/>
          <w:szCs w:val="20"/>
          <w:lang w:val="en-GB"/>
        </w:rPr>
        <w:t xml:space="preserve">tive once it has been </w:t>
      </w:r>
      <w:r w:rsidR="005552DF" w:rsidRPr="005552DF">
        <w:rPr>
          <w:rFonts w:ascii="Arial" w:hAnsi="Arial" w:cs="Arial"/>
          <w:sz w:val="20"/>
          <w:szCs w:val="20"/>
        </w:rPr>
        <w:t>accepted by online confi</w:t>
      </w:r>
      <w:r w:rsidR="005552DF" w:rsidRPr="005552DF">
        <w:rPr>
          <w:rFonts w:ascii="Arial" w:hAnsi="Arial" w:cs="Arial"/>
          <w:sz w:val="20"/>
          <w:szCs w:val="20"/>
        </w:rPr>
        <w:t>r</w:t>
      </w:r>
      <w:r w:rsidR="005552DF" w:rsidRPr="005552DF">
        <w:rPr>
          <w:rFonts w:ascii="Arial" w:hAnsi="Arial" w:cs="Arial"/>
          <w:sz w:val="20"/>
          <w:szCs w:val="20"/>
        </w:rPr>
        <w:t xml:space="preserve">mation on the SumiRiko Supplier Portal </w:t>
      </w:r>
      <w:r w:rsidRPr="005552DF">
        <w:rPr>
          <w:rFonts w:ascii="Arial" w:hAnsi="Arial" w:cs="Arial"/>
          <w:sz w:val="20"/>
          <w:szCs w:val="20"/>
          <w:lang w:val="en-GB"/>
        </w:rPr>
        <w:t xml:space="preserve">and will remain effective for an indeterminate period of time. It may be terminated annually by either party with a period of notice of </w:t>
      </w:r>
      <w:r w:rsidR="007617D7" w:rsidRPr="005552DF">
        <w:rPr>
          <w:rFonts w:ascii="Arial" w:hAnsi="Arial" w:cs="Arial"/>
          <w:sz w:val="20"/>
          <w:szCs w:val="20"/>
          <w:lang w:val="en-GB"/>
        </w:rPr>
        <w:t>12</w:t>
      </w:r>
      <w:r w:rsidRPr="005552DF">
        <w:rPr>
          <w:rFonts w:ascii="Arial" w:hAnsi="Arial" w:cs="Arial"/>
          <w:sz w:val="20"/>
          <w:szCs w:val="20"/>
          <w:lang w:val="en-GB"/>
        </w:rPr>
        <w:t xml:space="preserve"> months to the end of the </w:t>
      </w:r>
      <w:r w:rsidR="007617D7" w:rsidRPr="005552DF">
        <w:rPr>
          <w:rFonts w:ascii="Arial" w:hAnsi="Arial" w:cs="Arial"/>
          <w:sz w:val="20"/>
          <w:szCs w:val="20"/>
          <w:lang w:val="en-GB"/>
        </w:rPr>
        <w:t>month</w:t>
      </w:r>
      <w:r w:rsidRPr="005552DF">
        <w:rPr>
          <w:rFonts w:ascii="Arial" w:hAnsi="Arial" w:cs="Arial"/>
          <w:sz w:val="20"/>
          <w:szCs w:val="20"/>
          <w:lang w:val="en-GB"/>
        </w:rPr>
        <w:t xml:space="preserve">. </w:t>
      </w:r>
      <w:r w:rsidR="005552DF" w:rsidRPr="005552DF">
        <w:rPr>
          <w:rFonts w:ascii="Arial" w:hAnsi="Arial" w:cs="Arial"/>
          <w:sz w:val="20"/>
          <w:szCs w:val="20"/>
          <w:lang w:val="en-GB"/>
        </w:rPr>
        <w:t xml:space="preserve">The notice of termination must be given in written or at least in text form. </w:t>
      </w:r>
      <w:r w:rsidRPr="005552DF">
        <w:rPr>
          <w:rFonts w:ascii="Arial" w:hAnsi="Arial" w:cs="Arial"/>
          <w:sz w:val="20"/>
          <w:szCs w:val="20"/>
          <w:lang w:val="en-GB"/>
        </w:rPr>
        <w:t xml:space="preserve">The right to terminate without notice for an important reason shall remain untouched. </w:t>
      </w:r>
    </w:p>
    <w:p w14:paraId="544AFADB" w14:textId="77777777" w:rsidR="00247EF0" w:rsidRPr="00E1056E" w:rsidRDefault="00247EF0" w:rsidP="000A1654">
      <w:pPr>
        <w:autoSpaceDE w:val="0"/>
        <w:autoSpaceDN w:val="0"/>
        <w:adjustRightInd w:val="0"/>
        <w:jc w:val="both"/>
        <w:rPr>
          <w:rFonts w:ascii="Arial" w:hAnsi="Arial"/>
          <w:sz w:val="20"/>
          <w:lang w:val="en-GB"/>
        </w:rPr>
      </w:pPr>
    </w:p>
    <w:p w14:paraId="544AFADC" w14:textId="77777777" w:rsidR="00247EF0" w:rsidRDefault="00247EF0" w:rsidP="000A1654">
      <w:pPr>
        <w:autoSpaceDE w:val="0"/>
        <w:autoSpaceDN w:val="0"/>
        <w:adjustRightInd w:val="0"/>
        <w:jc w:val="both"/>
        <w:rPr>
          <w:rFonts w:ascii="Arial" w:hAnsi="Arial"/>
          <w:sz w:val="20"/>
          <w:lang w:val="en-GB"/>
        </w:rPr>
      </w:pPr>
      <w:r w:rsidRPr="00E1056E">
        <w:rPr>
          <w:rFonts w:ascii="Arial" w:hAnsi="Arial"/>
          <w:sz w:val="20"/>
          <w:lang w:val="en-GB"/>
        </w:rPr>
        <w:t>An important reason to terminate exists partic</w:t>
      </w:r>
      <w:r w:rsidRPr="00E1056E">
        <w:rPr>
          <w:rFonts w:ascii="Arial" w:hAnsi="Arial"/>
          <w:sz w:val="20"/>
          <w:lang w:val="en-GB"/>
        </w:rPr>
        <w:t>u</w:t>
      </w:r>
      <w:r w:rsidRPr="00E1056E">
        <w:rPr>
          <w:rFonts w:ascii="Arial" w:hAnsi="Arial"/>
          <w:sz w:val="20"/>
          <w:lang w:val="en-GB"/>
        </w:rPr>
        <w:t xml:space="preserve">larly: </w:t>
      </w:r>
    </w:p>
    <w:p w14:paraId="544AFADD" w14:textId="77777777" w:rsidR="004761D5" w:rsidRPr="00E1056E" w:rsidRDefault="004761D5" w:rsidP="000A1654">
      <w:pPr>
        <w:autoSpaceDE w:val="0"/>
        <w:autoSpaceDN w:val="0"/>
        <w:adjustRightInd w:val="0"/>
        <w:jc w:val="both"/>
        <w:rPr>
          <w:rFonts w:ascii="Arial" w:hAnsi="Arial"/>
          <w:sz w:val="20"/>
          <w:lang w:val="en-GB"/>
        </w:rPr>
      </w:pPr>
    </w:p>
    <w:p w14:paraId="544AFADE" w14:textId="77777777" w:rsidR="00247EF0" w:rsidRPr="00E1056E" w:rsidRDefault="00247EF0" w:rsidP="003A4D2E">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if the other contractual party stops making payments or initiates insolvency proceedings or files for bankruptcy and this is not lifted again within a month and/or such a procee</w:t>
      </w:r>
      <w:r w:rsidRPr="00E1056E">
        <w:rPr>
          <w:rFonts w:ascii="Arial" w:hAnsi="Arial"/>
          <w:sz w:val="20"/>
          <w:lang w:val="en-GB"/>
        </w:rPr>
        <w:t>d</w:t>
      </w:r>
      <w:r w:rsidRPr="00E1056E">
        <w:rPr>
          <w:rFonts w:ascii="Arial" w:hAnsi="Arial"/>
          <w:sz w:val="20"/>
          <w:lang w:val="en-GB"/>
        </w:rPr>
        <w:t>ing is filed using its assets,</w:t>
      </w:r>
    </w:p>
    <w:p w14:paraId="544AFADF" w14:textId="77777777" w:rsidR="00247EF0" w:rsidRPr="00E1056E" w:rsidRDefault="00247EF0" w:rsidP="003A4D2E">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if the other contractual party, despite written reminders, fails to refrain from serious co</w:t>
      </w:r>
      <w:r w:rsidRPr="00E1056E">
        <w:rPr>
          <w:rFonts w:ascii="Arial" w:hAnsi="Arial"/>
          <w:sz w:val="20"/>
          <w:lang w:val="en-GB"/>
        </w:rPr>
        <w:t>n</w:t>
      </w:r>
      <w:r w:rsidRPr="00E1056E">
        <w:rPr>
          <w:rFonts w:ascii="Arial" w:hAnsi="Arial"/>
          <w:sz w:val="20"/>
          <w:lang w:val="en-GB"/>
        </w:rPr>
        <w:t>tractual violations or does not rectify the consequences that occurred as a result of such violations,</w:t>
      </w:r>
    </w:p>
    <w:p w14:paraId="544AFAE0" w14:textId="77777777" w:rsidR="00247EF0" w:rsidRPr="00E1056E" w:rsidRDefault="00247EF0" w:rsidP="003A4D2E">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 xml:space="preserve">if contractual products, despite a written agreement, indicate defects that exceed the usual scope allowed or incorrect deliveries and other service disruptions occur, thus leading the </w:t>
      </w:r>
      <w:r w:rsidR="00FB7009" w:rsidRPr="00FB7009">
        <w:rPr>
          <w:rFonts w:ascii="Arial" w:hAnsi="Arial"/>
          <w:sz w:val="20"/>
          <w:lang w:val="en-GB"/>
        </w:rPr>
        <w:t>SumiRiko AVS</w:t>
      </w:r>
      <w:r w:rsidRPr="00E1056E">
        <w:rPr>
          <w:rFonts w:ascii="Arial" w:hAnsi="Arial"/>
          <w:sz w:val="20"/>
          <w:lang w:val="en-GB"/>
        </w:rPr>
        <w:t xml:space="preserve"> to assume that it will lose orders due to the contractual viol</w:t>
      </w:r>
      <w:r w:rsidRPr="00E1056E">
        <w:rPr>
          <w:rFonts w:ascii="Arial" w:hAnsi="Arial"/>
          <w:sz w:val="20"/>
          <w:lang w:val="en-GB"/>
        </w:rPr>
        <w:t>a</w:t>
      </w:r>
      <w:r w:rsidRPr="00E1056E">
        <w:rPr>
          <w:rFonts w:ascii="Arial" w:hAnsi="Arial"/>
          <w:sz w:val="20"/>
          <w:lang w:val="en-GB"/>
        </w:rPr>
        <w:t>tions,</w:t>
      </w:r>
    </w:p>
    <w:p w14:paraId="544AFAE1" w14:textId="77777777" w:rsidR="00247EF0" w:rsidRPr="00E1056E" w:rsidRDefault="00247EF0" w:rsidP="003A4D2E">
      <w:pPr>
        <w:numPr>
          <w:ilvl w:val="0"/>
          <w:numId w:val="3"/>
        </w:numPr>
        <w:autoSpaceDE w:val="0"/>
        <w:autoSpaceDN w:val="0"/>
        <w:adjustRightInd w:val="0"/>
        <w:jc w:val="both"/>
        <w:rPr>
          <w:rFonts w:ascii="Arial" w:hAnsi="Arial"/>
          <w:sz w:val="20"/>
          <w:lang w:val="en-GB"/>
        </w:rPr>
      </w:pPr>
      <w:r w:rsidRPr="00E1056E">
        <w:rPr>
          <w:rFonts w:ascii="Arial" w:hAnsi="Arial"/>
          <w:sz w:val="20"/>
          <w:lang w:val="en-GB"/>
        </w:rPr>
        <w:t>if changes occur in the supplier’s corporate and legal relations in contrast to its status at the time the agreement was signed and these changes have significant implications for this contractual relationship.</w:t>
      </w:r>
    </w:p>
    <w:p w14:paraId="544AFAE2" w14:textId="77777777" w:rsidR="00247EF0" w:rsidRPr="00E1056E" w:rsidRDefault="00247EF0" w:rsidP="000A1654">
      <w:pPr>
        <w:autoSpaceDE w:val="0"/>
        <w:autoSpaceDN w:val="0"/>
        <w:adjustRightInd w:val="0"/>
        <w:jc w:val="both"/>
        <w:rPr>
          <w:rFonts w:ascii="Arial" w:hAnsi="Arial"/>
          <w:sz w:val="20"/>
          <w:lang w:val="en-GB"/>
        </w:rPr>
      </w:pPr>
    </w:p>
    <w:p w14:paraId="544AFAE3" w14:textId="77777777" w:rsidR="00247EF0" w:rsidRPr="00E1056E" w:rsidRDefault="00247EF0" w:rsidP="000A1654">
      <w:pPr>
        <w:autoSpaceDE w:val="0"/>
        <w:autoSpaceDN w:val="0"/>
        <w:adjustRightInd w:val="0"/>
        <w:jc w:val="both"/>
        <w:rPr>
          <w:lang w:val="en-GB"/>
        </w:rPr>
      </w:pPr>
      <w:r w:rsidRPr="00E1056E">
        <w:rPr>
          <w:rFonts w:ascii="Arial" w:hAnsi="Arial"/>
          <w:sz w:val="20"/>
          <w:lang w:val="en-GB"/>
        </w:rPr>
        <w:t xml:space="preserve">At the time a contract is pre-maturely or properly terminated, there are still manufacturing orders </w:t>
      </w:r>
      <w:r w:rsidRPr="00E1056E">
        <w:rPr>
          <w:rFonts w:ascii="Arial" w:hAnsi="Arial"/>
          <w:sz w:val="20"/>
          <w:lang w:val="en-GB"/>
        </w:rPr>
        <w:lastRenderedPageBreak/>
        <w:t xml:space="preserve">to be filled, the supplier shall fill them after the contract has been terminated if </w:t>
      </w:r>
      <w:r w:rsidR="00FB7009" w:rsidRPr="00FB7009">
        <w:rPr>
          <w:rFonts w:ascii="Arial" w:hAnsi="Arial"/>
          <w:sz w:val="20"/>
          <w:lang w:val="en-GB"/>
        </w:rPr>
        <w:t>SumiRiko AVS</w:t>
      </w:r>
      <w:r w:rsidRPr="00E1056E">
        <w:rPr>
          <w:rFonts w:ascii="Arial" w:hAnsi="Arial"/>
          <w:sz w:val="20"/>
          <w:lang w:val="en-GB"/>
        </w:rPr>
        <w:t xml:space="preserve"> so desires. Goods that are needed to fill the manufacturing orders must be immediately transferred to </w:t>
      </w:r>
      <w:r w:rsidR="00FB7009" w:rsidRPr="00FB7009">
        <w:rPr>
          <w:rFonts w:ascii="Arial" w:hAnsi="Arial"/>
          <w:sz w:val="20"/>
          <w:lang w:val="en-GB"/>
        </w:rPr>
        <w:t>SumiRiko AVS</w:t>
      </w:r>
      <w:r w:rsidRPr="00E1056E">
        <w:rPr>
          <w:rFonts w:ascii="Arial" w:hAnsi="Arial"/>
          <w:sz w:val="20"/>
          <w:lang w:val="en-GB"/>
        </w:rPr>
        <w:t xml:space="preserve"> once the order has been completed. Once the contract has been terminated, the supplier shall return all doc</w:t>
      </w:r>
      <w:r w:rsidRPr="00E1056E">
        <w:rPr>
          <w:rFonts w:ascii="Arial" w:hAnsi="Arial"/>
          <w:sz w:val="20"/>
          <w:lang w:val="en-GB"/>
        </w:rPr>
        <w:t>u</w:t>
      </w:r>
      <w:r w:rsidRPr="00E1056E">
        <w:rPr>
          <w:rFonts w:ascii="Arial" w:hAnsi="Arial"/>
          <w:sz w:val="20"/>
          <w:lang w:val="en-GB"/>
        </w:rPr>
        <w:t>ments, operating equipment, etc. (including co</w:t>
      </w:r>
      <w:r w:rsidRPr="00E1056E">
        <w:rPr>
          <w:rFonts w:ascii="Arial" w:hAnsi="Arial"/>
          <w:sz w:val="20"/>
          <w:lang w:val="en-GB"/>
        </w:rPr>
        <w:t>p</w:t>
      </w:r>
      <w:r w:rsidRPr="00E1056E">
        <w:rPr>
          <w:rFonts w:ascii="Arial" w:hAnsi="Arial"/>
          <w:sz w:val="20"/>
          <w:lang w:val="en-GB"/>
        </w:rPr>
        <w:t>ies) that it received without being asked.</w:t>
      </w:r>
      <w:bookmarkStart w:id="272" w:name="_Toc46850445"/>
      <w:bookmarkStart w:id="273" w:name="_Toc46851009"/>
    </w:p>
    <w:p w14:paraId="544AFAE4" w14:textId="77777777" w:rsidR="005D10BA" w:rsidRPr="005D10BA" w:rsidRDefault="005D10BA" w:rsidP="000A1654">
      <w:pPr>
        <w:autoSpaceDE w:val="0"/>
        <w:autoSpaceDN w:val="0"/>
        <w:adjustRightInd w:val="0"/>
        <w:jc w:val="both"/>
        <w:rPr>
          <w:rFonts w:ascii="Arial" w:hAnsi="Arial" w:cs="Arial"/>
          <w:sz w:val="20"/>
          <w:lang w:val="en-GB"/>
        </w:rPr>
      </w:pPr>
    </w:p>
    <w:p w14:paraId="544AFAE5" w14:textId="77777777" w:rsidR="00247EF0" w:rsidRPr="00E1056E" w:rsidRDefault="00034336" w:rsidP="000A1654">
      <w:pPr>
        <w:pStyle w:val="Heading1a"/>
        <w:spacing w:before="0" w:after="0"/>
        <w:jc w:val="both"/>
        <w:rPr>
          <w:sz w:val="20"/>
          <w:lang w:val="en-GB"/>
        </w:rPr>
      </w:pPr>
      <w:bookmarkStart w:id="274" w:name="_Toc286765989"/>
      <w:bookmarkStart w:id="275" w:name="_Toc14248663"/>
      <w:r>
        <w:rPr>
          <w:sz w:val="20"/>
          <w:lang w:val="en-GB"/>
        </w:rPr>
        <w:t>H</w:t>
      </w:r>
      <w:r w:rsidR="00247EF0" w:rsidRPr="00E1056E">
        <w:rPr>
          <w:sz w:val="20"/>
          <w:lang w:val="en-GB"/>
        </w:rPr>
        <w:t xml:space="preserve"> </w:t>
      </w:r>
      <w:r w:rsidR="00247EF0" w:rsidRPr="00204E4D">
        <w:rPr>
          <w:sz w:val="20"/>
          <w:szCs w:val="20"/>
        </w:rPr>
        <w:t>GENERAL</w:t>
      </w:r>
      <w:r w:rsidR="00247EF0" w:rsidRPr="00E1056E">
        <w:rPr>
          <w:sz w:val="20"/>
          <w:lang w:val="en-GB"/>
        </w:rPr>
        <w:t xml:space="preserve"> PROVISIONS</w:t>
      </w:r>
      <w:bookmarkEnd w:id="272"/>
      <w:bookmarkEnd w:id="273"/>
      <w:bookmarkEnd w:id="274"/>
      <w:bookmarkEnd w:id="275"/>
    </w:p>
    <w:p w14:paraId="544AFAE6" w14:textId="77777777" w:rsidR="00247EF0" w:rsidRPr="00E1056E" w:rsidRDefault="00247EF0" w:rsidP="000A1654">
      <w:pPr>
        <w:autoSpaceDE w:val="0"/>
        <w:autoSpaceDN w:val="0"/>
        <w:adjustRightInd w:val="0"/>
        <w:jc w:val="both"/>
        <w:rPr>
          <w:rFonts w:ascii="Arial" w:hAnsi="Arial"/>
          <w:b/>
          <w:sz w:val="20"/>
          <w:lang w:val="en-GB"/>
        </w:rPr>
      </w:pPr>
    </w:p>
    <w:p w14:paraId="544AFAE7" w14:textId="77777777" w:rsidR="00247EF0" w:rsidRPr="00E1056E" w:rsidRDefault="00247EF0" w:rsidP="000A1654">
      <w:pPr>
        <w:autoSpaceDE w:val="0"/>
        <w:autoSpaceDN w:val="0"/>
        <w:adjustRightInd w:val="0"/>
        <w:jc w:val="both"/>
        <w:rPr>
          <w:rFonts w:ascii="Arial" w:hAnsi="Arial"/>
          <w:sz w:val="20"/>
          <w:lang w:val="en-GB"/>
        </w:rPr>
      </w:pPr>
      <w:r w:rsidRPr="00E1056E">
        <w:rPr>
          <w:rFonts w:ascii="Arial" w:hAnsi="Arial"/>
          <w:sz w:val="20"/>
          <w:lang w:val="en-GB"/>
        </w:rPr>
        <w:t>Amendments or supplements to this contract must be made in writing. The written form r</w:t>
      </w:r>
      <w:r w:rsidRPr="00E1056E">
        <w:rPr>
          <w:rFonts w:ascii="Arial" w:hAnsi="Arial"/>
          <w:sz w:val="20"/>
          <w:lang w:val="en-GB"/>
        </w:rPr>
        <w:t>e</w:t>
      </w:r>
      <w:r w:rsidRPr="00E1056E">
        <w:rPr>
          <w:rFonts w:ascii="Arial" w:hAnsi="Arial"/>
          <w:sz w:val="20"/>
          <w:lang w:val="en-GB"/>
        </w:rPr>
        <w:t>quirement also applies to foregoing the written requirement and for notification of termination. Should one or more provisions of this agreement or further agreements made in writing be or b</w:t>
      </w:r>
      <w:r w:rsidRPr="00E1056E">
        <w:rPr>
          <w:rFonts w:ascii="Arial" w:hAnsi="Arial"/>
          <w:sz w:val="20"/>
          <w:lang w:val="en-GB"/>
        </w:rPr>
        <w:t>e</w:t>
      </w:r>
      <w:r w:rsidRPr="00E1056E">
        <w:rPr>
          <w:rFonts w:ascii="Arial" w:hAnsi="Arial"/>
          <w:sz w:val="20"/>
          <w:lang w:val="en-GB"/>
        </w:rPr>
        <w:t>come ineffective, this shall not impact the validity of the overall agreement. The contractual par</w:t>
      </w:r>
      <w:r w:rsidRPr="00E1056E">
        <w:rPr>
          <w:rFonts w:ascii="Arial" w:hAnsi="Arial"/>
          <w:sz w:val="20"/>
          <w:lang w:val="en-GB"/>
        </w:rPr>
        <w:t>t</w:t>
      </w:r>
      <w:r w:rsidRPr="00E1056E">
        <w:rPr>
          <w:rFonts w:ascii="Arial" w:hAnsi="Arial"/>
          <w:sz w:val="20"/>
          <w:lang w:val="en-GB"/>
        </w:rPr>
        <w:t>ners are obliged to substitute the ineffective pr</w:t>
      </w:r>
      <w:r w:rsidRPr="00E1056E">
        <w:rPr>
          <w:rFonts w:ascii="Arial" w:hAnsi="Arial"/>
          <w:sz w:val="20"/>
          <w:lang w:val="en-GB"/>
        </w:rPr>
        <w:t>o</w:t>
      </w:r>
      <w:r w:rsidRPr="00E1056E">
        <w:rPr>
          <w:rFonts w:ascii="Arial" w:hAnsi="Arial"/>
          <w:sz w:val="20"/>
          <w:lang w:val="en-GB"/>
        </w:rPr>
        <w:t>vision with a provision that comes as close as possible to it in terms of both its legal and ec</w:t>
      </w:r>
      <w:r w:rsidRPr="00E1056E">
        <w:rPr>
          <w:rFonts w:ascii="Arial" w:hAnsi="Arial"/>
          <w:sz w:val="20"/>
          <w:lang w:val="en-GB"/>
        </w:rPr>
        <w:t>o</w:t>
      </w:r>
      <w:r w:rsidRPr="00E1056E">
        <w:rPr>
          <w:rFonts w:ascii="Arial" w:hAnsi="Arial"/>
          <w:sz w:val="20"/>
          <w:lang w:val="en-GB"/>
        </w:rPr>
        <w:t>nomic meaning.</w:t>
      </w:r>
    </w:p>
    <w:p w14:paraId="544AFAE8" w14:textId="77777777" w:rsidR="00247EF0" w:rsidRDefault="00247EF0" w:rsidP="005E006C">
      <w:pPr>
        <w:pStyle w:val="Zkladntext"/>
        <w:jc w:val="both"/>
        <w:rPr>
          <w:rFonts w:ascii="Arial" w:hAnsi="Arial"/>
          <w:sz w:val="20"/>
        </w:rPr>
      </w:pPr>
      <w:r w:rsidRPr="00E1056E">
        <w:rPr>
          <w:rFonts w:ascii="Arial" w:hAnsi="Arial"/>
          <w:sz w:val="20"/>
          <w:lang w:val="en-GB"/>
        </w:rPr>
        <w:t xml:space="preserve">Unless details in this framework agreement and the agreement(s) are not expressly regulated, </w:t>
      </w:r>
      <w:r w:rsidR="00FB7009" w:rsidRPr="00FB7009">
        <w:rPr>
          <w:rFonts w:ascii="Arial" w:hAnsi="Arial"/>
          <w:sz w:val="20"/>
          <w:lang w:val="en-GB"/>
        </w:rPr>
        <w:t>SumiRiko AVS</w:t>
      </w:r>
      <w:r w:rsidRPr="00E1056E">
        <w:rPr>
          <w:rFonts w:ascii="Arial" w:hAnsi="Arial"/>
          <w:sz w:val="20"/>
          <w:lang w:val="en-GB"/>
        </w:rPr>
        <w:t xml:space="preserve"> terms and conditions of payment and purchase in their agreed version shall apply to all orders on the part of </w:t>
      </w:r>
      <w:r w:rsidR="00FB7009" w:rsidRPr="00FB7009">
        <w:rPr>
          <w:rFonts w:ascii="Arial" w:hAnsi="Arial"/>
          <w:sz w:val="20"/>
          <w:lang w:val="en-GB"/>
        </w:rPr>
        <w:t>SumiRiko AVS</w:t>
      </w:r>
      <w:r w:rsidRPr="00E1056E">
        <w:rPr>
          <w:rFonts w:ascii="Arial" w:hAnsi="Arial"/>
          <w:sz w:val="20"/>
          <w:lang w:val="en-GB"/>
        </w:rPr>
        <w:t>.</w:t>
      </w:r>
      <w:r w:rsidRPr="00E1056E">
        <w:rPr>
          <w:rFonts w:ascii="Arial" w:hAnsi="Arial"/>
          <w:sz w:val="20"/>
        </w:rPr>
        <w:t xml:space="preserve"> When the supplier‘s registered domicile is located wit</w:t>
      </w:r>
      <w:r w:rsidRPr="00E1056E">
        <w:rPr>
          <w:rFonts w:ascii="Arial" w:hAnsi="Arial"/>
          <w:sz w:val="20"/>
        </w:rPr>
        <w:t>h</w:t>
      </w:r>
      <w:r w:rsidRPr="00E1056E">
        <w:rPr>
          <w:rFonts w:ascii="Arial" w:hAnsi="Arial"/>
          <w:sz w:val="20"/>
        </w:rPr>
        <w:t>in the Federal Republic of Germany, then Ge</w:t>
      </w:r>
      <w:r w:rsidRPr="00E1056E">
        <w:rPr>
          <w:rFonts w:ascii="Arial" w:hAnsi="Arial"/>
          <w:sz w:val="20"/>
        </w:rPr>
        <w:t>r</w:t>
      </w:r>
      <w:r w:rsidRPr="00E1056E">
        <w:rPr>
          <w:rFonts w:ascii="Arial" w:hAnsi="Arial"/>
          <w:sz w:val="20"/>
        </w:rPr>
        <w:t>man law will apply.  Application of the uniform UN – purchasing regulation/law is hereby e</w:t>
      </w:r>
      <w:r w:rsidRPr="00E1056E">
        <w:rPr>
          <w:rFonts w:ascii="Arial" w:hAnsi="Arial"/>
          <w:sz w:val="20"/>
        </w:rPr>
        <w:t>x</w:t>
      </w:r>
      <w:r w:rsidRPr="00E1056E">
        <w:rPr>
          <w:rFonts w:ascii="Arial" w:hAnsi="Arial"/>
          <w:sz w:val="20"/>
        </w:rPr>
        <w:t>pressly excluded. The respective court in charge is located in Frankfurt on Main. When the orde</w:t>
      </w:r>
      <w:r w:rsidRPr="00E1056E">
        <w:rPr>
          <w:rFonts w:ascii="Arial" w:hAnsi="Arial"/>
          <w:sz w:val="20"/>
        </w:rPr>
        <w:t>r</w:t>
      </w:r>
      <w:r w:rsidRPr="00E1056E">
        <w:rPr>
          <w:rFonts w:ascii="Arial" w:hAnsi="Arial"/>
          <w:sz w:val="20"/>
        </w:rPr>
        <w:t>ing party‘s and the supplier’s registered dom</w:t>
      </w:r>
      <w:r w:rsidRPr="00E1056E">
        <w:rPr>
          <w:rFonts w:ascii="Arial" w:hAnsi="Arial"/>
          <w:sz w:val="20"/>
        </w:rPr>
        <w:t>i</w:t>
      </w:r>
      <w:r w:rsidRPr="00E1056E">
        <w:rPr>
          <w:rFonts w:ascii="Arial" w:hAnsi="Arial"/>
          <w:sz w:val="20"/>
        </w:rPr>
        <w:t>ciles are located outside the territory of the Fe</w:t>
      </w:r>
      <w:r w:rsidRPr="00E1056E">
        <w:rPr>
          <w:rFonts w:ascii="Arial" w:hAnsi="Arial"/>
          <w:sz w:val="20"/>
        </w:rPr>
        <w:t>d</w:t>
      </w:r>
      <w:r w:rsidR="00FB7009">
        <w:rPr>
          <w:rFonts w:ascii="Arial" w:hAnsi="Arial"/>
          <w:sz w:val="20"/>
        </w:rPr>
        <w:t>eral Republic of Germany</w:t>
      </w:r>
      <w:r w:rsidRPr="00E1056E">
        <w:rPr>
          <w:rFonts w:ascii="Arial" w:hAnsi="Arial"/>
          <w:sz w:val="20"/>
        </w:rPr>
        <w:t xml:space="preserve"> then the legislation of that country will apply where the ordering party is domiciled. The ordering party is entitled to file its case with another court in charge.</w:t>
      </w:r>
    </w:p>
    <w:p w14:paraId="544AFAE9" w14:textId="77777777" w:rsidR="005E006C" w:rsidRDefault="005E006C" w:rsidP="005E006C">
      <w:pPr>
        <w:pStyle w:val="Zkladntext"/>
        <w:jc w:val="both"/>
        <w:rPr>
          <w:rFonts w:ascii="Arial" w:hAnsi="Arial"/>
          <w:sz w:val="20"/>
        </w:rPr>
      </w:pPr>
    </w:p>
    <w:p w14:paraId="544AFAEA" w14:textId="77777777" w:rsidR="005E006C" w:rsidRDefault="005E006C" w:rsidP="005E006C">
      <w:pPr>
        <w:pStyle w:val="Zkladntext"/>
        <w:jc w:val="both"/>
        <w:rPr>
          <w:rFonts w:ascii="Arial" w:hAnsi="Arial"/>
          <w:sz w:val="20"/>
        </w:rPr>
      </w:pPr>
    </w:p>
    <w:p w14:paraId="544AFAEB" w14:textId="77777777" w:rsidR="005E006C" w:rsidRDefault="005E006C" w:rsidP="005E006C">
      <w:pPr>
        <w:pStyle w:val="Zkladntext"/>
        <w:jc w:val="both"/>
        <w:rPr>
          <w:rFonts w:ascii="Arial" w:hAnsi="Arial"/>
          <w:sz w:val="20"/>
        </w:rPr>
      </w:pPr>
    </w:p>
    <w:p w14:paraId="544AFAEC" w14:textId="77777777" w:rsidR="005E006C" w:rsidRPr="005E006C" w:rsidRDefault="005E006C" w:rsidP="005E006C">
      <w:pPr>
        <w:pStyle w:val="Zkladntext"/>
        <w:jc w:val="both"/>
        <w:rPr>
          <w:rFonts w:ascii="Arial" w:hAnsi="Arial"/>
          <w:sz w:val="17"/>
          <w:lang w:val="en-GB"/>
        </w:rPr>
        <w:sectPr w:rsidR="005E006C" w:rsidRPr="005E006C">
          <w:headerReference w:type="default" r:id="rId19"/>
          <w:footerReference w:type="even" r:id="rId20"/>
          <w:footerReference w:type="default" r:id="rId21"/>
          <w:pgSz w:w="12240" w:h="15840"/>
          <w:pgMar w:top="2268" w:right="1418" w:bottom="1134" w:left="1418" w:header="720" w:footer="720" w:gutter="0"/>
          <w:cols w:num="2" w:space="720"/>
          <w:noEndnote/>
        </w:sectPr>
      </w:pPr>
    </w:p>
    <w:p w14:paraId="544AFAED" w14:textId="77777777" w:rsidR="006B51CE" w:rsidRPr="00E1056E" w:rsidRDefault="006B51CE" w:rsidP="006B51CE">
      <w:pPr>
        <w:pStyle w:val="Heading1a"/>
        <w:rPr>
          <w:lang w:val="en-GB"/>
        </w:rPr>
      </w:pPr>
      <w:bookmarkStart w:id="276" w:name="_Toc14248664"/>
      <w:r>
        <w:rPr>
          <w:lang w:val="en-GB"/>
        </w:rPr>
        <w:lastRenderedPageBreak/>
        <w:t>I</w:t>
      </w:r>
      <w:r w:rsidRPr="00E1056E">
        <w:rPr>
          <w:lang w:val="en-GB"/>
        </w:rPr>
        <w:t xml:space="preserve"> APPENDIX</w:t>
      </w:r>
      <w:bookmarkEnd w:id="276"/>
    </w:p>
    <w:p w14:paraId="544AFAEE" w14:textId="77777777" w:rsidR="006B51CE" w:rsidRPr="000A1654" w:rsidRDefault="006B51CE" w:rsidP="006B51CE">
      <w:pPr>
        <w:pStyle w:val="Zkladntext"/>
        <w:rPr>
          <w:rFonts w:ascii="Arial" w:hAnsi="Arial" w:cs="Arial"/>
          <w:lang w:val="en-GB"/>
        </w:rPr>
      </w:pPr>
    </w:p>
    <w:p w14:paraId="544AFAEF" w14:textId="77777777" w:rsidR="006B51CE" w:rsidRPr="000A1654" w:rsidRDefault="006B51CE" w:rsidP="006B51CE">
      <w:pPr>
        <w:pStyle w:val="Zkladntext"/>
        <w:ind w:left="360"/>
        <w:rPr>
          <w:rFonts w:ascii="Arial" w:hAnsi="Arial" w:cs="Arial"/>
          <w:lang w:val="en-GB"/>
        </w:rPr>
      </w:pPr>
    </w:p>
    <w:p w14:paraId="544AFAF0" w14:textId="77777777" w:rsidR="006B51CE" w:rsidRPr="000A1654" w:rsidRDefault="00FB7009" w:rsidP="0095479D">
      <w:pPr>
        <w:pStyle w:val="Zkladntext"/>
        <w:numPr>
          <w:ilvl w:val="0"/>
          <w:numId w:val="10"/>
        </w:numPr>
        <w:rPr>
          <w:rFonts w:ascii="Arial" w:hAnsi="Arial" w:cs="Arial"/>
          <w:lang w:val="en-GB"/>
        </w:rPr>
      </w:pPr>
      <w:r w:rsidRPr="000A1654">
        <w:rPr>
          <w:rFonts w:ascii="Arial" w:hAnsi="Arial" w:cs="Arial"/>
          <w:lang w:val="en-GB"/>
        </w:rPr>
        <w:t>SumiRiko AVS</w:t>
      </w:r>
      <w:r w:rsidR="006B51CE" w:rsidRPr="000A1654">
        <w:rPr>
          <w:rFonts w:ascii="Arial" w:hAnsi="Arial" w:cs="Arial"/>
          <w:lang w:val="en-GB"/>
        </w:rPr>
        <w:t xml:space="preserve"> terms and conditions for purchase and payment</w:t>
      </w:r>
    </w:p>
    <w:p w14:paraId="544AFAF1" w14:textId="77777777" w:rsidR="006B51CE" w:rsidRPr="000A1654" w:rsidRDefault="006B51CE" w:rsidP="0095479D">
      <w:pPr>
        <w:pStyle w:val="Zkladntext"/>
        <w:numPr>
          <w:ilvl w:val="0"/>
          <w:numId w:val="10"/>
        </w:numPr>
        <w:rPr>
          <w:rFonts w:ascii="Arial" w:hAnsi="Arial" w:cs="Arial"/>
          <w:lang w:val="en-GB"/>
        </w:rPr>
      </w:pPr>
      <w:r w:rsidRPr="000A1654">
        <w:rPr>
          <w:rFonts w:ascii="Arial" w:hAnsi="Arial" w:cs="Arial"/>
          <w:lang w:val="en-GB"/>
        </w:rPr>
        <w:t>Escalation approach: temporary C – critical series suppliers</w:t>
      </w:r>
    </w:p>
    <w:p w14:paraId="544AFAF2" w14:textId="77777777" w:rsidR="006B51CE" w:rsidRDefault="006B51CE" w:rsidP="00B36B06">
      <w:pPr>
        <w:pStyle w:val="Nzev"/>
        <w:tabs>
          <w:tab w:val="left" w:pos="7371"/>
        </w:tabs>
        <w:jc w:val="left"/>
        <w:rPr>
          <w:rFonts w:ascii="Arial" w:hAnsi="Arial"/>
          <w:b w:val="0"/>
          <w:snapToGrid w:val="0"/>
          <w:szCs w:val="24"/>
          <w:lang w:val="en-GB" w:eastAsia="en-US"/>
        </w:rPr>
      </w:pPr>
    </w:p>
    <w:p w14:paraId="544AFAF3" w14:textId="77777777" w:rsidR="000A1654" w:rsidRDefault="000A1654" w:rsidP="00B36B06">
      <w:pPr>
        <w:pStyle w:val="Nzev"/>
        <w:tabs>
          <w:tab w:val="left" w:pos="7371"/>
        </w:tabs>
        <w:jc w:val="left"/>
        <w:rPr>
          <w:rFonts w:ascii="Arial" w:hAnsi="Arial"/>
          <w:b w:val="0"/>
          <w:snapToGrid w:val="0"/>
          <w:szCs w:val="24"/>
          <w:lang w:val="en-GB" w:eastAsia="en-US"/>
        </w:rPr>
      </w:pPr>
    </w:p>
    <w:p w14:paraId="544AFAF4" w14:textId="77777777" w:rsidR="000A1654" w:rsidRDefault="000A1654">
      <w:pPr>
        <w:rPr>
          <w:rFonts w:ascii="Arial" w:hAnsi="Arial"/>
          <w:sz w:val="20"/>
          <w:lang w:val="en-GB"/>
        </w:rPr>
      </w:pPr>
      <w:r>
        <w:rPr>
          <w:rFonts w:ascii="Arial" w:hAnsi="Arial"/>
          <w:b/>
          <w:lang w:val="en-GB"/>
        </w:rPr>
        <w:br w:type="page"/>
      </w:r>
    </w:p>
    <w:p w14:paraId="544AFAF5" w14:textId="77777777" w:rsidR="00B36B06" w:rsidRPr="00E27D2B" w:rsidRDefault="00B36B06" w:rsidP="00B36B06">
      <w:pPr>
        <w:pStyle w:val="Nzev"/>
        <w:tabs>
          <w:tab w:val="left" w:pos="8505"/>
        </w:tabs>
        <w:jc w:val="left"/>
        <w:rPr>
          <w:rFonts w:ascii="Arial" w:hAnsi="Arial"/>
          <w:sz w:val="28"/>
          <w:lang w:val="en-GB"/>
        </w:rPr>
      </w:pPr>
      <w:r w:rsidRPr="00C942A6">
        <w:rPr>
          <w:rFonts w:ascii="Arial" w:hAnsi="Arial"/>
          <w:sz w:val="28"/>
          <w:lang w:val="en-US"/>
        </w:rPr>
        <w:lastRenderedPageBreak/>
        <w:t xml:space="preserve">Appendix 1: </w:t>
      </w:r>
      <w:r w:rsidR="0073271B">
        <w:rPr>
          <w:rFonts w:ascii="Arial" w:hAnsi="Arial"/>
          <w:sz w:val="28"/>
          <w:lang w:val="en-US"/>
        </w:rPr>
        <w:t>SumiRiko AVS</w:t>
      </w:r>
      <w:r w:rsidRPr="00C942A6">
        <w:rPr>
          <w:rFonts w:ascii="Arial" w:hAnsi="Arial"/>
          <w:sz w:val="28"/>
          <w:lang w:val="en-US"/>
        </w:rPr>
        <w:t xml:space="preserve"> General T</w:t>
      </w:r>
      <w:r w:rsidRPr="00E27D2B">
        <w:rPr>
          <w:rFonts w:ascii="Arial" w:hAnsi="Arial"/>
          <w:sz w:val="28"/>
          <w:lang w:val="en-GB"/>
        </w:rPr>
        <w:t xml:space="preserve">erms and Conditions for </w:t>
      </w:r>
      <w:r w:rsidR="0073271B">
        <w:rPr>
          <w:rFonts w:ascii="Arial" w:hAnsi="Arial"/>
          <w:sz w:val="28"/>
          <w:lang w:val="en-GB"/>
        </w:rPr>
        <w:t xml:space="preserve">       </w:t>
      </w:r>
      <w:r w:rsidRPr="00E27D2B">
        <w:rPr>
          <w:rFonts w:ascii="Arial" w:hAnsi="Arial"/>
          <w:sz w:val="28"/>
          <w:lang w:val="en-GB"/>
        </w:rPr>
        <w:t>Purchase and Payments</w:t>
      </w:r>
    </w:p>
    <w:p w14:paraId="544AFAF6" w14:textId="77777777" w:rsidR="00B36B06" w:rsidRDefault="00B36B06" w:rsidP="00B36B06">
      <w:pPr>
        <w:pStyle w:val="Nzev"/>
        <w:jc w:val="left"/>
        <w:rPr>
          <w:rFonts w:ascii="Arial" w:hAnsi="Arial"/>
          <w:lang w:val="en-GB"/>
        </w:rPr>
      </w:pPr>
    </w:p>
    <w:p w14:paraId="544AFAF7"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1. Standard Conditions</w:t>
      </w:r>
    </w:p>
    <w:p w14:paraId="544AFAF8" w14:textId="77777777" w:rsidR="0073271B" w:rsidRPr="0073271B" w:rsidRDefault="0073271B" w:rsidP="00EF4CAC">
      <w:pPr>
        <w:jc w:val="both"/>
        <w:rPr>
          <w:rFonts w:ascii="Arial" w:hAnsi="Arial"/>
          <w:sz w:val="22"/>
          <w:szCs w:val="20"/>
          <w:lang w:val="en-GB" w:eastAsia="de-DE"/>
        </w:rPr>
      </w:pPr>
      <w:r w:rsidRPr="0073271B">
        <w:rPr>
          <w:rFonts w:ascii="Arial" w:hAnsi="Arial"/>
          <w:sz w:val="18"/>
          <w:szCs w:val="20"/>
          <w:lang w:val="en-GB" w:eastAsia="de-DE"/>
        </w:rPr>
        <w:t>The legal relationships between us and the supplier are based on these conditions and any other potential agre</w:t>
      </w:r>
      <w:r w:rsidRPr="0073271B">
        <w:rPr>
          <w:rFonts w:ascii="Arial" w:hAnsi="Arial"/>
          <w:sz w:val="18"/>
          <w:szCs w:val="20"/>
          <w:lang w:val="en-GB" w:eastAsia="de-DE"/>
        </w:rPr>
        <w:t>e</w:t>
      </w:r>
      <w:r w:rsidRPr="0073271B">
        <w:rPr>
          <w:rFonts w:ascii="Arial" w:hAnsi="Arial"/>
          <w:sz w:val="18"/>
          <w:szCs w:val="20"/>
          <w:lang w:val="en-GB" w:eastAsia="de-DE"/>
        </w:rPr>
        <w:t>ments. Any changes or supplements must be made in writing. Also, other general terms and conditions of business shall not apply even if they were not expressly opposed in each case.</w:t>
      </w:r>
    </w:p>
    <w:p w14:paraId="544AFAF9" w14:textId="77777777" w:rsidR="0073271B" w:rsidRPr="0073271B" w:rsidRDefault="0073271B" w:rsidP="00EF4CAC">
      <w:pPr>
        <w:jc w:val="both"/>
        <w:rPr>
          <w:rFonts w:ascii="Arial" w:hAnsi="Arial"/>
          <w:snapToGrid/>
          <w:sz w:val="18"/>
          <w:szCs w:val="20"/>
          <w:lang w:val="en-GB" w:eastAsia="de-DE"/>
        </w:rPr>
      </w:pPr>
    </w:p>
    <w:p w14:paraId="544AFAFA"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2. Ordering</w:t>
      </w:r>
    </w:p>
    <w:p w14:paraId="544AFAFB" w14:textId="77777777" w:rsidR="0073271B" w:rsidRPr="0073271B" w:rsidRDefault="0073271B" w:rsidP="00EF4CAC">
      <w:pPr>
        <w:jc w:val="both"/>
        <w:rPr>
          <w:rFonts w:ascii="Arial" w:hAnsi="Arial"/>
          <w:snapToGrid/>
          <w:sz w:val="20"/>
          <w:szCs w:val="20"/>
          <w:lang w:val="en-GB" w:eastAsia="de-DE"/>
        </w:rPr>
      </w:pPr>
      <w:r w:rsidRPr="0073271B">
        <w:rPr>
          <w:rFonts w:ascii="Arial" w:hAnsi="Arial"/>
          <w:snapToGrid/>
          <w:sz w:val="18"/>
          <w:szCs w:val="20"/>
          <w:lang w:val="en-GB" w:eastAsia="de-DE"/>
        </w:rPr>
        <w:t xml:space="preserve">Supply contracts (order and acceptance) and delivery requests as well as changes and additions to them must be made in writing. Delivery requests can also be made via remote data transmission. If the supplier does not accept the order within three business days after receiving it, we are entitled to cancel the order. Delivery requests then become binding if the supplier does not contradict the order no later than within three business days of receiving it. Within the scope of feasibility for the supplier, </w:t>
      </w:r>
      <w:r w:rsidR="007411D5">
        <w:rPr>
          <w:rFonts w:ascii="Arial" w:hAnsi="Arial"/>
          <w:snapToGrid/>
          <w:sz w:val="18"/>
          <w:szCs w:val="20"/>
          <w:lang w:val="en-GB" w:eastAsia="de-DE"/>
        </w:rPr>
        <w:t>SumiRiko AVS</w:t>
      </w:r>
      <w:r w:rsidRPr="0073271B">
        <w:rPr>
          <w:rFonts w:ascii="Arial" w:hAnsi="Arial"/>
          <w:snapToGrid/>
          <w:sz w:val="18"/>
          <w:szCs w:val="20"/>
          <w:lang w:val="en-GB" w:eastAsia="de-DE"/>
        </w:rPr>
        <w:t xml:space="preserve"> is entitled to request design and layout changes to the delivery item. If such a request is made, the results have to be regulated reasonably, particularly with regard to extra or r</w:t>
      </w:r>
      <w:r w:rsidRPr="0073271B">
        <w:rPr>
          <w:rFonts w:ascii="Arial" w:hAnsi="Arial"/>
          <w:snapToGrid/>
          <w:sz w:val="18"/>
          <w:szCs w:val="20"/>
          <w:lang w:val="en-GB" w:eastAsia="de-DE"/>
        </w:rPr>
        <w:t>e</w:t>
      </w:r>
      <w:r w:rsidRPr="0073271B">
        <w:rPr>
          <w:rFonts w:ascii="Arial" w:hAnsi="Arial"/>
          <w:snapToGrid/>
          <w:sz w:val="18"/>
          <w:szCs w:val="20"/>
          <w:lang w:val="en-GB" w:eastAsia="de-DE"/>
        </w:rPr>
        <w:t>duced costs as well as deadlines.</w:t>
      </w:r>
    </w:p>
    <w:p w14:paraId="544AFAFC" w14:textId="77777777" w:rsidR="0073271B" w:rsidRPr="0073271B" w:rsidRDefault="0073271B" w:rsidP="00EF4CAC">
      <w:pPr>
        <w:jc w:val="both"/>
        <w:rPr>
          <w:rFonts w:ascii="Arial" w:hAnsi="Arial"/>
          <w:snapToGrid/>
          <w:sz w:val="18"/>
          <w:szCs w:val="20"/>
          <w:lang w:val="en-GB" w:eastAsia="de-DE"/>
        </w:rPr>
      </w:pPr>
    </w:p>
    <w:p w14:paraId="544AFAFD"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3. Payment</w:t>
      </w:r>
    </w:p>
    <w:p w14:paraId="544AFAFE" w14:textId="77777777" w:rsidR="00BB6186" w:rsidRPr="00BB6186" w:rsidRDefault="00BB6186" w:rsidP="00BB6186">
      <w:pPr>
        <w:pStyle w:val="Normlnweb"/>
        <w:rPr>
          <w:rFonts w:ascii="Arial" w:hAnsi="Arial" w:cs="Arial"/>
          <w:sz w:val="20"/>
          <w:szCs w:val="20"/>
          <w:lang w:val="en-US"/>
        </w:rPr>
      </w:pPr>
      <w:r w:rsidRPr="00F80949">
        <w:rPr>
          <w:rFonts w:ascii="Arial" w:hAnsi="Arial" w:cs="Arial"/>
          <w:sz w:val="20"/>
          <w:szCs w:val="20"/>
          <w:lang w:val="en-US"/>
        </w:rPr>
        <w:t>If not otherwise agreed between SumiRiko AVS and the supplier, a cash discount amounting to 3% of the totally invoiced amount is considered granted if payment is made within 60 days since receipt of a proper invoice. Otherwise payment shall be made net within 90 days from invoice receipt.</w:t>
      </w:r>
      <w:r w:rsidRPr="00043082">
        <w:rPr>
          <w:rFonts w:ascii="Arial" w:hAnsi="Arial" w:cs="Arial"/>
          <w:sz w:val="20"/>
          <w:szCs w:val="20"/>
          <w:lang w:val="en-US"/>
        </w:rPr>
        <w:t xml:space="preserve"> In case </w:t>
      </w:r>
      <w:r w:rsidRPr="00BB6186">
        <w:rPr>
          <w:rFonts w:ascii="Arial" w:hAnsi="Arial" w:cs="Arial"/>
          <w:sz w:val="20"/>
          <w:szCs w:val="20"/>
          <w:lang w:val="en-US"/>
        </w:rPr>
        <w:t>deliveries are made before the delivery due date, the payment date is still based on the agreed delivery due date. Pa</w:t>
      </w:r>
      <w:r w:rsidRPr="00BB6186">
        <w:rPr>
          <w:rFonts w:ascii="Arial" w:hAnsi="Arial" w:cs="Arial"/>
          <w:sz w:val="20"/>
          <w:szCs w:val="20"/>
          <w:lang w:val="en-US"/>
        </w:rPr>
        <w:t>y</w:t>
      </w:r>
      <w:r w:rsidRPr="00BB6186">
        <w:rPr>
          <w:rFonts w:ascii="Arial" w:hAnsi="Arial" w:cs="Arial"/>
          <w:sz w:val="20"/>
          <w:szCs w:val="20"/>
          <w:lang w:val="en-US"/>
        </w:rPr>
        <w:t>ments must be made by bank transfer or check. In case of an incorrect or defective delivery, we are ent</w:t>
      </w:r>
      <w:r w:rsidRPr="00BB6186">
        <w:rPr>
          <w:rFonts w:ascii="Arial" w:hAnsi="Arial" w:cs="Arial"/>
          <w:sz w:val="20"/>
          <w:szCs w:val="20"/>
          <w:lang w:val="en-US"/>
        </w:rPr>
        <w:t>i</w:t>
      </w:r>
      <w:r w:rsidRPr="00BB6186">
        <w:rPr>
          <w:rFonts w:ascii="Arial" w:hAnsi="Arial" w:cs="Arial"/>
          <w:sz w:val="20"/>
          <w:szCs w:val="20"/>
          <w:lang w:val="en-US"/>
        </w:rPr>
        <w:t xml:space="preserve">tled to withhold a percentage of the payment until the order has been properly filled. </w:t>
      </w:r>
    </w:p>
    <w:p w14:paraId="544AFAFF" w14:textId="77777777" w:rsidR="0073271B" w:rsidRPr="0073271B" w:rsidRDefault="0073271B" w:rsidP="00EF4CAC">
      <w:pPr>
        <w:jc w:val="both"/>
        <w:rPr>
          <w:rFonts w:ascii="Arial" w:hAnsi="Arial"/>
          <w:snapToGrid/>
          <w:sz w:val="20"/>
          <w:szCs w:val="20"/>
          <w:lang w:val="en-GB" w:eastAsia="de-DE"/>
        </w:rPr>
      </w:pPr>
      <w:r w:rsidRPr="0073271B">
        <w:rPr>
          <w:rFonts w:ascii="Arial" w:hAnsi="Arial"/>
          <w:snapToGrid/>
          <w:sz w:val="18"/>
          <w:szCs w:val="20"/>
          <w:lang w:val="en-GB" w:eastAsia="de-DE"/>
        </w:rPr>
        <w:t>Without prior written approval from us, which may not be denied unfairly, the supplier is not entitled to assign his claims against us or to collect accounts through third parties. In case of extended retention of title approval is consi</w:t>
      </w:r>
      <w:r w:rsidRPr="0073271B">
        <w:rPr>
          <w:rFonts w:ascii="Arial" w:hAnsi="Arial"/>
          <w:snapToGrid/>
          <w:sz w:val="18"/>
          <w:szCs w:val="20"/>
          <w:lang w:val="en-GB" w:eastAsia="de-DE"/>
        </w:rPr>
        <w:t>d</w:t>
      </w:r>
      <w:r w:rsidRPr="0073271B">
        <w:rPr>
          <w:rFonts w:ascii="Arial" w:hAnsi="Arial"/>
          <w:snapToGrid/>
          <w:sz w:val="18"/>
          <w:szCs w:val="20"/>
          <w:lang w:val="en-GB" w:eastAsia="de-DE"/>
        </w:rPr>
        <w:t>ered as issued.</w:t>
      </w:r>
    </w:p>
    <w:p w14:paraId="544AFB00" w14:textId="77777777" w:rsidR="0073271B" w:rsidRPr="0073271B" w:rsidRDefault="0073271B" w:rsidP="00EF4CAC">
      <w:pPr>
        <w:jc w:val="both"/>
        <w:rPr>
          <w:rFonts w:ascii="Arial" w:hAnsi="Arial"/>
          <w:snapToGrid/>
          <w:sz w:val="18"/>
          <w:szCs w:val="20"/>
          <w:lang w:val="en-GB" w:eastAsia="de-DE"/>
        </w:rPr>
      </w:pPr>
    </w:p>
    <w:p w14:paraId="544AFB01"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4. Letter of Complaint</w:t>
      </w:r>
    </w:p>
    <w:p w14:paraId="544AFB02" w14:textId="77777777" w:rsidR="0073271B" w:rsidRPr="0073271B" w:rsidRDefault="0073271B" w:rsidP="00EF4CAC">
      <w:pPr>
        <w:jc w:val="both"/>
        <w:rPr>
          <w:rFonts w:ascii="Arial" w:hAnsi="Arial"/>
          <w:snapToGrid/>
          <w:sz w:val="20"/>
          <w:szCs w:val="20"/>
          <w:lang w:val="en-GB" w:eastAsia="de-DE"/>
        </w:rPr>
      </w:pPr>
      <w:r w:rsidRPr="0073271B">
        <w:rPr>
          <w:rFonts w:ascii="Arial" w:hAnsi="Arial"/>
          <w:snapToGrid/>
          <w:sz w:val="18"/>
          <w:szCs w:val="20"/>
          <w:lang w:val="en-GB" w:eastAsia="de-DE"/>
        </w:rPr>
        <w:t>As soon as deficiencies are determined in accordance to the conditions of a proper business sequence, we will send delivery complaints in writing to the supplier immediately. In this regard, the supplier shall waive the objection of late notices of defects.</w:t>
      </w:r>
    </w:p>
    <w:p w14:paraId="544AFB03" w14:textId="77777777" w:rsidR="0073271B" w:rsidRPr="0073271B" w:rsidRDefault="0073271B" w:rsidP="00EF4CAC">
      <w:pPr>
        <w:jc w:val="both"/>
        <w:rPr>
          <w:rFonts w:ascii="Arial" w:hAnsi="Arial"/>
          <w:snapToGrid/>
          <w:sz w:val="18"/>
          <w:szCs w:val="20"/>
          <w:lang w:val="en-GB" w:eastAsia="de-DE"/>
        </w:rPr>
      </w:pPr>
    </w:p>
    <w:p w14:paraId="544AFB04"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5. Non-Disclosure</w:t>
      </w:r>
    </w:p>
    <w:p w14:paraId="544AFB05" w14:textId="77777777" w:rsidR="0073271B" w:rsidRPr="0073271B" w:rsidRDefault="0073271B" w:rsidP="00EF4CAC">
      <w:pPr>
        <w:jc w:val="both"/>
        <w:rPr>
          <w:rFonts w:ascii="Arial" w:hAnsi="Arial"/>
          <w:snapToGrid/>
          <w:sz w:val="20"/>
          <w:szCs w:val="20"/>
          <w:lang w:val="en-GB" w:eastAsia="de-DE"/>
        </w:rPr>
      </w:pPr>
      <w:r w:rsidRPr="0073271B">
        <w:rPr>
          <w:rFonts w:ascii="Arial" w:hAnsi="Arial"/>
          <w:snapToGrid/>
          <w:sz w:val="18"/>
          <w:szCs w:val="20"/>
          <w:lang w:val="en-GB" w:eastAsia="de-DE"/>
        </w:rPr>
        <w:t>The contractual parties are obligated to treat all non-disclosed commercial and technical details that are made known throughout the course of the business relationship as trade secrets. Drawings, models, designs, prototypes and sim</w:t>
      </w:r>
      <w:r w:rsidRPr="0073271B">
        <w:rPr>
          <w:rFonts w:ascii="Arial" w:hAnsi="Arial"/>
          <w:snapToGrid/>
          <w:sz w:val="18"/>
          <w:szCs w:val="20"/>
          <w:lang w:val="en-GB" w:eastAsia="de-DE"/>
        </w:rPr>
        <w:t>i</w:t>
      </w:r>
      <w:r w:rsidRPr="0073271B">
        <w:rPr>
          <w:rFonts w:ascii="Arial" w:hAnsi="Arial"/>
          <w:snapToGrid/>
          <w:sz w:val="18"/>
          <w:szCs w:val="20"/>
          <w:lang w:val="en-GB" w:eastAsia="de-DE"/>
        </w:rPr>
        <w:t>lar items may not be handed over nor otherwise made accessible to unauthorised third parties. Duplication of such items is only permitted within the framework of the operating requirements and the copyright provisions. Sub-contractors are also subject to the same terms and conditions. The contractual parties may only advertise their bus</w:t>
      </w:r>
      <w:r w:rsidRPr="0073271B">
        <w:rPr>
          <w:rFonts w:ascii="Arial" w:hAnsi="Arial"/>
          <w:snapToGrid/>
          <w:sz w:val="18"/>
          <w:szCs w:val="20"/>
          <w:lang w:val="en-GB" w:eastAsia="de-DE"/>
        </w:rPr>
        <w:t>i</w:t>
      </w:r>
      <w:r w:rsidRPr="0073271B">
        <w:rPr>
          <w:rFonts w:ascii="Arial" w:hAnsi="Arial"/>
          <w:snapToGrid/>
          <w:sz w:val="18"/>
          <w:szCs w:val="20"/>
          <w:lang w:val="en-GB" w:eastAsia="de-DE"/>
        </w:rPr>
        <w:t>ness connections with prior written approval.</w:t>
      </w:r>
    </w:p>
    <w:p w14:paraId="544AFB06" w14:textId="77777777" w:rsidR="0073271B" w:rsidRPr="0073271B" w:rsidRDefault="0073271B" w:rsidP="00EF4CAC">
      <w:pPr>
        <w:jc w:val="both"/>
        <w:rPr>
          <w:rFonts w:ascii="Arial" w:hAnsi="Arial"/>
          <w:snapToGrid/>
          <w:sz w:val="18"/>
          <w:szCs w:val="20"/>
          <w:lang w:val="en-GB" w:eastAsia="de-DE"/>
        </w:rPr>
      </w:pPr>
    </w:p>
    <w:p w14:paraId="544AFB07"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6. Delivery Due Dates and Time Limits</w:t>
      </w:r>
    </w:p>
    <w:p w14:paraId="544AFB08" w14:textId="77777777" w:rsidR="0073271B" w:rsidRPr="0073271B" w:rsidRDefault="0073271B" w:rsidP="00EF4CAC">
      <w:pPr>
        <w:jc w:val="both"/>
        <w:rPr>
          <w:snapToGrid/>
          <w:sz w:val="20"/>
          <w:szCs w:val="20"/>
          <w:lang w:eastAsia="de-DE"/>
        </w:rPr>
      </w:pPr>
      <w:r w:rsidRPr="0073271B">
        <w:rPr>
          <w:rFonts w:ascii="Arial" w:hAnsi="Arial" w:cs="Arial"/>
          <w:snapToGrid/>
          <w:sz w:val="18"/>
          <w:szCs w:val="18"/>
          <w:lang w:eastAsia="de-DE"/>
        </w:rPr>
        <w:t>The Supplier is obligated to comply with fixed dates. Agreed terms and time limits are considered binding at all times. If an explicit reference to delivery is made in prior by way of Purchase Order (PO) the delivery is necessarily required to be carried out at the fixed date determined within SumiRiko’s PO.</w:t>
      </w:r>
      <w:r w:rsidRPr="0073271B">
        <w:rPr>
          <w:snapToGrid/>
          <w:sz w:val="20"/>
          <w:szCs w:val="20"/>
          <w:lang w:eastAsia="de-DE"/>
        </w:rPr>
        <w:t xml:space="preserve"> </w:t>
      </w:r>
      <w:r w:rsidRPr="0073271B">
        <w:rPr>
          <w:rFonts w:ascii="Arial" w:hAnsi="Arial"/>
          <w:snapToGrid/>
          <w:sz w:val="18"/>
          <w:szCs w:val="20"/>
          <w:lang w:val="en-GB" w:eastAsia="de-DE"/>
        </w:rPr>
        <w:t>If delivery “ex works“ is not part of the agreement, the supplier must deliver the goods on time, taking into account the usual time for loading and shipping.</w:t>
      </w:r>
    </w:p>
    <w:p w14:paraId="544AFB09" w14:textId="77777777" w:rsidR="0073271B" w:rsidRPr="0073271B" w:rsidRDefault="0073271B" w:rsidP="00EF4CAC">
      <w:pPr>
        <w:jc w:val="both"/>
        <w:rPr>
          <w:rFonts w:ascii="Arial" w:hAnsi="Arial"/>
          <w:snapToGrid/>
          <w:sz w:val="18"/>
          <w:szCs w:val="20"/>
          <w:lang w:val="en-GB" w:eastAsia="de-DE"/>
        </w:rPr>
      </w:pPr>
    </w:p>
    <w:p w14:paraId="544AFB0A"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7. Default of the Supplier</w:t>
      </w:r>
    </w:p>
    <w:p w14:paraId="544AFB0B" w14:textId="77777777" w:rsidR="0073271B" w:rsidRPr="0073271B" w:rsidRDefault="0073271B" w:rsidP="00EF4CAC">
      <w:pPr>
        <w:jc w:val="both"/>
        <w:rPr>
          <w:rFonts w:ascii="Arial" w:hAnsi="Arial" w:cs="Arial"/>
          <w:snapToGrid/>
          <w:sz w:val="18"/>
          <w:szCs w:val="18"/>
          <w:lang w:eastAsia="de-DE"/>
        </w:rPr>
      </w:pPr>
      <w:r w:rsidRPr="0073271B">
        <w:rPr>
          <w:rFonts w:ascii="Arial" w:hAnsi="Arial" w:cs="Arial"/>
          <w:snapToGrid/>
          <w:sz w:val="18"/>
          <w:szCs w:val="18"/>
          <w:lang w:eastAsia="de-DE"/>
        </w:rPr>
        <w:t>There is no need for a warning notice if</w:t>
      </w:r>
    </w:p>
    <w:p w14:paraId="544AFB0C" w14:textId="77777777" w:rsidR="0073271B" w:rsidRPr="0073271B" w:rsidRDefault="0073271B" w:rsidP="00EF4CAC">
      <w:pPr>
        <w:jc w:val="both"/>
        <w:rPr>
          <w:rFonts w:ascii="Arial" w:hAnsi="Arial" w:cs="Arial"/>
          <w:snapToGrid/>
          <w:sz w:val="18"/>
          <w:szCs w:val="18"/>
          <w:lang w:eastAsia="de-DE"/>
        </w:rPr>
      </w:pPr>
    </w:p>
    <w:p w14:paraId="544AFB0D" w14:textId="77777777" w:rsidR="0073271B" w:rsidRPr="0073271B" w:rsidRDefault="0073271B" w:rsidP="0095479D">
      <w:pPr>
        <w:numPr>
          <w:ilvl w:val="0"/>
          <w:numId w:val="11"/>
        </w:numPr>
        <w:jc w:val="both"/>
        <w:rPr>
          <w:rFonts w:ascii="Arial" w:hAnsi="Arial" w:cs="Arial"/>
          <w:snapToGrid/>
          <w:sz w:val="18"/>
          <w:szCs w:val="18"/>
          <w:lang w:eastAsia="de-DE"/>
        </w:rPr>
      </w:pPr>
      <w:r w:rsidRPr="0073271B">
        <w:rPr>
          <w:rFonts w:ascii="Arial" w:hAnsi="Arial" w:cs="Arial"/>
          <w:snapToGrid/>
          <w:sz w:val="18"/>
          <w:szCs w:val="18"/>
          <w:lang w:eastAsia="de-DE"/>
        </w:rPr>
        <w:t>a period of time according to the calendar has been specified,</w:t>
      </w:r>
    </w:p>
    <w:p w14:paraId="544AFB0E" w14:textId="77777777" w:rsidR="0073271B" w:rsidRPr="0073271B" w:rsidRDefault="0073271B" w:rsidP="0095479D">
      <w:pPr>
        <w:numPr>
          <w:ilvl w:val="0"/>
          <w:numId w:val="11"/>
        </w:numPr>
        <w:jc w:val="both"/>
        <w:rPr>
          <w:rFonts w:ascii="Arial" w:hAnsi="Arial" w:cs="Arial"/>
          <w:snapToGrid/>
          <w:sz w:val="18"/>
          <w:szCs w:val="18"/>
          <w:lang w:eastAsia="de-DE"/>
        </w:rPr>
      </w:pPr>
      <w:r w:rsidRPr="0073271B">
        <w:rPr>
          <w:rFonts w:ascii="Arial" w:hAnsi="Arial" w:cs="Arial"/>
          <w:snapToGrid/>
          <w:sz w:val="18"/>
          <w:szCs w:val="18"/>
          <w:lang w:eastAsia="de-DE"/>
        </w:rPr>
        <w:t>performance must be preceded by an event and a reasonable period of time for performance has been spe</w:t>
      </w:r>
      <w:r w:rsidRPr="0073271B">
        <w:rPr>
          <w:rFonts w:ascii="Arial" w:hAnsi="Arial" w:cs="Arial"/>
          <w:snapToGrid/>
          <w:sz w:val="18"/>
          <w:szCs w:val="18"/>
          <w:lang w:eastAsia="de-DE"/>
        </w:rPr>
        <w:t>c</w:t>
      </w:r>
      <w:r w:rsidRPr="0073271B">
        <w:rPr>
          <w:rFonts w:ascii="Arial" w:hAnsi="Arial" w:cs="Arial"/>
          <w:snapToGrid/>
          <w:sz w:val="18"/>
          <w:szCs w:val="18"/>
          <w:lang w:eastAsia="de-DE"/>
        </w:rPr>
        <w:t>ified in such a way that it can be calculated, starting from the event, according to the calendar,</w:t>
      </w:r>
    </w:p>
    <w:p w14:paraId="544AFB0F" w14:textId="77777777" w:rsidR="0073271B" w:rsidRPr="0073271B" w:rsidRDefault="0073271B" w:rsidP="0095479D">
      <w:pPr>
        <w:numPr>
          <w:ilvl w:val="0"/>
          <w:numId w:val="11"/>
        </w:numPr>
        <w:jc w:val="both"/>
        <w:rPr>
          <w:rFonts w:ascii="Arial" w:hAnsi="Arial" w:cs="Arial"/>
          <w:snapToGrid/>
          <w:sz w:val="18"/>
          <w:szCs w:val="18"/>
          <w:lang w:eastAsia="de-DE"/>
        </w:rPr>
      </w:pPr>
      <w:r w:rsidRPr="0073271B">
        <w:rPr>
          <w:rFonts w:ascii="Arial" w:hAnsi="Arial" w:cs="Arial"/>
          <w:snapToGrid/>
          <w:sz w:val="18"/>
          <w:szCs w:val="18"/>
          <w:lang w:eastAsia="de-DE"/>
        </w:rPr>
        <w:t>the Supplier seriously and definitely refuses performance,</w:t>
      </w:r>
    </w:p>
    <w:p w14:paraId="544AFB10" w14:textId="77777777" w:rsidR="0073271B" w:rsidRPr="0073271B" w:rsidRDefault="0073271B" w:rsidP="0095479D">
      <w:pPr>
        <w:numPr>
          <w:ilvl w:val="0"/>
          <w:numId w:val="11"/>
        </w:numPr>
        <w:jc w:val="both"/>
        <w:rPr>
          <w:rFonts w:ascii="Arial" w:hAnsi="Arial"/>
          <w:snapToGrid/>
          <w:sz w:val="18"/>
          <w:szCs w:val="20"/>
          <w:lang w:eastAsia="de-DE"/>
        </w:rPr>
      </w:pPr>
      <w:r w:rsidRPr="0073271B">
        <w:rPr>
          <w:rFonts w:ascii="Arial" w:hAnsi="Arial" w:cs="Arial"/>
          <w:snapToGrid/>
          <w:sz w:val="18"/>
          <w:szCs w:val="18"/>
          <w:lang w:eastAsia="de-DE"/>
        </w:rPr>
        <w:t>for special reasons, weighing the interests of both parties, the immediate commencement of default is just</w:t>
      </w:r>
      <w:r w:rsidRPr="0073271B">
        <w:rPr>
          <w:rFonts w:ascii="Arial" w:hAnsi="Arial" w:cs="Arial"/>
          <w:snapToGrid/>
          <w:sz w:val="18"/>
          <w:szCs w:val="18"/>
          <w:lang w:eastAsia="de-DE"/>
        </w:rPr>
        <w:t>i</w:t>
      </w:r>
      <w:r w:rsidRPr="0073271B">
        <w:rPr>
          <w:rFonts w:ascii="Arial" w:hAnsi="Arial" w:cs="Arial"/>
          <w:snapToGrid/>
          <w:sz w:val="18"/>
          <w:szCs w:val="18"/>
          <w:lang w:eastAsia="de-DE"/>
        </w:rPr>
        <w:t>fied.</w:t>
      </w:r>
      <w:bookmarkStart w:id="277" w:name="p0858"/>
      <w:bookmarkStart w:id="278" w:name="p0859"/>
      <w:bookmarkStart w:id="279" w:name="p0860"/>
      <w:bookmarkStart w:id="280" w:name="p0861"/>
      <w:bookmarkEnd w:id="277"/>
      <w:bookmarkEnd w:id="278"/>
      <w:bookmarkEnd w:id="279"/>
      <w:bookmarkEnd w:id="280"/>
    </w:p>
    <w:p w14:paraId="544AFB11" w14:textId="77777777" w:rsidR="0073271B" w:rsidRPr="0073271B" w:rsidRDefault="0073271B" w:rsidP="00EF4CAC">
      <w:pPr>
        <w:jc w:val="both"/>
        <w:rPr>
          <w:rFonts w:ascii="Arial" w:hAnsi="Arial" w:cs="Arial"/>
          <w:snapToGrid/>
          <w:sz w:val="18"/>
          <w:szCs w:val="18"/>
          <w:lang w:eastAsia="de-DE"/>
        </w:rPr>
      </w:pPr>
    </w:p>
    <w:p w14:paraId="544AFB12" w14:textId="77777777" w:rsidR="0073271B" w:rsidRPr="0073271B" w:rsidRDefault="0073271B" w:rsidP="00EF4CAC">
      <w:pPr>
        <w:jc w:val="both"/>
        <w:rPr>
          <w:rFonts w:ascii="Arial" w:hAnsi="Arial"/>
          <w:snapToGrid/>
          <w:sz w:val="18"/>
          <w:szCs w:val="20"/>
          <w:lang w:eastAsia="de-DE"/>
        </w:rPr>
      </w:pPr>
      <w:r w:rsidRPr="0073271B">
        <w:rPr>
          <w:rFonts w:ascii="Arial" w:hAnsi="Arial" w:cs="Arial"/>
          <w:snapToGrid/>
          <w:sz w:val="18"/>
          <w:szCs w:val="18"/>
          <w:lang w:eastAsia="de-DE"/>
        </w:rPr>
        <w:t>The Supplier is not in default for as long as performance is not made as the result of a circumstance for which he is not responsible.</w:t>
      </w:r>
    </w:p>
    <w:p w14:paraId="544AFB13" w14:textId="77777777" w:rsidR="0073271B" w:rsidRPr="0073271B" w:rsidRDefault="0073271B" w:rsidP="00EF4CAC">
      <w:pPr>
        <w:jc w:val="both"/>
        <w:rPr>
          <w:rFonts w:ascii="Arial" w:hAnsi="Arial"/>
          <w:snapToGrid/>
          <w:sz w:val="18"/>
          <w:szCs w:val="20"/>
          <w:lang w:val="en-GB" w:eastAsia="de-DE"/>
        </w:rPr>
      </w:pPr>
    </w:p>
    <w:p w14:paraId="544AFB14"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8. Delivery Delay</w:t>
      </w:r>
    </w:p>
    <w:p w14:paraId="544AFB15" w14:textId="77777777" w:rsidR="0073271B" w:rsidRPr="0073271B" w:rsidRDefault="0073271B" w:rsidP="00EF4CAC">
      <w:pPr>
        <w:jc w:val="both"/>
        <w:rPr>
          <w:rFonts w:ascii="Arial" w:hAnsi="Arial" w:cs="Arial"/>
          <w:snapToGrid/>
          <w:sz w:val="18"/>
          <w:szCs w:val="18"/>
          <w:lang w:eastAsia="de-DE"/>
        </w:rPr>
      </w:pPr>
      <w:bookmarkStart w:id="281" w:name="p0866"/>
      <w:bookmarkEnd w:id="281"/>
      <w:r w:rsidRPr="0073271B">
        <w:rPr>
          <w:rFonts w:ascii="Arial" w:hAnsi="Arial" w:cs="Arial"/>
          <w:snapToGrid/>
          <w:sz w:val="18"/>
          <w:szCs w:val="18"/>
          <w:lang w:eastAsia="de-DE"/>
        </w:rPr>
        <w:t>While he is in default, the Supplier is responsible for all negligence. He is liable for performance in the case of chance as well, unless the damage would have occurred even if performance had been made in good time.</w:t>
      </w:r>
      <w:r w:rsidRPr="0073271B">
        <w:rPr>
          <w:rFonts w:ascii="Arial" w:hAnsi="Arial"/>
          <w:snapToGrid/>
          <w:sz w:val="18"/>
          <w:szCs w:val="20"/>
          <w:lang w:val="en-GB" w:eastAsia="de-DE"/>
        </w:rPr>
        <w:t xml:space="preserve"> The Supplier is obligated to compensate SumiRiko for damages caused by delay.</w:t>
      </w:r>
      <w:r w:rsidRPr="0073271B">
        <w:rPr>
          <w:rFonts w:ascii="Arial" w:hAnsi="Arial" w:cs="Arial"/>
          <w:snapToGrid/>
          <w:sz w:val="18"/>
          <w:szCs w:val="18"/>
          <w:lang w:val="en-GB" w:eastAsia="de-DE"/>
        </w:rPr>
        <w:t xml:space="preserve"> </w:t>
      </w:r>
      <w:r w:rsidRPr="0073271B">
        <w:rPr>
          <w:rFonts w:ascii="Arial" w:hAnsi="Arial" w:cs="Arial"/>
          <w:snapToGrid/>
          <w:sz w:val="18"/>
          <w:szCs w:val="18"/>
          <w:lang w:eastAsia="de-DE"/>
        </w:rPr>
        <w:t>In each case of exceeding the the delivery date SumiRiko is entitled to demand a contractual penalty amounting to 0,4% of the contract value per each day co</w:t>
      </w:r>
      <w:r w:rsidRPr="0073271B">
        <w:rPr>
          <w:rFonts w:ascii="Arial" w:hAnsi="Arial" w:cs="Arial"/>
          <w:snapToGrid/>
          <w:sz w:val="18"/>
          <w:szCs w:val="18"/>
          <w:lang w:eastAsia="de-DE"/>
        </w:rPr>
        <w:t>m</w:t>
      </w:r>
      <w:r w:rsidRPr="0073271B">
        <w:rPr>
          <w:rFonts w:ascii="Arial" w:hAnsi="Arial" w:cs="Arial"/>
          <w:snapToGrid/>
          <w:sz w:val="18"/>
          <w:szCs w:val="18"/>
          <w:lang w:eastAsia="de-DE"/>
        </w:rPr>
        <w:t>menced by which delivery of the manufactured work ordered by SumiRiko falls behind schedule. The contractual pe</w:t>
      </w:r>
      <w:r w:rsidRPr="0073271B">
        <w:rPr>
          <w:rFonts w:ascii="Arial" w:hAnsi="Arial" w:cs="Arial"/>
          <w:snapToGrid/>
          <w:sz w:val="18"/>
          <w:szCs w:val="18"/>
          <w:lang w:eastAsia="de-DE"/>
        </w:rPr>
        <w:t>n</w:t>
      </w:r>
      <w:r w:rsidRPr="0073271B">
        <w:rPr>
          <w:rFonts w:ascii="Arial" w:hAnsi="Arial" w:cs="Arial"/>
          <w:snapToGrid/>
          <w:sz w:val="18"/>
          <w:szCs w:val="18"/>
          <w:lang w:eastAsia="de-DE"/>
        </w:rPr>
        <w:t>alty is limited to a maximum of 5% of the contract value. It is payable immediately upon initial request of SumiRiko. Compensation for further reaching damage caused by delay shall not be excluded thereby. In case of exceeding the delivery date for 30 days SumiRiko is entitled to cancel the order without the Supplier being entitled to claim compe</w:t>
      </w:r>
      <w:r w:rsidRPr="0073271B">
        <w:rPr>
          <w:rFonts w:ascii="Arial" w:hAnsi="Arial" w:cs="Arial"/>
          <w:snapToGrid/>
          <w:sz w:val="18"/>
          <w:szCs w:val="18"/>
          <w:lang w:eastAsia="de-DE"/>
        </w:rPr>
        <w:t>n</w:t>
      </w:r>
      <w:r w:rsidRPr="0073271B">
        <w:rPr>
          <w:rFonts w:ascii="Arial" w:hAnsi="Arial" w:cs="Arial"/>
          <w:snapToGrid/>
          <w:sz w:val="18"/>
          <w:szCs w:val="18"/>
          <w:lang w:eastAsia="de-DE"/>
        </w:rPr>
        <w:t>sation for damages and/or expenses. In connection with this, compensation shall be claimed based on non fulfilment with the contractual penalty being offset against it.</w:t>
      </w:r>
    </w:p>
    <w:p w14:paraId="544AFB16" w14:textId="77777777" w:rsidR="0073271B" w:rsidRPr="0073271B" w:rsidRDefault="0073271B" w:rsidP="00EF4CAC">
      <w:pPr>
        <w:jc w:val="both"/>
        <w:rPr>
          <w:rFonts w:ascii="Arial" w:hAnsi="Arial"/>
          <w:snapToGrid/>
          <w:sz w:val="18"/>
          <w:szCs w:val="20"/>
          <w:lang w:val="en-GB" w:eastAsia="de-DE"/>
        </w:rPr>
      </w:pPr>
    </w:p>
    <w:p w14:paraId="544AFB17"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9. Force Majeure</w:t>
      </w:r>
    </w:p>
    <w:p w14:paraId="544AFB18" w14:textId="77777777" w:rsidR="0073271B" w:rsidRPr="0073271B" w:rsidRDefault="0073271B" w:rsidP="00EF4CAC">
      <w:pPr>
        <w:jc w:val="both"/>
        <w:rPr>
          <w:rFonts w:ascii="Arial" w:hAnsi="Arial" w:cs="Arial"/>
          <w:snapToGrid/>
          <w:sz w:val="18"/>
          <w:szCs w:val="18"/>
          <w:lang w:val="en-GB" w:eastAsia="de-DE"/>
        </w:rPr>
      </w:pPr>
      <w:r w:rsidRPr="0073271B">
        <w:rPr>
          <w:rFonts w:ascii="Arial" w:hAnsi="Arial"/>
          <w:snapToGrid/>
          <w:sz w:val="18"/>
          <w:szCs w:val="20"/>
          <w:lang w:val="en-GB" w:eastAsia="de-DE"/>
        </w:rPr>
        <w:t>Force majeure, labor disputes, unrest, governmental measures and other unforeseeable, inevitable and onerous events free the contractual parties from their performance obligations for the duration of the disturbance and for the extent of its impact. This also applies if these events occur at a point during which the contractual party affected is behind schedule. The contractual parties are obligated, to the extent reasonable, to immediately provide the nece</w:t>
      </w:r>
      <w:r w:rsidRPr="0073271B">
        <w:rPr>
          <w:rFonts w:ascii="Arial" w:hAnsi="Arial"/>
          <w:snapToGrid/>
          <w:sz w:val="18"/>
          <w:szCs w:val="20"/>
          <w:lang w:val="en-GB" w:eastAsia="de-DE"/>
        </w:rPr>
        <w:t>s</w:t>
      </w:r>
      <w:r w:rsidRPr="0073271B">
        <w:rPr>
          <w:rFonts w:ascii="Arial" w:hAnsi="Arial"/>
          <w:snapToGrid/>
          <w:sz w:val="18"/>
          <w:szCs w:val="20"/>
          <w:lang w:val="en-GB" w:eastAsia="de-DE"/>
        </w:rPr>
        <w:t>sary information and to adapt their obligations to the changing conditions in good faith.</w:t>
      </w:r>
    </w:p>
    <w:p w14:paraId="544AFB19" w14:textId="77777777" w:rsidR="0073271B" w:rsidRPr="0073271B" w:rsidRDefault="0073271B" w:rsidP="00EF4CAC">
      <w:pPr>
        <w:jc w:val="both"/>
        <w:rPr>
          <w:rFonts w:ascii="Arial" w:hAnsi="Arial"/>
          <w:snapToGrid/>
          <w:sz w:val="18"/>
          <w:szCs w:val="20"/>
          <w:lang w:val="en-GB" w:eastAsia="de-DE"/>
        </w:rPr>
      </w:pPr>
    </w:p>
    <w:p w14:paraId="544AFB1A"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10. Quality and Documentation</w:t>
      </w:r>
    </w:p>
    <w:p w14:paraId="544AFB1B" w14:textId="77777777" w:rsidR="0073271B" w:rsidRPr="0073271B" w:rsidRDefault="0073271B" w:rsidP="00EF4CAC">
      <w:pPr>
        <w:jc w:val="both"/>
        <w:rPr>
          <w:rFonts w:ascii="Arial" w:hAnsi="Arial"/>
          <w:snapToGrid/>
          <w:sz w:val="20"/>
          <w:szCs w:val="20"/>
          <w:lang w:val="en-GB" w:eastAsia="de-DE"/>
        </w:rPr>
      </w:pPr>
      <w:r w:rsidRPr="0073271B">
        <w:rPr>
          <w:rFonts w:ascii="Arial" w:hAnsi="Arial"/>
          <w:snapToGrid/>
          <w:sz w:val="18"/>
          <w:szCs w:val="20"/>
          <w:lang w:val="en-GB" w:eastAsia="de-DE"/>
        </w:rPr>
        <w:t>With regard to the goods delivered, the supplier must adhere to the recognised technological regulations, safety reg</w:t>
      </w:r>
      <w:r w:rsidRPr="0073271B">
        <w:rPr>
          <w:rFonts w:ascii="Arial" w:hAnsi="Arial"/>
          <w:snapToGrid/>
          <w:sz w:val="18"/>
          <w:szCs w:val="20"/>
          <w:lang w:val="en-GB" w:eastAsia="de-DE"/>
        </w:rPr>
        <w:t>u</w:t>
      </w:r>
      <w:r w:rsidRPr="0073271B">
        <w:rPr>
          <w:rFonts w:ascii="Arial" w:hAnsi="Arial"/>
          <w:snapToGrid/>
          <w:sz w:val="18"/>
          <w:szCs w:val="20"/>
          <w:lang w:val="en-GB" w:eastAsia="de-DE"/>
        </w:rPr>
        <w:t>lations and the agreed technical data. Changes to the delivery items require prior written approval from us.</w:t>
      </w:r>
    </w:p>
    <w:p w14:paraId="544AFB1C" w14:textId="77777777" w:rsidR="0073271B" w:rsidRPr="0073271B" w:rsidRDefault="0073271B" w:rsidP="00EF4CAC">
      <w:pPr>
        <w:jc w:val="both"/>
        <w:rPr>
          <w:rFonts w:ascii="Arial" w:hAnsi="Arial"/>
          <w:snapToGrid/>
          <w:sz w:val="18"/>
          <w:szCs w:val="20"/>
          <w:lang w:val="en-GB" w:eastAsia="de-DE"/>
        </w:rPr>
      </w:pPr>
    </w:p>
    <w:p w14:paraId="544AFB1D" w14:textId="77777777" w:rsidR="0073271B" w:rsidRPr="0073271B" w:rsidRDefault="0073271B" w:rsidP="00EF4CAC">
      <w:pPr>
        <w:jc w:val="both"/>
        <w:rPr>
          <w:rFonts w:ascii="Arial" w:hAnsi="Arial"/>
          <w:b/>
          <w:snapToGrid/>
          <w:sz w:val="18"/>
          <w:szCs w:val="20"/>
          <w:lang w:val="en-GB" w:eastAsia="de-DE"/>
        </w:rPr>
      </w:pPr>
      <w:r w:rsidRPr="0073271B">
        <w:rPr>
          <w:rFonts w:ascii="Arial" w:hAnsi="Arial"/>
          <w:b/>
          <w:snapToGrid/>
          <w:sz w:val="18"/>
          <w:szCs w:val="20"/>
          <w:lang w:val="en-GB" w:eastAsia="de-DE"/>
        </w:rPr>
        <w:t>11. Liability for Defects</w:t>
      </w:r>
    </w:p>
    <w:p w14:paraId="544AFB1E" w14:textId="77777777" w:rsidR="0073271B" w:rsidRPr="0073271B" w:rsidRDefault="0073271B" w:rsidP="0095479D">
      <w:pPr>
        <w:numPr>
          <w:ilvl w:val="0"/>
          <w:numId w:val="5"/>
        </w:numPr>
        <w:jc w:val="both"/>
        <w:rPr>
          <w:rFonts w:ascii="Arial" w:hAnsi="Arial"/>
          <w:snapToGrid/>
          <w:sz w:val="18"/>
          <w:szCs w:val="20"/>
          <w:lang w:val="en-GB" w:eastAsia="de-DE"/>
        </w:rPr>
      </w:pPr>
      <w:r w:rsidRPr="0073271B">
        <w:rPr>
          <w:rFonts w:ascii="Arial" w:hAnsi="Arial"/>
          <w:snapToGrid/>
          <w:sz w:val="18"/>
          <w:szCs w:val="20"/>
          <w:lang w:val="en-GB" w:eastAsia="de-DE"/>
        </w:rPr>
        <w:t>In case defective goods are delivered and if the respective legal and below-listed requirements are present—if not otherwise agreed—the orderer can request the following:</w:t>
      </w:r>
    </w:p>
    <w:p w14:paraId="544AFB1F" w14:textId="77777777" w:rsidR="0073271B" w:rsidRPr="0073271B" w:rsidRDefault="0073271B" w:rsidP="0095479D">
      <w:pPr>
        <w:numPr>
          <w:ilvl w:val="0"/>
          <w:numId w:val="6"/>
        </w:numPr>
        <w:jc w:val="both"/>
        <w:rPr>
          <w:rFonts w:ascii="Arial" w:hAnsi="Arial"/>
          <w:snapToGrid/>
          <w:sz w:val="20"/>
          <w:szCs w:val="20"/>
          <w:lang w:val="en-GB" w:eastAsia="de-DE"/>
        </w:rPr>
      </w:pPr>
      <w:r w:rsidRPr="0073271B">
        <w:rPr>
          <w:rFonts w:ascii="Arial" w:hAnsi="Arial"/>
          <w:snapToGrid/>
          <w:sz w:val="18"/>
          <w:szCs w:val="20"/>
          <w:lang w:val="en-GB" w:eastAsia="de-DE"/>
        </w:rPr>
        <w:t>Before beginning production (processing or installation), the orderer first has to give the supplier the opportunity to screen for defects and eliminate them or to provide a subsequent (replacement) delivery unless this is una</w:t>
      </w:r>
      <w:r w:rsidRPr="0073271B">
        <w:rPr>
          <w:rFonts w:ascii="Arial" w:hAnsi="Arial"/>
          <w:snapToGrid/>
          <w:sz w:val="18"/>
          <w:szCs w:val="20"/>
          <w:lang w:val="en-GB" w:eastAsia="de-DE"/>
        </w:rPr>
        <w:t>c</w:t>
      </w:r>
      <w:r w:rsidRPr="0073271B">
        <w:rPr>
          <w:rFonts w:ascii="Arial" w:hAnsi="Arial"/>
          <w:snapToGrid/>
          <w:sz w:val="18"/>
          <w:szCs w:val="20"/>
          <w:lang w:val="en-GB" w:eastAsia="de-DE"/>
        </w:rPr>
        <w:t>ceptable to the orderer. If the supplier is unable to do this or does not comply immediately, the orderer can wit</w:t>
      </w:r>
      <w:r w:rsidRPr="0073271B">
        <w:rPr>
          <w:rFonts w:ascii="Arial" w:hAnsi="Arial"/>
          <w:snapToGrid/>
          <w:sz w:val="18"/>
          <w:szCs w:val="20"/>
          <w:lang w:val="en-GB" w:eastAsia="de-DE"/>
        </w:rPr>
        <w:t>h</w:t>
      </w:r>
      <w:r w:rsidRPr="0073271B">
        <w:rPr>
          <w:rFonts w:ascii="Arial" w:hAnsi="Arial"/>
          <w:snapToGrid/>
          <w:sz w:val="18"/>
          <w:szCs w:val="20"/>
          <w:lang w:val="en-GB" w:eastAsia="de-DE"/>
        </w:rPr>
        <w:t>draw from the contract without giving further notice as well as sending the goods back to the supplier at the su</w:t>
      </w:r>
      <w:r w:rsidRPr="0073271B">
        <w:rPr>
          <w:rFonts w:ascii="Arial" w:hAnsi="Arial"/>
          <w:snapToGrid/>
          <w:sz w:val="18"/>
          <w:szCs w:val="20"/>
          <w:lang w:val="en-GB" w:eastAsia="de-DE"/>
        </w:rPr>
        <w:t>p</w:t>
      </w:r>
      <w:r w:rsidRPr="0073271B">
        <w:rPr>
          <w:rFonts w:ascii="Arial" w:hAnsi="Arial"/>
          <w:snapToGrid/>
          <w:sz w:val="18"/>
          <w:szCs w:val="20"/>
          <w:lang w:val="en-GB" w:eastAsia="de-DE"/>
        </w:rPr>
        <w:t>plier’s risk. In cases of emergency, in consultation with the supplier, the orderer can repair the defect himself or hire a third party to do the repairs. In this case, the supplier shall pay the costs. If the same goods are repeatedly delivered with defects, the orderer is also entitled, after a written letter of caution, to cancel non-fulfilled deliveries in case of repeated unsatisfactory deliveries.</w:t>
      </w:r>
    </w:p>
    <w:p w14:paraId="544AFB20" w14:textId="77777777" w:rsidR="0073271B" w:rsidRPr="0073271B" w:rsidRDefault="0073271B" w:rsidP="0095479D">
      <w:pPr>
        <w:numPr>
          <w:ilvl w:val="0"/>
          <w:numId w:val="6"/>
        </w:numPr>
        <w:jc w:val="both"/>
        <w:rPr>
          <w:rFonts w:ascii="Arial" w:hAnsi="Arial"/>
          <w:snapToGrid/>
          <w:sz w:val="18"/>
          <w:szCs w:val="20"/>
          <w:lang w:val="en-GB" w:eastAsia="de-DE"/>
        </w:rPr>
      </w:pPr>
      <w:r w:rsidRPr="0073271B">
        <w:rPr>
          <w:rFonts w:ascii="Arial" w:hAnsi="Arial"/>
          <w:snapToGrid/>
          <w:sz w:val="18"/>
          <w:szCs w:val="20"/>
          <w:lang w:val="en-GB" w:eastAsia="de-DE"/>
        </w:rPr>
        <w:t>If defects are found after production has begun despite compliance with the obligations as per Section 4 (letter of complaint), the orderer can</w:t>
      </w:r>
    </w:p>
    <w:p w14:paraId="544AFB21" w14:textId="77777777" w:rsidR="0073271B" w:rsidRPr="0073271B" w:rsidRDefault="0073271B" w:rsidP="00EF4CAC">
      <w:pPr>
        <w:ind w:left="720"/>
        <w:jc w:val="both"/>
        <w:rPr>
          <w:rFonts w:ascii="Arial" w:hAnsi="Arial"/>
          <w:snapToGrid/>
          <w:sz w:val="18"/>
          <w:szCs w:val="20"/>
          <w:lang w:val="en-GB" w:eastAsia="de-DE"/>
        </w:rPr>
      </w:pPr>
      <w:r w:rsidRPr="0073271B">
        <w:rPr>
          <w:rFonts w:ascii="Arial" w:hAnsi="Arial"/>
          <w:snapToGrid/>
          <w:sz w:val="18"/>
          <w:szCs w:val="20"/>
          <w:lang w:val="en-GB" w:eastAsia="de-DE"/>
        </w:rPr>
        <w:t>pursuant to § 439 Section 1, 3 and 4 of the Civil Code (BGB)— request subsequent delivery and compens</w:t>
      </w:r>
      <w:r w:rsidRPr="0073271B">
        <w:rPr>
          <w:rFonts w:ascii="Arial" w:hAnsi="Arial"/>
          <w:snapToGrid/>
          <w:sz w:val="18"/>
          <w:szCs w:val="20"/>
          <w:lang w:val="en-GB" w:eastAsia="de-DE"/>
        </w:rPr>
        <w:t>a</w:t>
      </w:r>
      <w:r w:rsidRPr="0073271B">
        <w:rPr>
          <w:rFonts w:ascii="Arial" w:hAnsi="Arial"/>
          <w:snapToGrid/>
          <w:sz w:val="18"/>
          <w:szCs w:val="20"/>
          <w:lang w:val="en-GB" w:eastAsia="de-DE"/>
        </w:rPr>
        <w:t>tion for transport costs necessary for subsequent delivery (not including towing expenses), assembly and disassembly costs (labor and material costs to the extent agreed) or</w:t>
      </w:r>
    </w:p>
    <w:p w14:paraId="544AFB22" w14:textId="77777777" w:rsidR="0073271B" w:rsidRPr="0073271B" w:rsidRDefault="0073271B" w:rsidP="00EF4CAC">
      <w:pPr>
        <w:ind w:left="720"/>
        <w:jc w:val="both"/>
        <w:rPr>
          <w:rFonts w:ascii="Arial" w:hAnsi="Arial"/>
          <w:snapToGrid/>
          <w:sz w:val="18"/>
          <w:szCs w:val="20"/>
          <w:lang w:val="en-GB" w:eastAsia="de-DE"/>
        </w:rPr>
      </w:pPr>
      <w:r w:rsidRPr="0073271B">
        <w:rPr>
          <w:rFonts w:ascii="Arial" w:hAnsi="Arial"/>
          <w:snapToGrid/>
          <w:sz w:val="18"/>
          <w:szCs w:val="20"/>
          <w:lang w:val="en-GB" w:eastAsia="de-DE"/>
        </w:rPr>
        <w:t>- reduce the purchase price.</w:t>
      </w:r>
    </w:p>
    <w:p w14:paraId="544AFB23" w14:textId="77777777" w:rsidR="0073271B" w:rsidRPr="0073271B" w:rsidRDefault="0073271B" w:rsidP="0095479D">
      <w:pPr>
        <w:numPr>
          <w:ilvl w:val="0"/>
          <w:numId w:val="6"/>
        </w:numPr>
        <w:jc w:val="both"/>
        <w:rPr>
          <w:rFonts w:ascii="Arial" w:hAnsi="Arial"/>
          <w:snapToGrid/>
          <w:sz w:val="20"/>
          <w:szCs w:val="20"/>
          <w:lang w:val="en-GB" w:eastAsia="de-DE"/>
        </w:rPr>
      </w:pPr>
      <w:r w:rsidRPr="0073271B">
        <w:rPr>
          <w:rFonts w:ascii="Arial" w:hAnsi="Arial"/>
          <w:snapToGrid/>
          <w:sz w:val="18"/>
          <w:szCs w:val="20"/>
          <w:lang w:val="en-GB" w:eastAsia="de-DE"/>
        </w:rPr>
        <w:t>In case of a liable breach of duty that goes above and beyond the delivery of defective goods, for example, in the case of declaration, consultation or inspection obligations, the orderer can request compensation for the cons</w:t>
      </w:r>
      <w:r w:rsidRPr="0073271B">
        <w:rPr>
          <w:rFonts w:ascii="Arial" w:hAnsi="Arial"/>
          <w:snapToGrid/>
          <w:sz w:val="18"/>
          <w:szCs w:val="20"/>
          <w:lang w:val="en-GB" w:eastAsia="de-DE"/>
        </w:rPr>
        <w:t>e</w:t>
      </w:r>
      <w:r w:rsidRPr="0073271B">
        <w:rPr>
          <w:rFonts w:ascii="Arial" w:hAnsi="Arial"/>
          <w:snapToGrid/>
          <w:sz w:val="18"/>
          <w:szCs w:val="20"/>
          <w:lang w:val="en-GB" w:eastAsia="de-DE"/>
        </w:rPr>
        <w:t>quential damages as well as for the consequential damages reimbursed by the orderer to its own customer as per the law and according to the provision in Section IX. Consequential damage refers to damage that the orderer himself has suffered due to supplying defective goods to other parties rather than the damage to the goods the</w:t>
      </w:r>
      <w:r w:rsidRPr="0073271B">
        <w:rPr>
          <w:rFonts w:ascii="Arial" w:hAnsi="Arial"/>
          <w:snapToGrid/>
          <w:sz w:val="18"/>
          <w:szCs w:val="20"/>
          <w:lang w:val="en-GB" w:eastAsia="de-DE"/>
        </w:rPr>
        <w:t>m</w:t>
      </w:r>
      <w:r w:rsidRPr="0073271B">
        <w:rPr>
          <w:rFonts w:ascii="Arial" w:hAnsi="Arial"/>
          <w:snapToGrid/>
          <w:sz w:val="18"/>
          <w:szCs w:val="20"/>
          <w:lang w:val="en-GB" w:eastAsia="de-DE"/>
        </w:rPr>
        <w:t>selves.</w:t>
      </w:r>
    </w:p>
    <w:p w14:paraId="544AFB24" w14:textId="77777777" w:rsidR="0073271B" w:rsidRPr="0073271B" w:rsidRDefault="0073271B" w:rsidP="00EF4CAC">
      <w:pPr>
        <w:ind w:left="708"/>
        <w:jc w:val="both"/>
        <w:rPr>
          <w:rFonts w:ascii="Arial" w:hAnsi="Arial"/>
          <w:sz w:val="18"/>
          <w:szCs w:val="20"/>
          <w:lang w:val="en-GB" w:eastAsia="de-DE"/>
        </w:rPr>
      </w:pPr>
      <w:r w:rsidRPr="0073271B">
        <w:rPr>
          <w:rFonts w:ascii="Arial" w:hAnsi="Arial"/>
          <w:sz w:val="18"/>
          <w:szCs w:val="20"/>
          <w:lang w:val="en-GB" w:eastAsia="de-DE"/>
        </w:rPr>
        <w:t xml:space="preserve">The orderer can only make claims for additional expenditure and compensation as a result of the delivery of defective goods pursuant to § 437 from the Civil Code or directly from the provisions mentioned therein if this has been included in the agreement. </w:t>
      </w:r>
    </w:p>
    <w:p w14:paraId="544AFB25" w14:textId="77777777" w:rsidR="0073271B" w:rsidRPr="0073271B" w:rsidRDefault="0073271B" w:rsidP="0095479D">
      <w:pPr>
        <w:numPr>
          <w:ilvl w:val="0"/>
          <w:numId w:val="5"/>
        </w:numPr>
        <w:jc w:val="both"/>
        <w:rPr>
          <w:rFonts w:ascii="Arial" w:hAnsi="Arial"/>
          <w:snapToGrid/>
          <w:sz w:val="18"/>
          <w:szCs w:val="20"/>
          <w:lang w:val="en-GB" w:eastAsia="de-DE"/>
        </w:rPr>
      </w:pPr>
      <w:r w:rsidRPr="0073271B">
        <w:rPr>
          <w:rFonts w:ascii="Arial" w:hAnsi="Arial"/>
          <w:snapToGrid/>
          <w:sz w:val="18"/>
          <w:szCs w:val="20"/>
          <w:lang w:val="en-GB" w:eastAsia="de-DE"/>
        </w:rPr>
        <w:t>The orderer is obligated to provide the supplier with the parts to be replaced upon request and at the supplier’s expense.</w:t>
      </w:r>
    </w:p>
    <w:p w14:paraId="544AFB26" w14:textId="77777777" w:rsidR="0073271B" w:rsidRPr="0073271B" w:rsidRDefault="0073271B" w:rsidP="0095479D">
      <w:pPr>
        <w:numPr>
          <w:ilvl w:val="0"/>
          <w:numId w:val="5"/>
        </w:numPr>
        <w:jc w:val="both"/>
        <w:rPr>
          <w:rFonts w:ascii="Arial" w:hAnsi="Arial"/>
          <w:snapToGrid/>
          <w:sz w:val="20"/>
          <w:szCs w:val="20"/>
          <w:lang w:val="en-GB" w:eastAsia="de-DE"/>
        </w:rPr>
      </w:pPr>
      <w:r w:rsidRPr="0073271B">
        <w:rPr>
          <w:rFonts w:ascii="Arial" w:hAnsi="Arial"/>
          <w:snapToGrid/>
          <w:sz w:val="18"/>
          <w:szCs w:val="20"/>
          <w:lang w:val="en-GB" w:eastAsia="de-DE"/>
        </w:rPr>
        <w:t>Claims made due to liability for defects are barred from the statute of limitations at the end of twenty-four months from the time the vehicle was initially registered or the replacement parts installed, however no later than 30 months after delivery to the orderer. For commercial vehicle goods, the legal limitation regulations shall apply u</w:t>
      </w:r>
      <w:r w:rsidRPr="0073271B">
        <w:rPr>
          <w:rFonts w:ascii="Arial" w:hAnsi="Arial"/>
          <w:snapToGrid/>
          <w:sz w:val="18"/>
          <w:szCs w:val="20"/>
          <w:lang w:val="en-GB" w:eastAsia="de-DE"/>
        </w:rPr>
        <w:t>n</w:t>
      </w:r>
      <w:r w:rsidRPr="0073271B">
        <w:rPr>
          <w:rFonts w:ascii="Arial" w:hAnsi="Arial"/>
          <w:snapToGrid/>
          <w:sz w:val="18"/>
          <w:szCs w:val="20"/>
          <w:lang w:val="en-GB" w:eastAsia="de-DE"/>
        </w:rPr>
        <w:t>less otherwise agreed.</w:t>
      </w:r>
    </w:p>
    <w:p w14:paraId="544AFB27" w14:textId="77777777" w:rsidR="0073271B" w:rsidRPr="0073271B" w:rsidRDefault="0073271B" w:rsidP="0095479D">
      <w:pPr>
        <w:numPr>
          <w:ilvl w:val="0"/>
          <w:numId w:val="5"/>
        </w:numPr>
        <w:jc w:val="both"/>
        <w:rPr>
          <w:rFonts w:ascii="Arial" w:hAnsi="Arial"/>
          <w:snapToGrid/>
          <w:sz w:val="18"/>
          <w:szCs w:val="20"/>
          <w:lang w:val="en-GB" w:eastAsia="de-DE"/>
        </w:rPr>
      </w:pPr>
      <w:r w:rsidRPr="0073271B">
        <w:rPr>
          <w:rFonts w:ascii="Arial" w:hAnsi="Arial"/>
          <w:snapToGrid/>
          <w:sz w:val="18"/>
          <w:szCs w:val="20"/>
          <w:lang w:val="en-GB" w:eastAsia="de-DE"/>
        </w:rPr>
        <w:t>Claims for defects cannot be made if the defect can be traced back to incorrectly following operating, maint</w:t>
      </w:r>
      <w:r w:rsidRPr="0073271B">
        <w:rPr>
          <w:rFonts w:ascii="Arial" w:hAnsi="Arial"/>
          <w:snapToGrid/>
          <w:sz w:val="18"/>
          <w:szCs w:val="20"/>
          <w:lang w:val="en-GB" w:eastAsia="de-DE"/>
        </w:rPr>
        <w:t>e</w:t>
      </w:r>
      <w:r w:rsidRPr="0073271B">
        <w:rPr>
          <w:rFonts w:ascii="Arial" w:hAnsi="Arial"/>
          <w:snapToGrid/>
          <w:sz w:val="18"/>
          <w:szCs w:val="20"/>
          <w:lang w:val="en-GB" w:eastAsia="de-DE"/>
        </w:rPr>
        <w:t>nance and installation instructions, unsuitable or improper use, incorrect or negligent handling and natural wear and tear as well as interference’s from the orderer or third parties in the delivery item.</w:t>
      </w:r>
    </w:p>
    <w:p w14:paraId="544AFB28" w14:textId="77777777" w:rsidR="0073271B" w:rsidRPr="0073271B" w:rsidRDefault="0073271B" w:rsidP="0095479D">
      <w:pPr>
        <w:numPr>
          <w:ilvl w:val="0"/>
          <w:numId w:val="5"/>
        </w:numPr>
        <w:jc w:val="both"/>
        <w:rPr>
          <w:rFonts w:ascii="Arial" w:hAnsi="Arial"/>
          <w:snapToGrid/>
          <w:sz w:val="20"/>
          <w:szCs w:val="20"/>
          <w:lang w:val="en-GB" w:eastAsia="de-DE"/>
        </w:rPr>
      </w:pPr>
      <w:r w:rsidRPr="0073271B">
        <w:rPr>
          <w:rFonts w:ascii="Arial" w:hAnsi="Arial"/>
          <w:snapToGrid/>
          <w:sz w:val="18"/>
          <w:szCs w:val="20"/>
          <w:lang w:val="en-GB" w:eastAsia="de-DE"/>
        </w:rPr>
        <w:t>In case of defective deliveries, claims made by the orderer based on the product liability law, unauthorised ha</w:t>
      </w:r>
      <w:r w:rsidRPr="0073271B">
        <w:rPr>
          <w:rFonts w:ascii="Arial" w:hAnsi="Arial"/>
          <w:snapToGrid/>
          <w:sz w:val="18"/>
          <w:szCs w:val="20"/>
          <w:lang w:val="en-GB" w:eastAsia="de-DE"/>
        </w:rPr>
        <w:t>n</w:t>
      </w:r>
      <w:r w:rsidRPr="0073271B">
        <w:rPr>
          <w:rFonts w:ascii="Arial" w:hAnsi="Arial"/>
          <w:snapToGrid/>
          <w:sz w:val="18"/>
          <w:szCs w:val="20"/>
          <w:lang w:val="en-GB" w:eastAsia="de-DE"/>
        </w:rPr>
        <w:t>dling and business management without mandate remain untouched by this Section 10. Quality and durability guarantees have to be expressly designated as such separately and in writing.</w:t>
      </w:r>
    </w:p>
    <w:p w14:paraId="544AFB29" w14:textId="77777777" w:rsidR="0073271B" w:rsidRPr="0073271B" w:rsidRDefault="0073271B" w:rsidP="00EF4CAC">
      <w:pPr>
        <w:jc w:val="both"/>
        <w:rPr>
          <w:rFonts w:ascii="Arial" w:hAnsi="Arial"/>
          <w:snapToGrid/>
          <w:sz w:val="18"/>
          <w:szCs w:val="20"/>
          <w:lang w:val="en-GB" w:eastAsia="de-DE"/>
        </w:rPr>
      </w:pPr>
    </w:p>
    <w:p w14:paraId="544AFB2A"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12. Liability</w:t>
      </w:r>
    </w:p>
    <w:p w14:paraId="544AFB2B" w14:textId="77777777" w:rsidR="0073271B" w:rsidRPr="0073271B" w:rsidRDefault="0073271B" w:rsidP="00EF4CAC">
      <w:pPr>
        <w:jc w:val="both"/>
        <w:rPr>
          <w:rFonts w:ascii="Arial" w:hAnsi="Arial"/>
          <w:snapToGrid/>
          <w:sz w:val="18"/>
          <w:szCs w:val="20"/>
          <w:lang w:val="en-GB" w:eastAsia="de-DE"/>
        </w:rPr>
      </w:pPr>
      <w:r w:rsidRPr="0073271B">
        <w:rPr>
          <w:rFonts w:ascii="Arial" w:hAnsi="Arial"/>
          <w:snapToGrid/>
          <w:sz w:val="18"/>
          <w:szCs w:val="20"/>
          <w:lang w:val="en-GB" w:eastAsia="de-DE"/>
        </w:rPr>
        <w:t>As long as a different liability provision is not provided somewhere else in these terms and conditions, the supplier is only obligated to compensate for damages under the following circumstances: for damage as a direct or indirect result of a defective delivery, due to violations of governmental safety regulations or for any other legal grounds that can be attributed to the fault of the supplier.</w:t>
      </w:r>
    </w:p>
    <w:p w14:paraId="544AFB2C" w14:textId="77777777" w:rsidR="0073271B" w:rsidRPr="0073271B" w:rsidRDefault="0073271B" w:rsidP="0095479D">
      <w:pPr>
        <w:numPr>
          <w:ilvl w:val="0"/>
          <w:numId w:val="7"/>
        </w:numPr>
        <w:jc w:val="both"/>
        <w:rPr>
          <w:rFonts w:ascii="Arial" w:hAnsi="Arial"/>
          <w:snapToGrid/>
          <w:sz w:val="18"/>
          <w:szCs w:val="20"/>
          <w:lang w:val="en-GB" w:eastAsia="de-DE"/>
        </w:rPr>
      </w:pPr>
      <w:r w:rsidRPr="0073271B">
        <w:rPr>
          <w:rFonts w:ascii="Arial" w:hAnsi="Arial"/>
          <w:snapToGrid/>
          <w:sz w:val="18"/>
          <w:szCs w:val="20"/>
          <w:lang w:val="en-GB" w:eastAsia="de-DE"/>
        </w:rPr>
        <w:t>The obligation to compensate for damages generally only exists if the supplier is considered at fault for the da</w:t>
      </w:r>
      <w:r w:rsidRPr="0073271B">
        <w:rPr>
          <w:rFonts w:ascii="Arial" w:hAnsi="Arial"/>
          <w:snapToGrid/>
          <w:sz w:val="18"/>
          <w:szCs w:val="20"/>
          <w:lang w:val="en-GB" w:eastAsia="de-DE"/>
        </w:rPr>
        <w:t>m</w:t>
      </w:r>
      <w:r w:rsidRPr="0073271B">
        <w:rPr>
          <w:rFonts w:ascii="Arial" w:hAnsi="Arial"/>
          <w:snapToGrid/>
          <w:sz w:val="18"/>
          <w:szCs w:val="20"/>
          <w:lang w:val="en-GB" w:eastAsia="de-DE"/>
        </w:rPr>
        <w:t>age he has caused.</w:t>
      </w:r>
    </w:p>
    <w:p w14:paraId="544AFB2D" w14:textId="77777777" w:rsidR="0073271B" w:rsidRPr="0073271B" w:rsidRDefault="0073271B" w:rsidP="0095479D">
      <w:pPr>
        <w:numPr>
          <w:ilvl w:val="0"/>
          <w:numId w:val="7"/>
        </w:numPr>
        <w:jc w:val="both"/>
        <w:rPr>
          <w:rFonts w:ascii="Arial" w:hAnsi="Arial"/>
          <w:snapToGrid/>
          <w:sz w:val="20"/>
          <w:szCs w:val="20"/>
          <w:lang w:val="en-GB" w:eastAsia="de-DE"/>
        </w:rPr>
      </w:pPr>
      <w:r w:rsidRPr="0073271B">
        <w:rPr>
          <w:rFonts w:ascii="Arial" w:hAnsi="Arial"/>
          <w:snapToGrid/>
          <w:sz w:val="18"/>
          <w:szCs w:val="20"/>
          <w:lang w:val="en-GB" w:eastAsia="de-DE"/>
        </w:rPr>
        <w:t>If a claim is made against the orderer due to liability without fault toward third parties with regard to laws that ca</w:t>
      </w:r>
      <w:r w:rsidRPr="0073271B">
        <w:rPr>
          <w:rFonts w:ascii="Arial" w:hAnsi="Arial"/>
          <w:snapToGrid/>
          <w:sz w:val="18"/>
          <w:szCs w:val="20"/>
          <w:lang w:val="en-GB" w:eastAsia="de-DE"/>
        </w:rPr>
        <w:t>n</w:t>
      </w:r>
      <w:r w:rsidRPr="0073271B">
        <w:rPr>
          <w:rFonts w:ascii="Arial" w:hAnsi="Arial"/>
          <w:snapToGrid/>
          <w:sz w:val="18"/>
          <w:szCs w:val="20"/>
          <w:lang w:val="en-GB" w:eastAsia="de-DE"/>
        </w:rPr>
        <w:t xml:space="preserve">not be altered, the supplier shall support the orderer to the extent as if he were directly liable. </w:t>
      </w:r>
    </w:p>
    <w:p w14:paraId="544AFB2E" w14:textId="77777777" w:rsidR="0073271B" w:rsidRPr="0073271B" w:rsidRDefault="0073271B" w:rsidP="00EF4CAC">
      <w:pPr>
        <w:ind w:left="360"/>
        <w:jc w:val="both"/>
        <w:rPr>
          <w:rFonts w:ascii="Arial" w:hAnsi="Arial"/>
          <w:sz w:val="18"/>
          <w:szCs w:val="20"/>
          <w:lang w:val="en-GB" w:eastAsia="de-DE"/>
        </w:rPr>
      </w:pPr>
      <w:r w:rsidRPr="0073271B">
        <w:rPr>
          <w:rFonts w:ascii="Arial" w:hAnsi="Arial"/>
          <w:sz w:val="18"/>
          <w:szCs w:val="20"/>
          <w:lang w:val="en-GB" w:eastAsia="de-DE"/>
        </w:rPr>
        <w:t>For the claims settlement between the orderer and the supplier, the basic principles of § 254  of the Civil Code (BGB) shall apply accordingly. This also applies in case of direct recourse to the supplier.</w:t>
      </w:r>
    </w:p>
    <w:p w14:paraId="544AFB2F" w14:textId="77777777" w:rsidR="0073271B" w:rsidRPr="0073271B" w:rsidRDefault="0073271B" w:rsidP="0095479D">
      <w:pPr>
        <w:numPr>
          <w:ilvl w:val="0"/>
          <w:numId w:val="7"/>
        </w:numPr>
        <w:jc w:val="both"/>
        <w:rPr>
          <w:rFonts w:ascii="Arial" w:hAnsi="Arial"/>
          <w:snapToGrid/>
          <w:sz w:val="20"/>
          <w:szCs w:val="20"/>
          <w:lang w:val="en-GB" w:eastAsia="de-DE"/>
        </w:rPr>
      </w:pPr>
      <w:r w:rsidRPr="0073271B">
        <w:rPr>
          <w:rFonts w:ascii="Arial" w:hAnsi="Arial"/>
          <w:snapToGrid/>
          <w:sz w:val="18"/>
          <w:szCs w:val="20"/>
          <w:lang w:val="en-GB" w:eastAsia="de-DE"/>
        </w:rPr>
        <w:t>The liability to pay compensation is excluded to the extent the orderer for his part has effectively limited his liabi</w:t>
      </w:r>
      <w:r w:rsidRPr="0073271B">
        <w:rPr>
          <w:rFonts w:ascii="Arial" w:hAnsi="Arial"/>
          <w:snapToGrid/>
          <w:sz w:val="18"/>
          <w:szCs w:val="20"/>
          <w:lang w:val="en-GB" w:eastAsia="de-DE"/>
        </w:rPr>
        <w:t>l</w:t>
      </w:r>
      <w:r w:rsidRPr="0073271B">
        <w:rPr>
          <w:rFonts w:ascii="Arial" w:hAnsi="Arial"/>
          <w:snapToGrid/>
          <w:sz w:val="18"/>
          <w:szCs w:val="20"/>
          <w:lang w:val="en-GB" w:eastAsia="de-DE"/>
        </w:rPr>
        <w:t>ity with regard to his buyers. In doing so, the orderer will take care to arrange liability limitations within a legally permissible scope for the supplier as well.</w:t>
      </w:r>
    </w:p>
    <w:p w14:paraId="544AFB30" w14:textId="77777777" w:rsidR="0073271B" w:rsidRPr="0073271B" w:rsidRDefault="0073271B" w:rsidP="0095479D">
      <w:pPr>
        <w:numPr>
          <w:ilvl w:val="0"/>
          <w:numId w:val="7"/>
        </w:numPr>
        <w:jc w:val="both"/>
        <w:rPr>
          <w:rFonts w:ascii="Arial" w:hAnsi="Arial"/>
          <w:snapToGrid/>
          <w:sz w:val="18"/>
          <w:szCs w:val="20"/>
          <w:lang w:val="en-GB" w:eastAsia="de-DE"/>
        </w:rPr>
      </w:pPr>
      <w:r w:rsidRPr="0073271B">
        <w:rPr>
          <w:rFonts w:ascii="Arial" w:hAnsi="Arial"/>
          <w:snapToGrid/>
          <w:sz w:val="18"/>
          <w:szCs w:val="20"/>
          <w:lang w:val="en-GB" w:eastAsia="de-DE"/>
        </w:rPr>
        <w:t>Claims by the orderer are excluded if the damage can be traced back to the orderer failing to follow operating, maintenance and installation instructions, unsuitable or improper use, incorrect or negligent handling, natural wear and tear or repairs incorrectly performed.</w:t>
      </w:r>
    </w:p>
    <w:p w14:paraId="544AFB31" w14:textId="77777777" w:rsidR="0073271B" w:rsidRPr="0073271B" w:rsidRDefault="0073271B" w:rsidP="0095479D">
      <w:pPr>
        <w:numPr>
          <w:ilvl w:val="0"/>
          <w:numId w:val="7"/>
        </w:numPr>
        <w:jc w:val="both"/>
        <w:rPr>
          <w:rFonts w:ascii="Arial" w:hAnsi="Arial"/>
          <w:snapToGrid/>
          <w:sz w:val="18"/>
          <w:szCs w:val="20"/>
          <w:lang w:val="en-GB" w:eastAsia="de-DE"/>
        </w:rPr>
      </w:pPr>
      <w:r w:rsidRPr="0073271B">
        <w:rPr>
          <w:rFonts w:ascii="Arial" w:hAnsi="Arial"/>
          <w:snapToGrid/>
          <w:sz w:val="18"/>
          <w:szCs w:val="20"/>
          <w:lang w:val="en-GB" w:eastAsia="de-DE"/>
        </w:rPr>
        <w:t>The supplier is liable for measures implemented by the orderer to prevent damage (e.g. recalls) to the extent he is legally obligated.</w:t>
      </w:r>
    </w:p>
    <w:p w14:paraId="544AFB32" w14:textId="77777777" w:rsidR="0073271B" w:rsidRPr="0073271B" w:rsidRDefault="0073271B" w:rsidP="0095479D">
      <w:pPr>
        <w:numPr>
          <w:ilvl w:val="0"/>
          <w:numId w:val="7"/>
        </w:numPr>
        <w:jc w:val="both"/>
        <w:rPr>
          <w:rFonts w:ascii="Arial" w:hAnsi="Arial"/>
          <w:snapToGrid/>
          <w:sz w:val="20"/>
          <w:szCs w:val="20"/>
          <w:lang w:val="en-GB" w:eastAsia="de-DE"/>
        </w:rPr>
      </w:pPr>
      <w:r w:rsidRPr="0073271B">
        <w:rPr>
          <w:rFonts w:ascii="Arial" w:hAnsi="Arial"/>
          <w:snapToGrid/>
          <w:sz w:val="18"/>
          <w:szCs w:val="20"/>
          <w:lang w:val="en-GB" w:eastAsia="de-DE"/>
        </w:rPr>
        <w:t>The orderer will inform and consult with the supplier immediately and in great detail if he wants to file a claim in accordance to the above regulations. The orderer has to give the supplier the opportunity to investigate the da</w:t>
      </w:r>
      <w:r w:rsidRPr="0073271B">
        <w:rPr>
          <w:rFonts w:ascii="Arial" w:hAnsi="Arial"/>
          <w:snapToGrid/>
          <w:sz w:val="18"/>
          <w:szCs w:val="20"/>
          <w:lang w:val="en-GB" w:eastAsia="de-DE"/>
        </w:rPr>
        <w:t>m</w:t>
      </w:r>
      <w:r w:rsidRPr="0073271B">
        <w:rPr>
          <w:rFonts w:ascii="Arial" w:hAnsi="Arial"/>
          <w:snapToGrid/>
          <w:sz w:val="18"/>
          <w:szCs w:val="20"/>
          <w:lang w:val="en-GB" w:eastAsia="de-DE"/>
        </w:rPr>
        <w:t>age event. The contractual parties shall agree on the measures to be implemented, particularly with regard to se</w:t>
      </w:r>
      <w:r w:rsidRPr="0073271B">
        <w:rPr>
          <w:rFonts w:ascii="Arial" w:hAnsi="Arial"/>
          <w:snapToGrid/>
          <w:sz w:val="18"/>
          <w:szCs w:val="20"/>
          <w:lang w:val="en-GB" w:eastAsia="de-DE"/>
        </w:rPr>
        <w:t>t</w:t>
      </w:r>
      <w:r w:rsidRPr="0073271B">
        <w:rPr>
          <w:rFonts w:ascii="Arial" w:hAnsi="Arial"/>
          <w:snapToGrid/>
          <w:sz w:val="18"/>
          <w:szCs w:val="20"/>
          <w:lang w:val="en-GB" w:eastAsia="de-DE"/>
        </w:rPr>
        <w:t>tlement negotiations.</w:t>
      </w:r>
    </w:p>
    <w:p w14:paraId="544AFB33" w14:textId="77777777" w:rsidR="0073271B" w:rsidRPr="0073271B" w:rsidRDefault="0073271B" w:rsidP="00EF4CAC">
      <w:pPr>
        <w:jc w:val="both"/>
        <w:rPr>
          <w:rFonts w:ascii="Arial" w:hAnsi="Arial"/>
          <w:snapToGrid/>
          <w:sz w:val="18"/>
          <w:szCs w:val="20"/>
          <w:lang w:val="en-GB" w:eastAsia="de-DE"/>
        </w:rPr>
      </w:pPr>
    </w:p>
    <w:p w14:paraId="544AFB34"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13. Patent Rights</w:t>
      </w:r>
    </w:p>
    <w:p w14:paraId="544AFB35" w14:textId="77777777" w:rsidR="0073271B" w:rsidRPr="0073271B" w:rsidRDefault="0073271B" w:rsidP="00EF4CAC">
      <w:pPr>
        <w:jc w:val="both"/>
        <w:rPr>
          <w:rFonts w:ascii="Arial" w:hAnsi="Arial"/>
          <w:snapToGrid/>
          <w:sz w:val="20"/>
          <w:szCs w:val="20"/>
          <w:lang w:val="en-GB" w:eastAsia="de-DE"/>
        </w:rPr>
      </w:pPr>
      <w:r w:rsidRPr="0073271B">
        <w:rPr>
          <w:rFonts w:ascii="Arial" w:hAnsi="Arial"/>
          <w:snapToGrid/>
          <w:sz w:val="18"/>
          <w:szCs w:val="20"/>
          <w:lang w:val="en-GB" w:eastAsia="de-DE"/>
        </w:rPr>
        <w:t>With regard to the use of the delivery items as stipulated in the agreement, the supplier is liable for claims resulting from the infringement of patent rights and patent registrations (copyright laws). The supplier shall release the orderer and its buyers from all claims based on the use of such patent rights. This shall not apply as long as the supplier has produced the delivery items according to the drawings, models or these other matching descriptions or information submitted by us and does not know or does not have to know, in conjunction with the results developed for him, that producing them is a violation of patent rights.</w:t>
      </w:r>
    </w:p>
    <w:p w14:paraId="544AFB36" w14:textId="77777777" w:rsidR="0073271B" w:rsidRPr="0073271B" w:rsidRDefault="0073271B" w:rsidP="00EF4CAC">
      <w:pPr>
        <w:jc w:val="both"/>
        <w:rPr>
          <w:rFonts w:ascii="Arial" w:hAnsi="Arial"/>
          <w:snapToGrid/>
          <w:sz w:val="20"/>
          <w:szCs w:val="20"/>
          <w:lang w:val="en-GB" w:eastAsia="de-DE"/>
        </w:rPr>
      </w:pPr>
      <w:r w:rsidRPr="0073271B">
        <w:rPr>
          <w:rFonts w:ascii="Arial" w:hAnsi="Arial"/>
          <w:snapToGrid/>
          <w:sz w:val="18"/>
          <w:szCs w:val="20"/>
          <w:lang w:val="en-GB" w:eastAsia="de-DE"/>
        </w:rPr>
        <w:t>As long as the supplier is not liable according to the above paragraph, we shall release him from claims filed by third parties. The contractual parties are obligated to immediately inform themselves of infringement risks that are beco</w:t>
      </w:r>
      <w:r w:rsidRPr="0073271B">
        <w:rPr>
          <w:rFonts w:ascii="Arial" w:hAnsi="Arial"/>
          <w:snapToGrid/>
          <w:sz w:val="18"/>
          <w:szCs w:val="20"/>
          <w:lang w:val="en-GB" w:eastAsia="de-DE"/>
        </w:rPr>
        <w:t>m</w:t>
      </w:r>
      <w:r w:rsidRPr="0073271B">
        <w:rPr>
          <w:rFonts w:ascii="Arial" w:hAnsi="Arial"/>
          <w:snapToGrid/>
          <w:sz w:val="18"/>
          <w:szCs w:val="20"/>
          <w:lang w:val="en-GB" w:eastAsia="de-DE"/>
        </w:rPr>
        <w:t>ing known and alleged cases of violation and to give themselves the opportunity to respond jointly to the correspon</w:t>
      </w:r>
      <w:r w:rsidRPr="0073271B">
        <w:rPr>
          <w:rFonts w:ascii="Arial" w:hAnsi="Arial"/>
          <w:snapToGrid/>
          <w:sz w:val="18"/>
          <w:szCs w:val="20"/>
          <w:lang w:val="en-GB" w:eastAsia="de-DE"/>
        </w:rPr>
        <w:t>d</w:t>
      </w:r>
      <w:r w:rsidRPr="0073271B">
        <w:rPr>
          <w:rFonts w:ascii="Arial" w:hAnsi="Arial"/>
          <w:snapToGrid/>
          <w:sz w:val="18"/>
          <w:szCs w:val="20"/>
          <w:lang w:val="en-GB" w:eastAsia="de-DE"/>
        </w:rPr>
        <w:t>ing claims.</w:t>
      </w:r>
    </w:p>
    <w:p w14:paraId="544AFB37" w14:textId="77777777" w:rsidR="0073271B" w:rsidRPr="0073271B" w:rsidRDefault="0073271B" w:rsidP="00EF4CAC">
      <w:pPr>
        <w:jc w:val="both"/>
        <w:rPr>
          <w:rFonts w:ascii="Arial" w:hAnsi="Arial"/>
          <w:snapToGrid/>
          <w:sz w:val="18"/>
          <w:szCs w:val="20"/>
          <w:lang w:val="en-GB" w:eastAsia="de-DE"/>
        </w:rPr>
      </w:pPr>
      <w:r w:rsidRPr="0073271B">
        <w:rPr>
          <w:rFonts w:ascii="Arial" w:hAnsi="Arial"/>
          <w:snapToGrid/>
          <w:sz w:val="18"/>
          <w:szCs w:val="20"/>
          <w:lang w:val="en-GB" w:eastAsia="de-DE"/>
        </w:rPr>
        <w:t>The supplier will inform us upon request on the use of released company and licensed patent rights and patent regi</w:t>
      </w:r>
      <w:r w:rsidRPr="0073271B">
        <w:rPr>
          <w:rFonts w:ascii="Arial" w:hAnsi="Arial"/>
          <w:snapToGrid/>
          <w:sz w:val="18"/>
          <w:szCs w:val="20"/>
          <w:lang w:val="en-GB" w:eastAsia="de-DE"/>
        </w:rPr>
        <w:t>s</w:t>
      </w:r>
      <w:r w:rsidRPr="0073271B">
        <w:rPr>
          <w:rFonts w:ascii="Arial" w:hAnsi="Arial"/>
          <w:snapToGrid/>
          <w:sz w:val="18"/>
          <w:szCs w:val="20"/>
          <w:lang w:val="en-GB" w:eastAsia="de-DE"/>
        </w:rPr>
        <w:t>trations concerning the delivery item.</w:t>
      </w:r>
    </w:p>
    <w:p w14:paraId="544AFB38" w14:textId="77777777" w:rsidR="0073271B" w:rsidRPr="0073271B" w:rsidRDefault="0073271B" w:rsidP="00EF4CAC">
      <w:pPr>
        <w:jc w:val="both"/>
        <w:rPr>
          <w:rFonts w:ascii="Arial" w:hAnsi="Arial"/>
          <w:snapToGrid/>
          <w:sz w:val="18"/>
          <w:szCs w:val="20"/>
          <w:lang w:val="en-GB" w:eastAsia="de-DE"/>
        </w:rPr>
      </w:pPr>
    </w:p>
    <w:p w14:paraId="544AFB39"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14. Using the orderer’s production equipment and confidential information</w:t>
      </w:r>
    </w:p>
    <w:p w14:paraId="544AFB3A" w14:textId="77777777" w:rsidR="0073271B" w:rsidRPr="0073271B" w:rsidRDefault="0073271B" w:rsidP="00EF4CAC">
      <w:pPr>
        <w:jc w:val="both"/>
        <w:rPr>
          <w:rFonts w:ascii="Arial" w:hAnsi="Arial"/>
          <w:snapToGrid/>
          <w:sz w:val="18"/>
          <w:szCs w:val="20"/>
          <w:lang w:val="en-GB" w:eastAsia="de-DE"/>
        </w:rPr>
      </w:pPr>
      <w:r w:rsidRPr="0073271B">
        <w:rPr>
          <w:rFonts w:ascii="Arial" w:hAnsi="Arial"/>
          <w:snapToGrid/>
          <w:sz w:val="18"/>
          <w:szCs w:val="20"/>
          <w:lang w:val="en-GB" w:eastAsia="de-DE"/>
        </w:rPr>
        <w:t>Models, templates, designs, samples, tools and other production equipment that we have made available to the su</w:t>
      </w:r>
      <w:r w:rsidRPr="0073271B">
        <w:rPr>
          <w:rFonts w:ascii="Arial" w:hAnsi="Arial"/>
          <w:snapToGrid/>
          <w:sz w:val="18"/>
          <w:szCs w:val="20"/>
          <w:lang w:val="en-GB" w:eastAsia="de-DE"/>
        </w:rPr>
        <w:t>p</w:t>
      </w:r>
      <w:r w:rsidRPr="0073271B">
        <w:rPr>
          <w:rFonts w:ascii="Arial" w:hAnsi="Arial"/>
          <w:snapToGrid/>
          <w:sz w:val="18"/>
          <w:szCs w:val="20"/>
          <w:lang w:val="en-GB" w:eastAsia="de-DE"/>
        </w:rPr>
        <w:t>plier or that were fully paid to the supplier may only be used for delivery to third parties if we have given prior written approval. The same applies to confidential information.</w:t>
      </w:r>
    </w:p>
    <w:p w14:paraId="544AFB3B" w14:textId="77777777" w:rsidR="0073271B" w:rsidRPr="0073271B" w:rsidRDefault="0073271B" w:rsidP="00EF4CAC">
      <w:pPr>
        <w:jc w:val="both"/>
        <w:rPr>
          <w:rFonts w:ascii="Arial" w:hAnsi="Arial"/>
          <w:snapToGrid/>
          <w:sz w:val="18"/>
          <w:szCs w:val="20"/>
          <w:lang w:val="en-GB" w:eastAsia="de-DE"/>
        </w:rPr>
      </w:pPr>
    </w:p>
    <w:p w14:paraId="544AFB3C"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15. Reservation of Proprietary Rights</w:t>
      </w:r>
    </w:p>
    <w:p w14:paraId="544AFB3D" w14:textId="77777777" w:rsidR="0073271B" w:rsidRPr="0073271B" w:rsidRDefault="0073271B" w:rsidP="00EF4CAC">
      <w:pPr>
        <w:jc w:val="both"/>
        <w:rPr>
          <w:rFonts w:ascii="Arial" w:hAnsi="Arial"/>
          <w:snapToGrid/>
          <w:sz w:val="20"/>
          <w:szCs w:val="20"/>
          <w:lang w:val="en-GB" w:eastAsia="de-DE"/>
        </w:rPr>
      </w:pPr>
      <w:r w:rsidRPr="0073271B">
        <w:rPr>
          <w:rFonts w:ascii="Arial" w:hAnsi="Arial"/>
          <w:snapToGrid/>
          <w:sz w:val="18"/>
          <w:szCs w:val="20"/>
          <w:lang w:val="en-GB" w:eastAsia="de-DE"/>
        </w:rPr>
        <w:t>The supplier reserves the right of ownership to all goods supplied by him until they are fully paid for. In this case, all deliveries are considered a coherent standard products business. In case of payment instalment’s, reserved owne</w:t>
      </w:r>
      <w:r w:rsidRPr="0073271B">
        <w:rPr>
          <w:rFonts w:ascii="Arial" w:hAnsi="Arial"/>
          <w:snapToGrid/>
          <w:sz w:val="18"/>
          <w:szCs w:val="20"/>
          <w:lang w:val="en-GB" w:eastAsia="de-DE"/>
        </w:rPr>
        <w:t>r</w:t>
      </w:r>
      <w:r w:rsidRPr="0073271B">
        <w:rPr>
          <w:rFonts w:ascii="Arial" w:hAnsi="Arial"/>
          <w:snapToGrid/>
          <w:sz w:val="18"/>
          <w:szCs w:val="20"/>
          <w:lang w:val="en-GB" w:eastAsia="de-DE"/>
        </w:rPr>
        <w:t>ship is considered collateral for balance claims.</w:t>
      </w:r>
    </w:p>
    <w:p w14:paraId="544AFB3E" w14:textId="77777777" w:rsidR="0073271B" w:rsidRPr="0073271B" w:rsidRDefault="0073271B" w:rsidP="00EF4CAC">
      <w:pPr>
        <w:jc w:val="both"/>
        <w:rPr>
          <w:rFonts w:ascii="Arial" w:hAnsi="Arial"/>
          <w:snapToGrid/>
          <w:sz w:val="20"/>
          <w:szCs w:val="20"/>
          <w:lang w:val="en-GB" w:eastAsia="de-DE"/>
        </w:rPr>
      </w:pPr>
      <w:r w:rsidRPr="0073271B">
        <w:rPr>
          <w:rFonts w:ascii="Arial" w:hAnsi="Arial"/>
          <w:snapToGrid/>
          <w:sz w:val="18"/>
          <w:szCs w:val="20"/>
          <w:lang w:val="en-GB" w:eastAsia="de-DE"/>
        </w:rPr>
        <w:t>If we combine the goods with other items to make a uniform product and if the uniform product is to be considered a principal product, then we are obligated to transfer a share of the joint ownership to the supplier as long as the esse</w:t>
      </w:r>
      <w:r w:rsidRPr="0073271B">
        <w:rPr>
          <w:rFonts w:ascii="Arial" w:hAnsi="Arial"/>
          <w:snapToGrid/>
          <w:sz w:val="18"/>
          <w:szCs w:val="20"/>
          <w:lang w:val="en-GB" w:eastAsia="de-DE"/>
        </w:rPr>
        <w:t>n</w:t>
      </w:r>
      <w:r w:rsidRPr="0073271B">
        <w:rPr>
          <w:rFonts w:ascii="Arial" w:hAnsi="Arial"/>
          <w:snapToGrid/>
          <w:sz w:val="18"/>
          <w:szCs w:val="20"/>
          <w:lang w:val="en-GB" w:eastAsia="de-DE"/>
        </w:rPr>
        <w:t>tial product belongs to him. If we duly sell the goods delivered, we herewith transfer claims from the sale with regard to our buyer along with all the subsidiary rights to the supplier until all debts owed to the supplier have been paid off.</w:t>
      </w:r>
    </w:p>
    <w:p w14:paraId="544AFB3F" w14:textId="77777777" w:rsidR="0073271B" w:rsidRPr="0073271B" w:rsidRDefault="0073271B" w:rsidP="00EF4CAC">
      <w:pPr>
        <w:jc w:val="both"/>
        <w:rPr>
          <w:rFonts w:ascii="Arial" w:hAnsi="Arial"/>
          <w:snapToGrid/>
          <w:sz w:val="18"/>
          <w:szCs w:val="20"/>
          <w:lang w:val="en-GB" w:eastAsia="de-DE"/>
        </w:rPr>
      </w:pPr>
      <w:r w:rsidRPr="0073271B">
        <w:rPr>
          <w:rFonts w:ascii="Arial" w:hAnsi="Arial"/>
          <w:snapToGrid/>
          <w:sz w:val="18"/>
          <w:szCs w:val="20"/>
          <w:lang w:val="en-GB" w:eastAsia="de-DE"/>
        </w:rPr>
        <w:t>For a justified cause, we are obligated, at the supplier’s request, to inform third party buyers of the transfer and to give the supplier the information necessary to assert his rights and to hand over documents.</w:t>
      </w:r>
    </w:p>
    <w:p w14:paraId="544AFB40" w14:textId="77777777" w:rsidR="0073271B" w:rsidRPr="0073271B" w:rsidRDefault="0073271B" w:rsidP="00EF4CAC">
      <w:pPr>
        <w:jc w:val="both"/>
        <w:rPr>
          <w:rFonts w:ascii="Arial" w:hAnsi="Arial"/>
          <w:snapToGrid/>
          <w:sz w:val="18"/>
          <w:szCs w:val="20"/>
          <w:lang w:val="en-GB" w:eastAsia="de-DE"/>
        </w:rPr>
      </w:pPr>
      <w:r w:rsidRPr="0073271B">
        <w:rPr>
          <w:rFonts w:ascii="Arial" w:hAnsi="Arial"/>
          <w:snapToGrid/>
          <w:sz w:val="18"/>
          <w:szCs w:val="20"/>
          <w:lang w:val="en-GB" w:eastAsia="de-DE"/>
        </w:rPr>
        <w:t>The supplier will release the collateral he has been holding as long as its value exceeds the debts to be secured by more than a total of 20%.</w:t>
      </w:r>
    </w:p>
    <w:p w14:paraId="544AFB41" w14:textId="77777777" w:rsidR="0073271B" w:rsidRPr="0073271B" w:rsidRDefault="0073271B" w:rsidP="00EF4CAC">
      <w:pPr>
        <w:jc w:val="both"/>
        <w:rPr>
          <w:rFonts w:ascii="Arial" w:hAnsi="Arial"/>
          <w:snapToGrid/>
          <w:sz w:val="18"/>
          <w:szCs w:val="20"/>
          <w:lang w:val="en-GB" w:eastAsia="de-DE"/>
        </w:rPr>
      </w:pPr>
    </w:p>
    <w:p w14:paraId="544AFB42" w14:textId="77777777" w:rsidR="0073271B" w:rsidRPr="0073271B" w:rsidRDefault="0073271B" w:rsidP="00EF4CAC">
      <w:pPr>
        <w:spacing w:after="60"/>
        <w:jc w:val="both"/>
        <w:rPr>
          <w:rFonts w:ascii="Arial" w:hAnsi="Arial"/>
          <w:b/>
          <w:snapToGrid/>
          <w:sz w:val="18"/>
          <w:szCs w:val="20"/>
          <w:lang w:val="en-GB" w:eastAsia="de-DE"/>
        </w:rPr>
      </w:pPr>
      <w:r w:rsidRPr="0073271B">
        <w:rPr>
          <w:rFonts w:ascii="Arial" w:hAnsi="Arial"/>
          <w:b/>
          <w:snapToGrid/>
          <w:sz w:val="18"/>
          <w:szCs w:val="20"/>
          <w:lang w:val="en-GB" w:eastAsia="de-DE"/>
        </w:rPr>
        <w:t>16. General Provisions</w:t>
      </w:r>
    </w:p>
    <w:p w14:paraId="544AFB43" w14:textId="77777777" w:rsidR="0073271B" w:rsidRPr="0073271B" w:rsidRDefault="0073271B" w:rsidP="00EF4CAC">
      <w:pPr>
        <w:jc w:val="both"/>
        <w:rPr>
          <w:rFonts w:ascii="Arial" w:hAnsi="Arial"/>
          <w:sz w:val="18"/>
          <w:szCs w:val="20"/>
          <w:lang w:val="en-GB" w:eastAsia="de-DE"/>
        </w:rPr>
      </w:pPr>
      <w:r w:rsidRPr="0073271B">
        <w:rPr>
          <w:rFonts w:ascii="Arial" w:hAnsi="Arial"/>
          <w:sz w:val="18"/>
          <w:szCs w:val="20"/>
          <w:lang w:val="en-GB" w:eastAsia="de-DE"/>
        </w:rPr>
        <w:t>If one contractual party stops payments or if bankruptcy proceedings concerning his assets are initiated, the other contractual party is entitled to cancel the part of the contract not yet fulfilled.</w:t>
      </w:r>
    </w:p>
    <w:p w14:paraId="544AFB44" w14:textId="77777777" w:rsidR="0073271B" w:rsidRPr="0073271B" w:rsidRDefault="0073271B" w:rsidP="00EF4CAC">
      <w:pPr>
        <w:jc w:val="both"/>
        <w:rPr>
          <w:rFonts w:ascii="Arial" w:hAnsi="Arial"/>
          <w:szCs w:val="20"/>
          <w:lang w:val="en-GB" w:eastAsia="de-DE"/>
        </w:rPr>
      </w:pPr>
      <w:r w:rsidRPr="0073271B">
        <w:rPr>
          <w:rFonts w:ascii="Arial" w:hAnsi="Arial"/>
          <w:sz w:val="18"/>
          <w:szCs w:val="20"/>
          <w:lang w:val="en-GB" w:eastAsia="de-DE"/>
        </w:rPr>
        <w:lastRenderedPageBreak/>
        <w:t>Should one or more provisions of this agreement and additional written agreements be or become ineffective, it shall not otherwise affect the validity of this agreement. The contractual parties are obliged to substitute the ineffective pr</w:t>
      </w:r>
      <w:r w:rsidRPr="0073271B">
        <w:rPr>
          <w:rFonts w:ascii="Arial" w:hAnsi="Arial"/>
          <w:sz w:val="18"/>
          <w:szCs w:val="20"/>
          <w:lang w:val="en-GB" w:eastAsia="de-DE"/>
        </w:rPr>
        <w:t>o</w:t>
      </w:r>
      <w:r w:rsidRPr="0073271B">
        <w:rPr>
          <w:rFonts w:ascii="Arial" w:hAnsi="Arial"/>
          <w:sz w:val="18"/>
          <w:szCs w:val="20"/>
          <w:lang w:val="en-GB" w:eastAsia="de-DE"/>
        </w:rPr>
        <w:t xml:space="preserve">vision with a provision that comes as close as possible to it in terms of its economic meaning. </w:t>
      </w:r>
    </w:p>
    <w:p w14:paraId="544AFB45" w14:textId="77777777" w:rsidR="0073271B" w:rsidRPr="0073271B" w:rsidRDefault="0073271B" w:rsidP="00EF4CAC">
      <w:pPr>
        <w:jc w:val="both"/>
        <w:rPr>
          <w:rFonts w:ascii="Arial" w:hAnsi="Arial"/>
          <w:szCs w:val="20"/>
          <w:lang w:val="en-GB" w:eastAsia="de-DE"/>
        </w:rPr>
      </w:pPr>
      <w:r w:rsidRPr="0073271B">
        <w:rPr>
          <w:rFonts w:ascii="Arial" w:hAnsi="Arial"/>
          <w:sz w:val="18"/>
          <w:szCs w:val="20"/>
          <w:lang w:val="en-GB" w:eastAsia="de-DE"/>
        </w:rPr>
        <w:t>The laws of the Federal Republic of Germany shall apply exclusively, unless otherwise agreed. The application of collision rights and UN purchasing rights (UN agreement on the international sale of goods, dated November 4, 1980) is excluded.</w:t>
      </w:r>
    </w:p>
    <w:p w14:paraId="544AFB46" w14:textId="77777777" w:rsidR="0073271B" w:rsidRPr="0073271B" w:rsidRDefault="0073271B" w:rsidP="00EF4CAC">
      <w:pPr>
        <w:jc w:val="both"/>
        <w:rPr>
          <w:snapToGrid/>
          <w:sz w:val="20"/>
          <w:szCs w:val="20"/>
          <w:lang w:val="en-GB" w:eastAsia="de-DE"/>
        </w:rPr>
      </w:pPr>
      <w:r w:rsidRPr="0073271B">
        <w:rPr>
          <w:rFonts w:ascii="Arial" w:hAnsi="Arial"/>
          <w:snapToGrid/>
          <w:sz w:val="18"/>
          <w:szCs w:val="20"/>
          <w:lang w:val="en-GB" w:eastAsia="de-DE"/>
        </w:rPr>
        <w:t>The place of performance is Steinau an der Straße unless otherwise agreed. The court of jurisdiction is, according to our choice, the court or place of performance responsible for us or our suppliers.</w:t>
      </w:r>
    </w:p>
    <w:p w14:paraId="544AFB47" w14:textId="77777777" w:rsidR="00B36B06" w:rsidRPr="00E56DA9" w:rsidRDefault="00B36B06" w:rsidP="00B36B06">
      <w:pPr>
        <w:autoSpaceDE w:val="0"/>
        <w:autoSpaceDN w:val="0"/>
        <w:adjustRightInd w:val="0"/>
        <w:rPr>
          <w:rFonts w:ascii="Arial" w:hAnsi="Arial" w:cs="Arial"/>
          <w:b/>
          <w:sz w:val="28"/>
          <w:szCs w:val="28"/>
          <w:lang w:val="en-GB"/>
        </w:rPr>
      </w:pPr>
      <w:r>
        <w:rPr>
          <w:lang w:val="en-GB"/>
        </w:rPr>
        <w:br w:type="page"/>
      </w:r>
      <w:r w:rsidRPr="00E56DA9">
        <w:rPr>
          <w:rFonts w:ascii="Arial" w:hAnsi="Arial" w:cs="Arial"/>
          <w:b/>
          <w:sz w:val="28"/>
          <w:szCs w:val="28"/>
          <w:u w:val="single"/>
          <w:lang w:val="en-GB"/>
        </w:rPr>
        <w:lastRenderedPageBreak/>
        <w:t xml:space="preserve">Appendix </w:t>
      </w:r>
      <w:r>
        <w:rPr>
          <w:rFonts w:ascii="Arial" w:hAnsi="Arial" w:cs="Arial"/>
          <w:b/>
          <w:sz w:val="28"/>
          <w:szCs w:val="28"/>
          <w:u w:val="single"/>
          <w:lang w:val="en-GB"/>
        </w:rPr>
        <w:t>2</w:t>
      </w:r>
      <w:r w:rsidRPr="00E56DA9">
        <w:rPr>
          <w:rFonts w:ascii="Arial" w:hAnsi="Arial" w:cs="Arial"/>
          <w:b/>
          <w:sz w:val="28"/>
          <w:szCs w:val="28"/>
          <w:u w:val="single"/>
          <w:lang w:val="en-GB"/>
        </w:rPr>
        <w:t>:</w:t>
      </w:r>
      <w:r w:rsidRPr="00E56DA9">
        <w:rPr>
          <w:rFonts w:ascii="Arial" w:hAnsi="Arial" w:cs="Arial"/>
          <w:b/>
          <w:sz w:val="28"/>
          <w:szCs w:val="28"/>
          <w:lang w:val="en-GB"/>
        </w:rPr>
        <w:t xml:space="preserve"> Escalation approach: temporary critical series supplier</w:t>
      </w:r>
    </w:p>
    <w:p w14:paraId="544AFB48" w14:textId="77777777" w:rsidR="00B36B06" w:rsidRPr="000A1654" w:rsidRDefault="00B36B06" w:rsidP="000A1654">
      <w:pPr>
        <w:jc w:val="both"/>
        <w:rPr>
          <w:rFonts w:ascii="Arial" w:hAnsi="Arial" w:cs="Arial"/>
          <w:sz w:val="22"/>
          <w:szCs w:val="22"/>
          <w:lang w:val="en-GB"/>
        </w:rPr>
      </w:pPr>
    </w:p>
    <w:p w14:paraId="544AFB49" w14:textId="77777777" w:rsidR="00B36B06" w:rsidRPr="000A1654" w:rsidRDefault="00B36B06" w:rsidP="000A1654">
      <w:pPr>
        <w:autoSpaceDE w:val="0"/>
        <w:autoSpaceDN w:val="0"/>
        <w:adjustRightInd w:val="0"/>
        <w:jc w:val="both"/>
        <w:rPr>
          <w:rFonts w:ascii="Arial" w:hAnsi="Arial" w:cs="Arial"/>
          <w:lang w:val="en-GB"/>
        </w:rPr>
      </w:pPr>
      <w:r w:rsidRPr="000A1654">
        <w:rPr>
          <w:rFonts w:ascii="Arial" w:hAnsi="Arial" w:cs="Arial"/>
          <w:lang w:val="en-GB"/>
        </w:rPr>
        <w:t>With this process, the detection, solution and prevention of repeated nonconformity has become considerably optimized.</w:t>
      </w:r>
    </w:p>
    <w:p w14:paraId="544AFB4A" w14:textId="77777777" w:rsidR="00B36B06" w:rsidRPr="000A1654" w:rsidRDefault="00B36B06" w:rsidP="000A1654">
      <w:pPr>
        <w:autoSpaceDE w:val="0"/>
        <w:autoSpaceDN w:val="0"/>
        <w:adjustRightInd w:val="0"/>
        <w:jc w:val="both"/>
        <w:rPr>
          <w:rFonts w:ascii="Arial" w:hAnsi="Arial" w:cs="Arial"/>
          <w:lang w:val="en-GB"/>
        </w:rPr>
      </w:pPr>
      <w:r w:rsidRPr="000A1654">
        <w:rPr>
          <w:rFonts w:ascii="Arial" w:hAnsi="Arial" w:cs="Arial"/>
          <w:lang w:val="en-GB"/>
        </w:rPr>
        <w:t>In the case of serious quality issues, the problems will be dealt with in a four-leveled model. In each level the supplier will directly be informed and involved in the process of solving the issue (see group form “temporary critical series supplier”)</w:t>
      </w:r>
    </w:p>
    <w:p w14:paraId="544AFB4B" w14:textId="77777777" w:rsidR="00B36B06" w:rsidRPr="000A1654" w:rsidRDefault="00B36B06" w:rsidP="000A1654">
      <w:pPr>
        <w:autoSpaceDE w:val="0"/>
        <w:autoSpaceDN w:val="0"/>
        <w:adjustRightInd w:val="0"/>
        <w:jc w:val="both"/>
        <w:rPr>
          <w:rFonts w:ascii="Arial" w:hAnsi="Arial" w:cs="Arial"/>
          <w:lang w:val="en-GB"/>
        </w:rPr>
      </w:pPr>
    </w:p>
    <w:p w14:paraId="544AFB4C" w14:textId="77777777" w:rsidR="00B36B06" w:rsidRPr="000A1654" w:rsidRDefault="00B36B06" w:rsidP="000A1654">
      <w:pPr>
        <w:autoSpaceDE w:val="0"/>
        <w:autoSpaceDN w:val="0"/>
        <w:adjustRightInd w:val="0"/>
        <w:jc w:val="both"/>
        <w:rPr>
          <w:rFonts w:ascii="Arial" w:hAnsi="Arial" w:cs="Arial"/>
          <w:lang w:val="en-GB"/>
        </w:rPr>
      </w:pPr>
      <w:r w:rsidRPr="000A1654">
        <w:rPr>
          <w:rFonts w:ascii="Arial" w:hAnsi="Arial" w:cs="Arial"/>
          <w:lang w:val="en-GB"/>
        </w:rPr>
        <w:t xml:space="preserve">This escalation process should be considered as cooperation process between </w:t>
      </w:r>
      <w:r w:rsidR="00EF4CAC" w:rsidRPr="000A1654">
        <w:rPr>
          <w:rFonts w:ascii="Arial" w:hAnsi="Arial" w:cs="Arial"/>
          <w:lang w:val="en-GB"/>
        </w:rPr>
        <w:t>SumiR</w:t>
      </w:r>
      <w:r w:rsidR="00EF4CAC" w:rsidRPr="000A1654">
        <w:rPr>
          <w:rFonts w:ascii="Arial" w:hAnsi="Arial" w:cs="Arial"/>
          <w:lang w:val="en-GB"/>
        </w:rPr>
        <w:t>i</w:t>
      </w:r>
      <w:r w:rsidR="00EF4CAC" w:rsidRPr="000A1654">
        <w:rPr>
          <w:rFonts w:ascii="Arial" w:hAnsi="Arial" w:cs="Arial"/>
          <w:lang w:val="en-GB"/>
        </w:rPr>
        <w:t>ko AVS</w:t>
      </w:r>
      <w:r w:rsidRPr="000A1654">
        <w:rPr>
          <w:rFonts w:ascii="Arial" w:hAnsi="Arial" w:cs="Arial"/>
          <w:lang w:val="en-GB"/>
        </w:rPr>
        <w:t xml:space="preserve"> and his suppliers. There are only two possibilities at the end of the probation time: increase or decrease of the classification level. </w:t>
      </w:r>
    </w:p>
    <w:p w14:paraId="544AFB4D" w14:textId="77777777" w:rsidR="00B36B06" w:rsidRPr="000A1654" w:rsidRDefault="00B36B06" w:rsidP="000A1654">
      <w:pPr>
        <w:autoSpaceDE w:val="0"/>
        <w:autoSpaceDN w:val="0"/>
        <w:adjustRightInd w:val="0"/>
        <w:jc w:val="both"/>
        <w:rPr>
          <w:rFonts w:ascii="Arial" w:hAnsi="Arial" w:cs="Arial"/>
          <w:lang w:val="en-GB"/>
        </w:rPr>
      </w:pPr>
    </w:p>
    <w:p w14:paraId="544AFB4E" w14:textId="77777777" w:rsidR="00B36B06" w:rsidRPr="000A1654" w:rsidRDefault="00B36B06" w:rsidP="000A1654">
      <w:pPr>
        <w:autoSpaceDE w:val="0"/>
        <w:autoSpaceDN w:val="0"/>
        <w:adjustRightInd w:val="0"/>
        <w:jc w:val="both"/>
        <w:rPr>
          <w:rFonts w:ascii="Arial" w:hAnsi="Arial" w:cs="Arial"/>
          <w:lang w:val="en-GB"/>
        </w:rPr>
      </w:pPr>
      <w:r w:rsidRPr="000A1654">
        <w:rPr>
          <w:rFonts w:ascii="Arial" w:hAnsi="Arial" w:cs="Arial"/>
          <w:lang w:val="en-GB"/>
        </w:rPr>
        <w:t xml:space="preserve">The problem-solving process with the supplier should follow following steps: </w:t>
      </w:r>
    </w:p>
    <w:p w14:paraId="544AFB4F" w14:textId="77777777" w:rsidR="00B36B06" w:rsidRPr="000A1654" w:rsidRDefault="00B36B06" w:rsidP="0095479D">
      <w:pPr>
        <w:numPr>
          <w:ilvl w:val="0"/>
          <w:numId w:val="8"/>
        </w:numPr>
        <w:autoSpaceDE w:val="0"/>
        <w:autoSpaceDN w:val="0"/>
        <w:adjustRightInd w:val="0"/>
        <w:jc w:val="both"/>
        <w:rPr>
          <w:rFonts w:ascii="Arial" w:hAnsi="Arial" w:cs="Arial"/>
          <w:lang w:val="en-GB"/>
        </w:rPr>
      </w:pPr>
      <w:r w:rsidRPr="000A1654">
        <w:rPr>
          <w:rFonts w:ascii="Arial" w:hAnsi="Arial" w:cs="Arial"/>
          <w:b/>
          <w:bCs/>
          <w:lang w:val="en-GB"/>
        </w:rPr>
        <w:t>Quality meeting</w:t>
      </w:r>
      <w:r w:rsidRPr="000A1654">
        <w:rPr>
          <w:rFonts w:ascii="Arial" w:hAnsi="Arial" w:cs="Arial"/>
          <w:lang w:val="en-GB"/>
        </w:rPr>
        <w:t xml:space="preserve"> with supplier on the appropriate level</w:t>
      </w:r>
    </w:p>
    <w:p w14:paraId="544AFB50" w14:textId="77777777" w:rsidR="00B36B06" w:rsidRPr="000A1654" w:rsidRDefault="00B36B06" w:rsidP="0095479D">
      <w:pPr>
        <w:numPr>
          <w:ilvl w:val="0"/>
          <w:numId w:val="8"/>
        </w:numPr>
        <w:autoSpaceDE w:val="0"/>
        <w:autoSpaceDN w:val="0"/>
        <w:adjustRightInd w:val="0"/>
        <w:jc w:val="both"/>
        <w:rPr>
          <w:rFonts w:ascii="Arial" w:hAnsi="Arial" w:cs="Arial"/>
          <w:lang w:val="en-GB"/>
        </w:rPr>
      </w:pPr>
      <w:r w:rsidRPr="000A1654">
        <w:rPr>
          <w:rFonts w:ascii="Arial" w:hAnsi="Arial" w:cs="Arial"/>
          <w:b/>
          <w:bCs/>
          <w:lang w:val="en-GB"/>
        </w:rPr>
        <w:t>Analysis</w:t>
      </w:r>
      <w:r w:rsidRPr="000A1654">
        <w:rPr>
          <w:rFonts w:ascii="Arial" w:hAnsi="Arial" w:cs="Arial"/>
          <w:lang w:val="en-GB"/>
        </w:rPr>
        <w:t>, why the issue could not be solved so far</w:t>
      </w:r>
    </w:p>
    <w:p w14:paraId="544AFB51" w14:textId="77777777" w:rsidR="00B36B06" w:rsidRPr="000A1654" w:rsidRDefault="00B36B06" w:rsidP="0095479D">
      <w:pPr>
        <w:numPr>
          <w:ilvl w:val="0"/>
          <w:numId w:val="8"/>
        </w:numPr>
        <w:autoSpaceDE w:val="0"/>
        <w:autoSpaceDN w:val="0"/>
        <w:adjustRightInd w:val="0"/>
        <w:jc w:val="both"/>
        <w:rPr>
          <w:rFonts w:ascii="Arial" w:hAnsi="Arial" w:cs="Arial"/>
          <w:lang w:val="en-GB"/>
        </w:rPr>
      </w:pPr>
      <w:r w:rsidRPr="000A1654">
        <w:rPr>
          <w:rFonts w:ascii="Arial" w:hAnsi="Arial" w:cs="Arial"/>
          <w:lang w:val="en-GB"/>
        </w:rPr>
        <w:t xml:space="preserve">Agreement on </w:t>
      </w:r>
      <w:r w:rsidRPr="000A1654">
        <w:rPr>
          <w:rFonts w:ascii="Arial" w:hAnsi="Arial" w:cs="Arial"/>
          <w:b/>
          <w:bCs/>
          <w:lang w:val="en-GB"/>
        </w:rPr>
        <w:t>corrective actions</w:t>
      </w:r>
    </w:p>
    <w:p w14:paraId="544AFB52" w14:textId="77777777" w:rsidR="00B36B06" w:rsidRPr="000A1654" w:rsidRDefault="00B36B06" w:rsidP="0095479D">
      <w:pPr>
        <w:numPr>
          <w:ilvl w:val="0"/>
          <w:numId w:val="8"/>
        </w:numPr>
        <w:autoSpaceDE w:val="0"/>
        <w:autoSpaceDN w:val="0"/>
        <w:adjustRightInd w:val="0"/>
        <w:jc w:val="both"/>
        <w:rPr>
          <w:rFonts w:ascii="Arial" w:hAnsi="Arial" w:cs="Arial"/>
          <w:lang w:val="en-GB"/>
        </w:rPr>
      </w:pPr>
      <w:r w:rsidRPr="000A1654">
        <w:rPr>
          <w:rFonts w:ascii="Arial" w:hAnsi="Arial" w:cs="Arial"/>
          <w:lang w:val="en-GB"/>
        </w:rPr>
        <w:t xml:space="preserve">Agreement on the </w:t>
      </w:r>
      <w:r w:rsidRPr="000A1654">
        <w:rPr>
          <w:rFonts w:ascii="Arial" w:hAnsi="Arial" w:cs="Arial"/>
          <w:b/>
          <w:bCs/>
          <w:lang w:val="en-GB"/>
        </w:rPr>
        <w:t>exit criteria</w:t>
      </w:r>
    </w:p>
    <w:p w14:paraId="544AFB53" w14:textId="77777777" w:rsidR="00B36B06" w:rsidRPr="000A1654" w:rsidRDefault="00B36B06" w:rsidP="0095479D">
      <w:pPr>
        <w:numPr>
          <w:ilvl w:val="0"/>
          <w:numId w:val="8"/>
        </w:numPr>
        <w:autoSpaceDE w:val="0"/>
        <w:autoSpaceDN w:val="0"/>
        <w:adjustRightInd w:val="0"/>
        <w:jc w:val="both"/>
        <w:rPr>
          <w:rFonts w:ascii="Arial" w:hAnsi="Arial" w:cs="Arial"/>
          <w:lang w:val="en-GB"/>
        </w:rPr>
      </w:pPr>
      <w:r w:rsidRPr="000A1654">
        <w:rPr>
          <w:rFonts w:ascii="Arial" w:hAnsi="Arial" w:cs="Arial"/>
          <w:lang w:val="en-GB"/>
        </w:rPr>
        <w:t xml:space="preserve">Agreement on the </w:t>
      </w:r>
      <w:r w:rsidRPr="000A1654">
        <w:rPr>
          <w:rFonts w:ascii="Arial" w:hAnsi="Arial" w:cs="Arial"/>
          <w:b/>
          <w:bCs/>
          <w:lang w:val="en-GB"/>
        </w:rPr>
        <w:t>probation time</w:t>
      </w:r>
    </w:p>
    <w:p w14:paraId="544AFB54" w14:textId="77777777" w:rsidR="00B36B06" w:rsidRPr="000A1654" w:rsidRDefault="00B36B06" w:rsidP="0095479D">
      <w:pPr>
        <w:numPr>
          <w:ilvl w:val="0"/>
          <w:numId w:val="8"/>
        </w:numPr>
        <w:autoSpaceDE w:val="0"/>
        <w:autoSpaceDN w:val="0"/>
        <w:adjustRightInd w:val="0"/>
        <w:jc w:val="both"/>
        <w:rPr>
          <w:rFonts w:ascii="Arial" w:hAnsi="Arial" w:cs="Arial"/>
          <w:lang w:val="en-GB"/>
        </w:rPr>
      </w:pPr>
      <w:r w:rsidRPr="000A1654">
        <w:rPr>
          <w:rFonts w:ascii="Arial" w:hAnsi="Arial" w:cs="Arial"/>
          <w:lang w:val="en-GB"/>
        </w:rPr>
        <w:t xml:space="preserve">Frequent </w:t>
      </w:r>
      <w:r w:rsidRPr="000A1654">
        <w:rPr>
          <w:rFonts w:ascii="Arial" w:hAnsi="Arial" w:cs="Arial"/>
          <w:b/>
          <w:bCs/>
          <w:lang w:val="en-GB"/>
        </w:rPr>
        <w:t>communication</w:t>
      </w:r>
    </w:p>
    <w:p w14:paraId="544AFB55" w14:textId="77777777" w:rsidR="00B36B06" w:rsidRPr="000A1654" w:rsidRDefault="00B36B06" w:rsidP="0095479D">
      <w:pPr>
        <w:numPr>
          <w:ilvl w:val="0"/>
          <w:numId w:val="8"/>
        </w:numPr>
        <w:autoSpaceDE w:val="0"/>
        <w:autoSpaceDN w:val="0"/>
        <w:adjustRightInd w:val="0"/>
        <w:jc w:val="both"/>
        <w:rPr>
          <w:rFonts w:ascii="Arial" w:hAnsi="Arial" w:cs="Arial"/>
          <w:lang w:val="en-GB"/>
        </w:rPr>
      </w:pPr>
      <w:r w:rsidRPr="000A1654">
        <w:rPr>
          <w:rFonts w:ascii="Arial" w:hAnsi="Arial" w:cs="Arial"/>
          <w:b/>
          <w:bCs/>
          <w:lang w:val="en-GB"/>
        </w:rPr>
        <w:t>Informing of the supplier company management</w:t>
      </w:r>
    </w:p>
    <w:p w14:paraId="544AFB56" w14:textId="77777777" w:rsidR="00B36B06" w:rsidRPr="000A1654" w:rsidRDefault="00B36B06" w:rsidP="0095479D">
      <w:pPr>
        <w:numPr>
          <w:ilvl w:val="0"/>
          <w:numId w:val="8"/>
        </w:numPr>
        <w:autoSpaceDE w:val="0"/>
        <w:autoSpaceDN w:val="0"/>
        <w:adjustRightInd w:val="0"/>
        <w:jc w:val="both"/>
        <w:rPr>
          <w:rFonts w:ascii="Arial" w:hAnsi="Arial" w:cs="Arial"/>
          <w:lang w:val="en-GB"/>
        </w:rPr>
      </w:pPr>
      <w:r w:rsidRPr="000A1654">
        <w:rPr>
          <w:rFonts w:ascii="Arial" w:hAnsi="Arial" w:cs="Arial"/>
          <w:b/>
          <w:bCs/>
        </w:rPr>
        <w:t>Action controlling plan</w:t>
      </w:r>
    </w:p>
    <w:p w14:paraId="544AFB57" w14:textId="77777777" w:rsidR="00B36B06" w:rsidRPr="000A1654" w:rsidRDefault="00B36B06" w:rsidP="000A1654">
      <w:pPr>
        <w:autoSpaceDE w:val="0"/>
        <w:autoSpaceDN w:val="0"/>
        <w:adjustRightInd w:val="0"/>
        <w:jc w:val="both"/>
        <w:rPr>
          <w:rFonts w:ascii="Arial" w:hAnsi="Arial" w:cs="Arial"/>
          <w:lang w:val="en-GB"/>
        </w:rPr>
      </w:pPr>
    </w:p>
    <w:p w14:paraId="544AFB58" w14:textId="77777777" w:rsidR="00B36B06" w:rsidRPr="000A1654" w:rsidRDefault="00B36B06" w:rsidP="000A1654">
      <w:pPr>
        <w:autoSpaceDE w:val="0"/>
        <w:autoSpaceDN w:val="0"/>
        <w:adjustRightInd w:val="0"/>
        <w:jc w:val="both"/>
        <w:rPr>
          <w:rFonts w:ascii="Arial" w:hAnsi="Arial" w:cs="Arial"/>
          <w:u w:val="single"/>
          <w:lang w:val="en-GB"/>
        </w:rPr>
      </w:pPr>
      <w:r w:rsidRPr="000A1654">
        <w:rPr>
          <w:rFonts w:ascii="Arial" w:hAnsi="Arial" w:cs="Arial"/>
          <w:u w:val="single"/>
          <w:lang w:val="en-GB"/>
        </w:rPr>
        <w:t>General exit criteria to return to daily business:</w:t>
      </w:r>
    </w:p>
    <w:p w14:paraId="544AFB59" w14:textId="77777777" w:rsidR="00B36B06" w:rsidRPr="000A1654" w:rsidRDefault="00B36B06" w:rsidP="000A1654">
      <w:pPr>
        <w:autoSpaceDE w:val="0"/>
        <w:autoSpaceDN w:val="0"/>
        <w:adjustRightInd w:val="0"/>
        <w:jc w:val="both"/>
        <w:rPr>
          <w:rFonts w:ascii="Arial" w:hAnsi="Arial" w:cs="Arial"/>
          <w:lang w:val="en-GB"/>
        </w:rPr>
      </w:pPr>
      <w:r w:rsidRPr="000A1654">
        <w:rPr>
          <w:rFonts w:ascii="Arial" w:hAnsi="Arial" w:cs="Arial"/>
          <w:lang w:val="en-GB"/>
        </w:rPr>
        <w:t xml:space="preserve">To exit a escalation level classification, the agreed countermeasures have to be fulfilled. The effectiveness of the countermeasures have to be confirmed by </w:t>
      </w:r>
      <w:r w:rsidR="00EF4CAC" w:rsidRPr="000A1654">
        <w:rPr>
          <w:rFonts w:ascii="Arial" w:hAnsi="Arial" w:cs="Arial"/>
          <w:lang w:val="en-GB"/>
        </w:rPr>
        <w:t>SumiRiko AVS</w:t>
      </w:r>
      <w:r w:rsidRPr="000A1654">
        <w:rPr>
          <w:rFonts w:ascii="Arial" w:hAnsi="Arial" w:cs="Arial"/>
          <w:lang w:val="en-GB"/>
        </w:rPr>
        <w:t xml:space="preserve"> and the issue has to be solved in the defined probation time.</w:t>
      </w:r>
    </w:p>
    <w:p w14:paraId="544AFB5A" w14:textId="77777777" w:rsidR="00B36B06" w:rsidRPr="000A1654" w:rsidRDefault="00B36B06" w:rsidP="000A1654">
      <w:pPr>
        <w:autoSpaceDE w:val="0"/>
        <w:autoSpaceDN w:val="0"/>
        <w:adjustRightInd w:val="0"/>
        <w:jc w:val="both"/>
        <w:rPr>
          <w:rFonts w:ascii="Arial" w:hAnsi="Arial" w:cs="Arial"/>
          <w:lang w:val="en-GB"/>
        </w:rPr>
      </w:pPr>
    </w:p>
    <w:p w14:paraId="544AFB5B" w14:textId="77777777" w:rsidR="00B36B06" w:rsidRPr="000A1654" w:rsidRDefault="00B36B06" w:rsidP="000A1654">
      <w:pPr>
        <w:autoSpaceDE w:val="0"/>
        <w:autoSpaceDN w:val="0"/>
        <w:adjustRightInd w:val="0"/>
        <w:jc w:val="both"/>
        <w:rPr>
          <w:rFonts w:ascii="Arial" w:hAnsi="Arial" w:cs="Arial"/>
          <w:lang w:val="en-GB"/>
        </w:rPr>
      </w:pPr>
      <w:r w:rsidRPr="000A1654">
        <w:rPr>
          <w:rFonts w:ascii="Arial" w:hAnsi="Arial" w:cs="Arial"/>
          <w:lang w:val="en-GB"/>
        </w:rPr>
        <w:t xml:space="preserve">Suppliers that practice the zero nonconformance strategy and have an exemplary quality issue solving method, will not come in contact with this escalation process. </w:t>
      </w:r>
    </w:p>
    <w:p w14:paraId="544AFB5C" w14:textId="77777777" w:rsidR="000A1654" w:rsidRDefault="000A1654" w:rsidP="000A1654">
      <w:pPr>
        <w:rPr>
          <w:rFonts w:ascii="Arial" w:hAnsi="Arial" w:cs="Arial"/>
          <w:sz w:val="22"/>
          <w:szCs w:val="22"/>
          <w:lang w:val="en-GB"/>
        </w:rPr>
      </w:pPr>
    </w:p>
    <w:p w14:paraId="544AFB5D" w14:textId="77777777" w:rsidR="00B36B06" w:rsidRPr="00BC67AA" w:rsidRDefault="00B36B06" w:rsidP="000A1654">
      <w:pPr>
        <w:rPr>
          <w:rFonts w:ascii="Arial" w:hAnsi="Arial" w:cs="Arial"/>
          <w:sz w:val="22"/>
          <w:szCs w:val="22"/>
          <w:lang w:val="en-GB"/>
        </w:rPr>
      </w:pPr>
      <w:r>
        <w:rPr>
          <w:rFonts w:ascii="Arial" w:hAnsi="Arial" w:cs="Arial"/>
          <w:sz w:val="22"/>
          <w:szCs w:val="22"/>
          <w:lang w:val="en-GB"/>
        </w:rPr>
        <w:br w:type="page"/>
      </w:r>
      <w:r>
        <w:rPr>
          <w:rFonts w:ascii="Arial" w:hAnsi="Arial" w:cs="Arial"/>
          <w:sz w:val="22"/>
          <w:szCs w:val="22"/>
          <w:lang w:val="en-GB"/>
        </w:rPr>
        <w:lastRenderedPageBreak/>
        <w:t xml:space="preserve">Following scheme sums up the different escalation levels and the actions to be implemented by the supplier and by </w:t>
      </w:r>
      <w:r w:rsidR="00EF4CAC">
        <w:rPr>
          <w:rFonts w:ascii="Arial" w:hAnsi="Arial" w:cs="Arial"/>
          <w:sz w:val="22"/>
          <w:szCs w:val="22"/>
          <w:lang w:val="en-GB"/>
        </w:rPr>
        <w:t>SumiRiko AVS</w:t>
      </w:r>
      <w:r>
        <w:rPr>
          <w:rFonts w:ascii="Arial" w:hAnsi="Arial" w:cs="Arial"/>
          <w:sz w:val="22"/>
          <w:szCs w:val="22"/>
          <w:lang w:val="en-GB"/>
        </w:rPr>
        <w:t>.</w:t>
      </w:r>
    </w:p>
    <w:p w14:paraId="544AFB5E" w14:textId="77777777" w:rsidR="00B36B06" w:rsidRDefault="00B36B06" w:rsidP="00B36B06">
      <w:pPr>
        <w:rPr>
          <w:rFonts w:ascii="Arial" w:hAnsi="Arial" w:cs="Arial"/>
          <w:sz w:val="22"/>
          <w:szCs w:val="22"/>
          <w:lang w:val="en-GB"/>
        </w:rPr>
      </w:pPr>
    </w:p>
    <w:p w14:paraId="544AFB5F" w14:textId="77777777" w:rsidR="002F03D9" w:rsidRPr="00B4795E" w:rsidRDefault="002F03D9">
      <w:pPr>
        <w:autoSpaceDE w:val="0"/>
        <w:autoSpaceDN w:val="0"/>
        <w:adjustRightInd w:val="0"/>
        <w:rPr>
          <w:rFonts w:ascii="Arial" w:hAnsi="Arial"/>
          <w:sz w:val="20"/>
          <w:lang w:val="en-GB"/>
        </w:rPr>
      </w:pPr>
      <w:r w:rsidRPr="002F03D9">
        <w:rPr>
          <w:noProof/>
          <w:lang w:val="de-DE" w:eastAsia="zh-CN"/>
        </w:rPr>
        <w:lastRenderedPageBreak/>
        <w:drawing>
          <wp:inline distT="0" distB="0" distL="0" distR="0" wp14:anchorId="544AFB72" wp14:editId="544AFB73">
            <wp:extent cx="5328749" cy="7861111"/>
            <wp:effectExtent l="0" t="0" r="5715" b="698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29738" cy="7862570"/>
                    </a:xfrm>
                    <a:prstGeom prst="rect">
                      <a:avLst/>
                    </a:prstGeom>
                    <a:noFill/>
                    <a:ln>
                      <a:noFill/>
                    </a:ln>
                  </pic:spPr>
                </pic:pic>
              </a:graphicData>
            </a:graphic>
          </wp:inline>
        </w:drawing>
      </w:r>
    </w:p>
    <w:sectPr w:rsidR="002F03D9" w:rsidRPr="00B4795E" w:rsidSect="009F3386">
      <w:pgSz w:w="12240" w:h="15840"/>
      <w:pgMar w:top="1417" w:right="1417" w:bottom="1134" w:left="1417" w:header="720" w:footer="720" w:gutter="0"/>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693486" w15:done="0"/>
  <w15:commentEx w15:paraId="35D7DB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AFB76" w14:textId="77777777" w:rsidR="00E27166" w:rsidRDefault="00E27166">
      <w:r>
        <w:separator/>
      </w:r>
    </w:p>
  </w:endnote>
  <w:endnote w:type="continuationSeparator" w:id="0">
    <w:p w14:paraId="544AFB77" w14:textId="77777777" w:rsidR="00E27166" w:rsidRDefault="00E2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FB79" w14:textId="77777777" w:rsidR="00E27166" w:rsidRDefault="00E27166" w:rsidP="00B86E6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44AFB7A" w14:textId="77777777" w:rsidR="00E27166" w:rsidRDefault="00E27166" w:rsidP="00B86E6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FB7B" w14:textId="77777777" w:rsidR="00E27166" w:rsidRPr="001A5CAF" w:rsidRDefault="00E27166" w:rsidP="00B86E67">
    <w:pPr>
      <w:pStyle w:val="Zpat"/>
      <w:framePr w:wrap="around" w:vAnchor="text" w:hAnchor="margin" w:xAlign="right" w:y="1"/>
      <w:rPr>
        <w:rStyle w:val="slostrnky"/>
        <w:sz w:val="22"/>
        <w:szCs w:val="22"/>
      </w:rPr>
    </w:pPr>
    <w:r w:rsidRPr="001A5CAF">
      <w:rPr>
        <w:sz w:val="22"/>
        <w:szCs w:val="22"/>
      </w:rPr>
      <w:t xml:space="preserve">Page </w:t>
    </w:r>
    <w:r w:rsidRPr="001A5CAF">
      <w:rPr>
        <w:sz w:val="22"/>
        <w:szCs w:val="22"/>
      </w:rPr>
      <w:fldChar w:fldCharType="begin"/>
    </w:r>
    <w:r w:rsidRPr="001A5CAF">
      <w:rPr>
        <w:sz w:val="22"/>
        <w:szCs w:val="22"/>
      </w:rPr>
      <w:instrText xml:space="preserve"> PAGE </w:instrText>
    </w:r>
    <w:r w:rsidRPr="001A5CAF">
      <w:rPr>
        <w:sz w:val="22"/>
        <w:szCs w:val="22"/>
      </w:rPr>
      <w:fldChar w:fldCharType="separate"/>
    </w:r>
    <w:r w:rsidR="0071218C">
      <w:rPr>
        <w:noProof/>
        <w:sz w:val="22"/>
        <w:szCs w:val="22"/>
      </w:rPr>
      <w:t>1</w:t>
    </w:r>
    <w:r w:rsidRPr="001A5CAF">
      <w:rPr>
        <w:sz w:val="22"/>
        <w:szCs w:val="22"/>
      </w:rPr>
      <w:fldChar w:fldCharType="end"/>
    </w:r>
    <w:r w:rsidRPr="001A5CAF">
      <w:rPr>
        <w:sz w:val="22"/>
        <w:szCs w:val="22"/>
      </w:rPr>
      <w:t xml:space="preserve"> of </w:t>
    </w:r>
    <w:r w:rsidRPr="001A5CAF">
      <w:rPr>
        <w:sz w:val="22"/>
        <w:szCs w:val="22"/>
      </w:rPr>
      <w:fldChar w:fldCharType="begin"/>
    </w:r>
    <w:r w:rsidRPr="001A5CAF">
      <w:rPr>
        <w:sz w:val="22"/>
        <w:szCs w:val="22"/>
      </w:rPr>
      <w:instrText xml:space="preserve"> NUMPAGES </w:instrText>
    </w:r>
    <w:r w:rsidRPr="001A5CAF">
      <w:rPr>
        <w:sz w:val="22"/>
        <w:szCs w:val="22"/>
      </w:rPr>
      <w:fldChar w:fldCharType="separate"/>
    </w:r>
    <w:r w:rsidR="0071218C">
      <w:rPr>
        <w:noProof/>
        <w:sz w:val="22"/>
        <w:szCs w:val="22"/>
      </w:rPr>
      <w:t>42</w:t>
    </w:r>
    <w:r w:rsidRPr="001A5CAF">
      <w:rPr>
        <w:noProof/>
        <w:sz w:val="22"/>
        <w:szCs w:val="22"/>
      </w:rPr>
      <w:fldChar w:fldCharType="end"/>
    </w:r>
  </w:p>
  <w:p w14:paraId="544AFB7C" w14:textId="3826998E" w:rsidR="00E27166" w:rsidRPr="001A5CAF" w:rsidRDefault="00E27166" w:rsidP="00B86E67">
    <w:pPr>
      <w:pStyle w:val="Zpat"/>
      <w:ind w:right="360"/>
      <w:rPr>
        <w:sz w:val="22"/>
        <w:szCs w:val="22"/>
      </w:rPr>
    </w:pPr>
    <w:r w:rsidRPr="001A5CAF">
      <w:rPr>
        <w:sz w:val="22"/>
        <w:szCs w:val="22"/>
      </w:rPr>
      <w:t xml:space="preserve">Status: </w:t>
    </w:r>
    <w:r w:rsidR="0027210E">
      <w:rPr>
        <w:sz w:val="22"/>
        <w:szCs w:val="22"/>
      </w:rPr>
      <w:t>August</w:t>
    </w:r>
    <w:r w:rsidRPr="001A5CAF">
      <w:rPr>
        <w:sz w:val="22"/>
        <w:szCs w:val="22"/>
      </w:rPr>
      <w:t xml:space="preserve"> 201</w:t>
    </w:r>
    <w:r>
      <w:rPr>
        <w:sz w:val="22"/>
        <w:szCs w:val="22"/>
      </w:rPr>
      <w:t>9</w:t>
    </w:r>
    <w:r>
      <w:rPr>
        <w:sz w:val="22"/>
        <w:szCs w:val="22"/>
      </w:rPr>
      <w:tab/>
      <w:t>public</w:t>
    </w:r>
    <w:r w:rsidRPr="001A5CAF">
      <w:rPr>
        <w:sz w:val="22"/>
        <w:szCs w:val="22"/>
      </w:rPr>
      <w:tab/>
    </w:r>
    <w:r w:rsidRPr="001A5CAF">
      <w:rPr>
        <w:sz w:val="22"/>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FB7F" w14:textId="77777777" w:rsidR="00E27166" w:rsidRDefault="00E27166" w:rsidP="00B86E6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44AFB80" w14:textId="77777777" w:rsidR="00E27166" w:rsidRDefault="00E27166" w:rsidP="00B86E67">
    <w:pPr>
      <w:pStyle w:val="Zpat"/>
      <w:ind w:right="360"/>
    </w:pPr>
  </w:p>
  <w:p w14:paraId="544AFB81" w14:textId="77777777" w:rsidR="00E27166" w:rsidRDefault="00E2716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FB82" w14:textId="77777777" w:rsidR="00E27166" w:rsidRPr="001A5CAF" w:rsidRDefault="00E27166" w:rsidP="00B86E67">
    <w:pPr>
      <w:pStyle w:val="Zpat"/>
      <w:framePr w:wrap="around" w:vAnchor="text" w:hAnchor="margin" w:xAlign="right" w:y="1"/>
      <w:rPr>
        <w:rStyle w:val="slostrnky"/>
        <w:sz w:val="22"/>
        <w:szCs w:val="22"/>
      </w:rPr>
    </w:pPr>
    <w:r w:rsidRPr="001A5CAF">
      <w:rPr>
        <w:sz w:val="22"/>
        <w:szCs w:val="22"/>
      </w:rPr>
      <w:t xml:space="preserve">Page </w:t>
    </w:r>
    <w:r w:rsidRPr="001A5CAF">
      <w:rPr>
        <w:sz w:val="22"/>
        <w:szCs w:val="22"/>
      </w:rPr>
      <w:fldChar w:fldCharType="begin"/>
    </w:r>
    <w:r w:rsidRPr="001A5CAF">
      <w:rPr>
        <w:sz w:val="22"/>
        <w:szCs w:val="22"/>
      </w:rPr>
      <w:instrText xml:space="preserve"> PAGE </w:instrText>
    </w:r>
    <w:r w:rsidRPr="001A5CAF">
      <w:rPr>
        <w:sz w:val="22"/>
        <w:szCs w:val="22"/>
      </w:rPr>
      <w:fldChar w:fldCharType="separate"/>
    </w:r>
    <w:r w:rsidR="0071218C">
      <w:rPr>
        <w:noProof/>
        <w:sz w:val="22"/>
        <w:szCs w:val="22"/>
      </w:rPr>
      <w:t>42</w:t>
    </w:r>
    <w:r w:rsidRPr="001A5CAF">
      <w:rPr>
        <w:sz w:val="22"/>
        <w:szCs w:val="22"/>
      </w:rPr>
      <w:fldChar w:fldCharType="end"/>
    </w:r>
    <w:r w:rsidRPr="001A5CAF">
      <w:rPr>
        <w:sz w:val="22"/>
        <w:szCs w:val="22"/>
      </w:rPr>
      <w:t xml:space="preserve"> of </w:t>
    </w:r>
    <w:r w:rsidRPr="001A5CAF">
      <w:rPr>
        <w:sz w:val="22"/>
        <w:szCs w:val="22"/>
      </w:rPr>
      <w:fldChar w:fldCharType="begin"/>
    </w:r>
    <w:r w:rsidRPr="001A5CAF">
      <w:rPr>
        <w:sz w:val="22"/>
        <w:szCs w:val="22"/>
      </w:rPr>
      <w:instrText xml:space="preserve"> NUMPAGES </w:instrText>
    </w:r>
    <w:r w:rsidRPr="001A5CAF">
      <w:rPr>
        <w:sz w:val="22"/>
        <w:szCs w:val="22"/>
      </w:rPr>
      <w:fldChar w:fldCharType="separate"/>
    </w:r>
    <w:r w:rsidR="0071218C">
      <w:rPr>
        <w:noProof/>
        <w:sz w:val="22"/>
        <w:szCs w:val="22"/>
      </w:rPr>
      <w:t>42</w:t>
    </w:r>
    <w:r w:rsidRPr="001A5CAF">
      <w:rPr>
        <w:noProof/>
        <w:sz w:val="22"/>
        <w:szCs w:val="22"/>
      </w:rPr>
      <w:fldChar w:fldCharType="end"/>
    </w:r>
  </w:p>
  <w:p w14:paraId="544AFB83" w14:textId="77777777" w:rsidR="00E27166" w:rsidRPr="001A5CAF" w:rsidRDefault="00E27166" w:rsidP="00B86E67">
    <w:pPr>
      <w:pStyle w:val="Zpat"/>
      <w:ind w:right="360"/>
      <w:rPr>
        <w:sz w:val="22"/>
        <w:szCs w:val="22"/>
      </w:rPr>
    </w:pPr>
    <w:r w:rsidRPr="001A5CAF">
      <w:rPr>
        <w:sz w:val="22"/>
        <w:szCs w:val="22"/>
      </w:rPr>
      <w:t xml:space="preserve">Status: </w:t>
    </w:r>
    <w:r w:rsidR="00D35A97">
      <w:rPr>
        <w:sz w:val="22"/>
        <w:szCs w:val="22"/>
      </w:rPr>
      <w:t>August</w:t>
    </w:r>
    <w:r>
      <w:rPr>
        <w:sz w:val="22"/>
        <w:szCs w:val="22"/>
      </w:rPr>
      <w:t xml:space="preserve"> 2019</w:t>
    </w:r>
    <w:r>
      <w:rPr>
        <w:sz w:val="22"/>
        <w:szCs w:val="22"/>
      </w:rPr>
      <w:tab/>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AFB74" w14:textId="77777777" w:rsidR="00E27166" w:rsidRDefault="00E27166">
      <w:r>
        <w:separator/>
      </w:r>
    </w:p>
  </w:footnote>
  <w:footnote w:type="continuationSeparator" w:id="0">
    <w:p w14:paraId="544AFB75" w14:textId="77777777" w:rsidR="00E27166" w:rsidRDefault="00E27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FB78" w14:textId="77777777" w:rsidR="00E27166" w:rsidRDefault="00E27166" w:rsidP="00077EF1">
    <w:pPr>
      <w:pStyle w:val="Zhlav"/>
      <w:spacing w:line="360" w:lineRule="auto"/>
      <w:jc w:val="right"/>
      <w:rPr>
        <w:rFonts w:ascii="Arial" w:hAnsi="Arial"/>
        <w:sz w:val="18"/>
      </w:rPr>
    </w:pPr>
    <w:r w:rsidRPr="00077EF1">
      <w:rPr>
        <w:noProof/>
        <w:snapToGrid/>
        <w:lang w:val="de-DE" w:eastAsia="zh-CN"/>
      </w:rPr>
      <w:drawing>
        <wp:inline distT="0" distB="0" distL="0" distR="0" wp14:anchorId="544AFB84" wp14:editId="544AFB85">
          <wp:extent cx="2541270" cy="318770"/>
          <wp:effectExtent l="0" t="0" r="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1270" cy="3187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FB7D" w14:textId="77777777" w:rsidR="00E27166" w:rsidRDefault="00E27166" w:rsidP="00077EF1">
    <w:pPr>
      <w:pStyle w:val="Zhlav"/>
      <w:spacing w:line="360" w:lineRule="auto"/>
      <w:jc w:val="right"/>
      <w:rPr>
        <w:rFonts w:ascii="Arial" w:hAnsi="Arial"/>
        <w:sz w:val="18"/>
      </w:rPr>
    </w:pPr>
    <w:r w:rsidRPr="00077EF1">
      <w:rPr>
        <w:noProof/>
        <w:snapToGrid/>
        <w:lang w:val="de-DE" w:eastAsia="zh-CN"/>
      </w:rPr>
      <w:drawing>
        <wp:inline distT="0" distB="0" distL="0" distR="0" wp14:anchorId="544AFB86" wp14:editId="544AFB87">
          <wp:extent cx="2541270" cy="318770"/>
          <wp:effectExtent l="0" t="0" r="0"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1270" cy="318770"/>
                  </a:xfrm>
                  <a:prstGeom prst="rect">
                    <a:avLst/>
                  </a:prstGeom>
                  <a:noFill/>
                  <a:ln>
                    <a:noFill/>
                  </a:ln>
                </pic:spPr>
              </pic:pic>
            </a:graphicData>
          </a:graphic>
        </wp:inline>
      </w:drawing>
    </w:r>
  </w:p>
  <w:p w14:paraId="544AFB7E" w14:textId="77777777" w:rsidR="00E27166" w:rsidRDefault="00E271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6081B2"/>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3236CD90"/>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9564A8A"/>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D82C89AA"/>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712E85B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5488778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8B280DF2"/>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8"/>
    <w:multiLevelType w:val="singleLevel"/>
    <w:tmpl w:val="29C25FE2"/>
    <w:lvl w:ilvl="0">
      <w:start w:val="1"/>
      <w:numFmt w:val="decimal"/>
      <w:pStyle w:val="slovanseznam"/>
      <w:lvlText w:val="%1."/>
      <w:lvlJc w:val="left"/>
      <w:pPr>
        <w:tabs>
          <w:tab w:val="num" w:pos="360"/>
        </w:tabs>
        <w:ind w:left="360" w:hanging="360"/>
      </w:pPr>
    </w:lvl>
  </w:abstractNum>
  <w:abstractNum w:abstractNumId="8">
    <w:nsid w:val="FFFFFF89"/>
    <w:multiLevelType w:val="singleLevel"/>
    <w:tmpl w:val="03E47A0A"/>
    <w:lvl w:ilvl="0">
      <w:start w:val="1"/>
      <w:numFmt w:val="bullet"/>
      <w:pStyle w:val="Seznamsodrkami"/>
      <w:lvlText w:val=""/>
      <w:lvlJc w:val="left"/>
      <w:pPr>
        <w:tabs>
          <w:tab w:val="num" w:pos="360"/>
        </w:tabs>
        <w:ind w:left="360" w:hanging="360"/>
      </w:pPr>
      <w:rPr>
        <w:rFonts w:ascii="Symbol" w:hAnsi="Symbol" w:hint="default"/>
      </w:rPr>
    </w:lvl>
  </w:abstractNum>
  <w:abstractNum w:abstractNumId="9">
    <w:nsid w:val="02052BF1"/>
    <w:multiLevelType w:val="multilevel"/>
    <w:tmpl w:val="433A76B4"/>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3BC0455"/>
    <w:multiLevelType w:val="hybridMultilevel"/>
    <w:tmpl w:val="C960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B7C3B2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nsid w:val="13E86575"/>
    <w:multiLevelType w:val="hybridMultilevel"/>
    <w:tmpl w:val="CEEE1AF8"/>
    <w:lvl w:ilvl="0" w:tplc="EFF65F66">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49056B"/>
    <w:multiLevelType w:val="hybridMultilevel"/>
    <w:tmpl w:val="D2A6BB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8692735"/>
    <w:multiLevelType w:val="hybridMultilevel"/>
    <w:tmpl w:val="CA4C6D6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D730E33"/>
    <w:multiLevelType w:val="hybridMultilevel"/>
    <w:tmpl w:val="F272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6569B"/>
    <w:multiLevelType w:val="hybridMultilevel"/>
    <w:tmpl w:val="3044214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7">
    <w:nsid w:val="25852586"/>
    <w:multiLevelType w:val="hybridMultilevel"/>
    <w:tmpl w:val="63A2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66C2877"/>
    <w:multiLevelType w:val="multilevel"/>
    <w:tmpl w:val="80B8896C"/>
    <w:lvl w:ilvl="0">
      <w:start w:val="1"/>
      <w:numFmt w:val="upperLetter"/>
      <w:lvlText w:val="%1."/>
      <w:lvlJc w:val="left"/>
      <w:pPr>
        <w:tabs>
          <w:tab w:val="num" w:pos="720"/>
        </w:tabs>
        <w:ind w:left="720" w:hanging="360"/>
      </w:pPr>
      <w:rPr>
        <w:rFonts w:hint="default"/>
      </w:rPr>
    </w:lvl>
    <w:lvl w:ilvl="1">
      <w:start w:val="1"/>
      <w:numFmt w:val="decimal"/>
      <w:pStyle w:val="Anhangsgliederung"/>
      <w:lvlText w:val="%1.%2."/>
      <w:lvlJc w:val="left"/>
      <w:pPr>
        <w:tabs>
          <w:tab w:val="num" w:pos="1152"/>
        </w:tabs>
        <w:ind w:left="115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9">
    <w:nsid w:val="2C421CDF"/>
    <w:multiLevelType w:val="hybridMultilevel"/>
    <w:tmpl w:val="04C20110"/>
    <w:lvl w:ilvl="0" w:tplc="E0244534">
      <w:start w:val="1"/>
      <w:numFmt w:val="bullet"/>
      <w:pStyle w:val="StandardAufz"/>
      <w:lvlText w:val=""/>
      <w:lvlJc w:val="left"/>
      <w:pPr>
        <w:tabs>
          <w:tab w:val="num" w:pos="720"/>
        </w:tabs>
        <w:ind w:left="720" w:hanging="360"/>
      </w:pPr>
      <w:rPr>
        <w:rFonts w:ascii="Symbol" w:hAnsi="Symbol" w:hint="default"/>
      </w:rPr>
    </w:lvl>
    <w:lvl w:ilvl="1" w:tplc="04070003">
      <w:numFmt w:val="bullet"/>
      <w:lvlText w:val=""/>
      <w:lvlJc w:val="left"/>
      <w:pPr>
        <w:tabs>
          <w:tab w:val="num" w:pos="1440"/>
        </w:tabs>
        <w:ind w:left="1440" w:hanging="360"/>
      </w:pPr>
      <w:rPr>
        <w:rFonts w:ascii="Wingdings" w:eastAsia="Times New Roman" w:hAnsi="Wingdings"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2E72064E"/>
    <w:multiLevelType w:val="multilevel"/>
    <w:tmpl w:val="0407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715703C"/>
    <w:multiLevelType w:val="singleLevel"/>
    <w:tmpl w:val="0407000F"/>
    <w:lvl w:ilvl="0">
      <w:start w:val="1"/>
      <w:numFmt w:val="decimal"/>
      <w:lvlText w:val="%1."/>
      <w:lvlJc w:val="left"/>
      <w:pPr>
        <w:tabs>
          <w:tab w:val="num" w:pos="720"/>
        </w:tabs>
        <w:ind w:left="720" w:hanging="360"/>
      </w:pPr>
    </w:lvl>
  </w:abstractNum>
  <w:abstractNum w:abstractNumId="22">
    <w:nsid w:val="4888594C"/>
    <w:multiLevelType w:val="hybridMultilevel"/>
    <w:tmpl w:val="C0145F3A"/>
    <w:lvl w:ilvl="0" w:tplc="7D2EACCC">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4EB659B2"/>
    <w:multiLevelType w:val="multilevel"/>
    <w:tmpl w:val="63845BC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53110475"/>
    <w:multiLevelType w:val="hybridMultilevel"/>
    <w:tmpl w:val="C19C3422"/>
    <w:lvl w:ilvl="0" w:tplc="0407000F">
      <w:start w:val="1"/>
      <w:numFmt w:val="bullet"/>
      <w:lvlText w:val=""/>
      <w:lvlJc w:val="left"/>
      <w:pPr>
        <w:tabs>
          <w:tab w:val="num" w:pos="720"/>
        </w:tabs>
        <w:ind w:left="720" w:hanging="360"/>
      </w:pPr>
      <w:rPr>
        <w:rFonts w:ascii="Symbol" w:hAnsi="Symbol" w:hint="default"/>
      </w:rPr>
    </w:lvl>
    <w:lvl w:ilvl="1" w:tplc="04070019">
      <w:start w:val="1"/>
      <w:numFmt w:val="bullet"/>
      <w:lvlText w:val="o"/>
      <w:lvlJc w:val="left"/>
      <w:pPr>
        <w:tabs>
          <w:tab w:val="num" w:pos="1440"/>
        </w:tabs>
        <w:ind w:left="1440" w:hanging="360"/>
      </w:pPr>
      <w:rPr>
        <w:rFonts w:ascii="Courier New" w:hAnsi="Courier New" w:hint="default"/>
      </w:rPr>
    </w:lvl>
    <w:lvl w:ilvl="2" w:tplc="0407001B">
      <w:start w:val="1"/>
      <w:numFmt w:val="bullet"/>
      <w:lvlText w:val=""/>
      <w:lvlJc w:val="left"/>
      <w:pPr>
        <w:tabs>
          <w:tab w:val="num" w:pos="2160"/>
        </w:tabs>
        <w:ind w:left="2160" w:hanging="360"/>
      </w:pPr>
      <w:rPr>
        <w:rFonts w:ascii="Times New Roman" w:hAnsi="Times New Roman" w:hint="default"/>
      </w:rPr>
    </w:lvl>
    <w:lvl w:ilvl="3" w:tplc="0407000F">
      <w:start w:val="1"/>
      <w:numFmt w:val="bullet"/>
      <w:lvlText w:val=""/>
      <w:lvlJc w:val="left"/>
      <w:pPr>
        <w:tabs>
          <w:tab w:val="num" w:pos="2880"/>
        </w:tabs>
        <w:ind w:left="2880" w:hanging="360"/>
      </w:pPr>
      <w:rPr>
        <w:rFonts w:ascii="Symbol" w:hAnsi="Symbol" w:hint="default"/>
      </w:rPr>
    </w:lvl>
    <w:lvl w:ilvl="4" w:tplc="04070019">
      <w:start w:val="1"/>
      <w:numFmt w:val="bullet"/>
      <w:lvlText w:val="o"/>
      <w:lvlJc w:val="left"/>
      <w:pPr>
        <w:tabs>
          <w:tab w:val="num" w:pos="3600"/>
        </w:tabs>
        <w:ind w:left="3600" w:hanging="360"/>
      </w:pPr>
      <w:rPr>
        <w:rFonts w:ascii="Courier New" w:hAnsi="Courier New" w:hint="default"/>
      </w:rPr>
    </w:lvl>
    <w:lvl w:ilvl="5" w:tplc="0407001B">
      <w:start w:val="1"/>
      <w:numFmt w:val="bullet"/>
      <w:lvlText w:val=""/>
      <w:lvlJc w:val="left"/>
      <w:pPr>
        <w:tabs>
          <w:tab w:val="num" w:pos="4320"/>
        </w:tabs>
        <w:ind w:left="4320" w:hanging="360"/>
      </w:pPr>
      <w:rPr>
        <w:rFonts w:ascii="Times New Roman" w:hAnsi="Times New Roman" w:hint="default"/>
      </w:rPr>
    </w:lvl>
    <w:lvl w:ilvl="6" w:tplc="0407000F">
      <w:start w:val="1"/>
      <w:numFmt w:val="bullet"/>
      <w:lvlText w:val=""/>
      <w:lvlJc w:val="left"/>
      <w:pPr>
        <w:tabs>
          <w:tab w:val="num" w:pos="5040"/>
        </w:tabs>
        <w:ind w:left="5040" w:hanging="360"/>
      </w:pPr>
      <w:rPr>
        <w:rFonts w:ascii="Symbol" w:hAnsi="Symbol" w:hint="default"/>
      </w:rPr>
    </w:lvl>
    <w:lvl w:ilvl="7" w:tplc="04070019">
      <w:start w:val="1"/>
      <w:numFmt w:val="bullet"/>
      <w:lvlText w:val="o"/>
      <w:lvlJc w:val="left"/>
      <w:pPr>
        <w:tabs>
          <w:tab w:val="num" w:pos="5760"/>
        </w:tabs>
        <w:ind w:left="5760" w:hanging="360"/>
      </w:pPr>
      <w:rPr>
        <w:rFonts w:ascii="Courier New" w:hAnsi="Courier New" w:hint="default"/>
      </w:rPr>
    </w:lvl>
    <w:lvl w:ilvl="8" w:tplc="0407001B">
      <w:start w:val="1"/>
      <w:numFmt w:val="bullet"/>
      <w:lvlText w:val=""/>
      <w:lvlJc w:val="left"/>
      <w:pPr>
        <w:tabs>
          <w:tab w:val="num" w:pos="6480"/>
        </w:tabs>
        <w:ind w:left="6480" w:hanging="360"/>
      </w:pPr>
      <w:rPr>
        <w:rFonts w:ascii="Times New Roman" w:hAnsi="Times New Roman" w:hint="default"/>
      </w:rPr>
    </w:lvl>
  </w:abstractNum>
  <w:abstractNum w:abstractNumId="25">
    <w:nsid w:val="538F5122"/>
    <w:multiLevelType w:val="hybridMultilevel"/>
    <w:tmpl w:val="63588DF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nsid w:val="5F755099"/>
    <w:multiLevelType w:val="hybridMultilevel"/>
    <w:tmpl w:val="1970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346E6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nsid w:val="6A994584"/>
    <w:multiLevelType w:val="multilevel"/>
    <w:tmpl w:val="433A76B4"/>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D86052D"/>
    <w:multiLevelType w:val="hybridMultilevel"/>
    <w:tmpl w:val="E3BAFF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2284A27"/>
    <w:multiLevelType w:val="hybridMultilevel"/>
    <w:tmpl w:val="E40C3ED4"/>
    <w:lvl w:ilvl="0" w:tplc="EFF65F66">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E97E28"/>
    <w:multiLevelType w:val="multilevel"/>
    <w:tmpl w:val="CB5C3748"/>
    <w:lvl w:ilvl="0">
      <w:start w:val="1"/>
      <w:numFmt w:val="decimal"/>
      <w:pStyle w:val="Listenebene1"/>
      <w:lvlText w:val="%1)"/>
      <w:lvlJc w:val="left"/>
      <w:pPr>
        <w:ind w:left="360" w:hanging="360"/>
      </w:pPr>
    </w:lvl>
    <w:lvl w:ilvl="1">
      <w:start w:val="1"/>
      <w:numFmt w:val="lowerLetter"/>
      <w:lvlText w:val="%2)"/>
      <w:lvlJc w:val="left"/>
      <w:pPr>
        <w:ind w:left="720" w:hanging="360"/>
      </w:pPr>
    </w:lvl>
    <w:lvl w:ilvl="2">
      <w:start w:val="1"/>
      <w:numFmt w:val="upp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F8155DF"/>
    <w:multiLevelType w:val="multilevel"/>
    <w:tmpl w:val="6E88F094"/>
    <w:lvl w:ilvl="0">
      <w:start w:val="1"/>
      <w:numFmt w:val="upperRoman"/>
      <w:pStyle w:val="berschrift-Rmisch"/>
      <w:lvlText w:val="%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1"/>
  </w:num>
  <w:num w:numId="3">
    <w:abstractNumId w:val="27"/>
  </w:num>
  <w:num w:numId="4">
    <w:abstractNumId w:val="21"/>
  </w:num>
  <w:num w:numId="5">
    <w:abstractNumId w:val="28"/>
  </w:num>
  <w:num w:numId="6">
    <w:abstractNumId w:val="20"/>
  </w:num>
  <w:num w:numId="7">
    <w:abstractNumId w:val="9"/>
  </w:num>
  <w:num w:numId="8">
    <w:abstractNumId w:val="23"/>
  </w:num>
  <w:num w:numId="9">
    <w:abstractNumId w:val="25"/>
  </w:num>
  <w:num w:numId="10">
    <w:abstractNumId w:val="13"/>
  </w:num>
  <w:num w:numId="11">
    <w:abstractNumId w:val="29"/>
  </w:num>
  <w:num w:numId="12">
    <w:abstractNumId w:val="17"/>
  </w:num>
  <w:num w:numId="13">
    <w:abstractNumId w:val="10"/>
  </w:num>
  <w:num w:numId="14">
    <w:abstractNumId w:val="32"/>
  </w:num>
  <w:num w:numId="15">
    <w:abstractNumId w:val="19"/>
  </w:num>
  <w:num w:numId="16">
    <w:abstractNumId w:val="18"/>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5"/>
  </w:num>
  <w:num w:numId="29">
    <w:abstractNumId w:val="26"/>
  </w:num>
  <w:num w:numId="30">
    <w:abstractNumId w:val="30"/>
  </w:num>
  <w:num w:numId="31">
    <w:abstractNumId w:val="14"/>
  </w:num>
  <w:num w:numId="32">
    <w:abstractNumId w:val="22"/>
  </w:num>
  <w:num w:numId="33">
    <w:abstractNumId w:val="1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orrilla, Carlos">
    <w15:presenceInfo w15:providerId="None" w15:userId="Zorrilla, Car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AA"/>
    <w:rsid w:val="00001AE0"/>
    <w:rsid w:val="00007050"/>
    <w:rsid w:val="00007203"/>
    <w:rsid w:val="0000747A"/>
    <w:rsid w:val="00007BF9"/>
    <w:rsid w:val="00007FA2"/>
    <w:rsid w:val="00014E61"/>
    <w:rsid w:val="00014EC2"/>
    <w:rsid w:val="00015E8C"/>
    <w:rsid w:val="00022688"/>
    <w:rsid w:val="000235EB"/>
    <w:rsid w:val="00026120"/>
    <w:rsid w:val="00034336"/>
    <w:rsid w:val="00041874"/>
    <w:rsid w:val="00043082"/>
    <w:rsid w:val="00046401"/>
    <w:rsid w:val="00052252"/>
    <w:rsid w:val="00052A0D"/>
    <w:rsid w:val="0005459D"/>
    <w:rsid w:val="00055477"/>
    <w:rsid w:val="0007015C"/>
    <w:rsid w:val="00072119"/>
    <w:rsid w:val="00077EF1"/>
    <w:rsid w:val="0008478B"/>
    <w:rsid w:val="00084C68"/>
    <w:rsid w:val="0008594F"/>
    <w:rsid w:val="000909D7"/>
    <w:rsid w:val="00090BE2"/>
    <w:rsid w:val="0009396D"/>
    <w:rsid w:val="00096F01"/>
    <w:rsid w:val="00097541"/>
    <w:rsid w:val="000A0B70"/>
    <w:rsid w:val="000A1654"/>
    <w:rsid w:val="000A55CD"/>
    <w:rsid w:val="000A6075"/>
    <w:rsid w:val="000B1BEB"/>
    <w:rsid w:val="000C3AA7"/>
    <w:rsid w:val="000C52FF"/>
    <w:rsid w:val="000C56CC"/>
    <w:rsid w:val="000C72A4"/>
    <w:rsid w:val="000D238A"/>
    <w:rsid w:val="000D2618"/>
    <w:rsid w:val="000D366C"/>
    <w:rsid w:val="000D4DE1"/>
    <w:rsid w:val="000D75FB"/>
    <w:rsid w:val="000E0B19"/>
    <w:rsid w:val="000E15B8"/>
    <w:rsid w:val="000E603D"/>
    <w:rsid w:val="000E6752"/>
    <w:rsid w:val="000F272A"/>
    <w:rsid w:val="000F6372"/>
    <w:rsid w:val="001020D9"/>
    <w:rsid w:val="00104681"/>
    <w:rsid w:val="00111085"/>
    <w:rsid w:val="00113318"/>
    <w:rsid w:val="00115646"/>
    <w:rsid w:val="00123261"/>
    <w:rsid w:val="00127C10"/>
    <w:rsid w:val="001334F9"/>
    <w:rsid w:val="00140BD3"/>
    <w:rsid w:val="00145087"/>
    <w:rsid w:val="001460E5"/>
    <w:rsid w:val="00154A80"/>
    <w:rsid w:val="0016189D"/>
    <w:rsid w:val="00162414"/>
    <w:rsid w:val="00171110"/>
    <w:rsid w:val="001726F3"/>
    <w:rsid w:val="00175EAC"/>
    <w:rsid w:val="00180662"/>
    <w:rsid w:val="00180A54"/>
    <w:rsid w:val="00181F26"/>
    <w:rsid w:val="00186DF8"/>
    <w:rsid w:val="001877B1"/>
    <w:rsid w:val="001878B8"/>
    <w:rsid w:val="00190CD7"/>
    <w:rsid w:val="001A02DC"/>
    <w:rsid w:val="001A0FBD"/>
    <w:rsid w:val="001A19F5"/>
    <w:rsid w:val="001A53DD"/>
    <w:rsid w:val="001A5CAF"/>
    <w:rsid w:val="001B41A1"/>
    <w:rsid w:val="001B69E8"/>
    <w:rsid w:val="001B6AEE"/>
    <w:rsid w:val="001C09CB"/>
    <w:rsid w:val="001C186A"/>
    <w:rsid w:val="001C4C7B"/>
    <w:rsid w:val="001C6E4B"/>
    <w:rsid w:val="001C75AA"/>
    <w:rsid w:val="001D176D"/>
    <w:rsid w:val="001D4F3E"/>
    <w:rsid w:val="001D7A36"/>
    <w:rsid w:val="001E1935"/>
    <w:rsid w:val="001E1E17"/>
    <w:rsid w:val="001E4AC5"/>
    <w:rsid w:val="001E64EA"/>
    <w:rsid w:val="001E7387"/>
    <w:rsid w:val="001E740F"/>
    <w:rsid w:val="001F3FEE"/>
    <w:rsid w:val="002028F6"/>
    <w:rsid w:val="00204E4D"/>
    <w:rsid w:val="002071A4"/>
    <w:rsid w:val="00211FD6"/>
    <w:rsid w:val="00211FF9"/>
    <w:rsid w:val="00216870"/>
    <w:rsid w:val="00221AB1"/>
    <w:rsid w:val="002256F9"/>
    <w:rsid w:val="0022763E"/>
    <w:rsid w:val="0023036E"/>
    <w:rsid w:val="00235BBA"/>
    <w:rsid w:val="00240402"/>
    <w:rsid w:val="0024273A"/>
    <w:rsid w:val="00245E61"/>
    <w:rsid w:val="00247EF0"/>
    <w:rsid w:val="002505BD"/>
    <w:rsid w:val="002516A1"/>
    <w:rsid w:val="002552BF"/>
    <w:rsid w:val="00257BF1"/>
    <w:rsid w:val="002601B6"/>
    <w:rsid w:val="00261811"/>
    <w:rsid w:val="002628F7"/>
    <w:rsid w:val="00264AFA"/>
    <w:rsid w:val="00266BF1"/>
    <w:rsid w:val="0027210E"/>
    <w:rsid w:val="00275718"/>
    <w:rsid w:val="00275A56"/>
    <w:rsid w:val="0027694D"/>
    <w:rsid w:val="0028252B"/>
    <w:rsid w:val="00283866"/>
    <w:rsid w:val="00286D4E"/>
    <w:rsid w:val="00291156"/>
    <w:rsid w:val="002A26FA"/>
    <w:rsid w:val="002A2DD7"/>
    <w:rsid w:val="002A44A0"/>
    <w:rsid w:val="002A4BBF"/>
    <w:rsid w:val="002A4EDA"/>
    <w:rsid w:val="002A7687"/>
    <w:rsid w:val="002B0999"/>
    <w:rsid w:val="002B2961"/>
    <w:rsid w:val="002B3C50"/>
    <w:rsid w:val="002B44CF"/>
    <w:rsid w:val="002B4F77"/>
    <w:rsid w:val="002B6FB6"/>
    <w:rsid w:val="002C0595"/>
    <w:rsid w:val="002C2568"/>
    <w:rsid w:val="002C3DD5"/>
    <w:rsid w:val="002C7BAF"/>
    <w:rsid w:val="002D238C"/>
    <w:rsid w:val="002D44D0"/>
    <w:rsid w:val="002D4820"/>
    <w:rsid w:val="002D526A"/>
    <w:rsid w:val="002E1947"/>
    <w:rsid w:val="002E2B13"/>
    <w:rsid w:val="002E6E61"/>
    <w:rsid w:val="002F03D9"/>
    <w:rsid w:val="0030144B"/>
    <w:rsid w:val="003029B4"/>
    <w:rsid w:val="00302ED6"/>
    <w:rsid w:val="00303349"/>
    <w:rsid w:val="00303C9F"/>
    <w:rsid w:val="003046DB"/>
    <w:rsid w:val="00306096"/>
    <w:rsid w:val="00307B6A"/>
    <w:rsid w:val="00313031"/>
    <w:rsid w:val="00324ABC"/>
    <w:rsid w:val="00327030"/>
    <w:rsid w:val="00330C03"/>
    <w:rsid w:val="00331D38"/>
    <w:rsid w:val="00341687"/>
    <w:rsid w:val="00344F5C"/>
    <w:rsid w:val="00345E31"/>
    <w:rsid w:val="0035223F"/>
    <w:rsid w:val="003542E6"/>
    <w:rsid w:val="00357939"/>
    <w:rsid w:val="00361C0B"/>
    <w:rsid w:val="00364E6D"/>
    <w:rsid w:val="003656B0"/>
    <w:rsid w:val="00367604"/>
    <w:rsid w:val="00375D69"/>
    <w:rsid w:val="003764BF"/>
    <w:rsid w:val="0038377D"/>
    <w:rsid w:val="00390D5D"/>
    <w:rsid w:val="0039119B"/>
    <w:rsid w:val="00392D1C"/>
    <w:rsid w:val="00395220"/>
    <w:rsid w:val="003A0993"/>
    <w:rsid w:val="003A1E55"/>
    <w:rsid w:val="003A2EBE"/>
    <w:rsid w:val="003A38EB"/>
    <w:rsid w:val="003A4D2E"/>
    <w:rsid w:val="003A55C4"/>
    <w:rsid w:val="003A7EFC"/>
    <w:rsid w:val="003B6609"/>
    <w:rsid w:val="003C1835"/>
    <w:rsid w:val="003C453B"/>
    <w:rsid w:val="003C7EC7"/>
    <w:rsid w:val="003D6043"/>
    <w:rsid w:val="003D6896"/>
    <w:rsid w:val="003E541C"/>
    <w:rsid w:val="003F1476"/>
    <w:rsid w:val="003F4D37"/>
    <w:rsid w:val="003F5D2E"/>
    <w:rsid w:val="003F6BAE"/>
    <w:rsid w:val="0040190C"/>
    <w:rsid w:val="00402EB5"/>
    <w:rsid w:val="00403B2A"/>
    <w:rsid w:val="00404341"/>
    <w:rsid w:val="00404951"/>
    <w:rsid w:val="004107AF"/>
    <w:rsid w:val="00410A72"/>
    <w:rsid w:val="00412403"/>
    <w:rsid w:val="00413C5D"/>
    <w:rsid w:val="00415343"/>
    <w:rsid w:val="00420C95"/>
    <w:rsid w:val="00420CE2"/>
    <w:rsid w:val="00422F7D"/>
    <w:rsid w:val="00423914"/>
    <w:rsid w:val="004264AC"/>
    <w:rsid w:val="00440ABF"/>
    <w:rsid w:val="00442529"/>
    <w:rsid w:val="00442BBA"/>
    <w:rsid w:val="00444294"/>
    <w:rsid w:val="004475F6"/>
    <w:rsid w:val="004533E9"/>
    <w:rsid w:val="00453DB8"/>
    <w:rsid w:val="004656BE"/>
    <w:rsid w:val="0047576C"/>
    <w:rsid w:val="004761D5"/>
    <w:rsid w:val="00477D59"/>
    <w:rsid w:val="00481926"/>
    <w:rsid w:val="004847D8"/>
    <w:rsid w:val="0048606F"/>
    <w:rsid w:val="00486645"/>
    <w:rsid w:val="00486F02"/>
    <w:rsid w:val="004903AD"/>
    <w:rsid w:val="00492DCB"/>
    <w:rsid w:val="0049511A"/>
    <w:rsid w:val="004A21ED"/>
    <w:rsid w:val="004B1C1A"/>
    <w:rsid w:val="004B3740"/>
    <w:rsid w:val="004B3BCF"/>
    <w:rsid w:val="004B4A36"/>
    <w:rsid w:val="004B6266"/>
    <w:rsid w:val="004C0227"/>
    <w:rsid w:val="004C53A0"/>
    <w:rsid w:val="004C5AB0"/>
    <w:rsid w:val="004C7571"/>
    <w:rsid w:val="004D30C6"/>
    <w:rsid w:val="004D3DD9"/>
    <w:rsid w:val="004E190F"/>
    <w:rsid w:val="004E677E"/>
    <w:rsid w:val="00500654"/>
    <w:rsid w:val="00506634"/>
    <w:rsid w:val="0051035D"/>
    <w:rsid w:val="00512D90"/>
    <w:rsid w:val="00514C74"/>
    <w:rsid w:val="00517CD5"/>
    <w:rsid w:val="005254E1"/>
    <w:rsid w:val="00533577"/>
    <w:rsid w:val="00542290"/>
    <w:rsid w:val="00551186"/>
    <w:rsid w:val="00553ECA"/>
    <w:rsid w:val="005546D2"/>
    <w:rsid w:val="00554D09"/>
    <w:rsid w:val="005552DF"/>
    <w:rsid w:val="0055600A"/>
    <w:rsid w:val="005579CB"/>
    <w:rsid w:val="00557BD8"/>
    <w:rsid w:val="00561C71"/>
    <w:rsid w:val="0056300A"/>
    <w:rsid w:val="00563330"/>
    <w:rsid w:val="00564457"/>
    <w:rsid w:val="00564C06"/>
    <w:rsid w:val="00570C04"/>
    <w:rsid w:val="0057162B"/>
    <w:rsid w:val="00575A1F"/>
    <w:rsid w:val="005808F8"/>
    <w:rsid w:val="0058183F"/>
    <w:rsid w:val="00584849"/>
    <w:rsid w:val="00591EF4"/>
    <w:rsid w:val="00593DA8"/>
    <w:rsid w:val="005974C9"/>
    <w:rsid w:val="005A050C"/>
    <w:rsid w:val="005A1BD4"/>
    <w:rsid w:val="005A7F2F"/>
    <w:rsid w:val="005B656D"/>
    <w:rsid w:val="005B69F7"/>
    <w:rsid w:val="005B70BB"/>
    <w:rsid w:val="005D10BA"/>
    <w:rsid w:val="005D2A0E"/>
    <w:rsid w:val="005D3541"/>
    <w:rsid w:val="005D4081"/>
    <w:rsid w:val="005D6F26"/>
    <w:rsid w:val="005E006C"/>
    <w:rsid w:val="005E4141"/>
    <w:rsid w:val="005E68A9"/>
    <w:rsid w:val="005F0EE1"/>
    <w:rsid w:val="005F1BA4"/>
    <w:rsid w:val="005F23AB"/>
    <w:rsid w:val="005F4C11"/>
    <w:rsid w:val="0060041B"/>
    <w:rsid w:val="00601997"/>
    <w:rsid w:val="00617116"/>
    <w:rsid w:val="0062227C"/>
    <w:rsid w:val="00624262"/>
    <w:rsid w:val="00627805"/>
    <w:rsid w:val="00632C9A"/>
    <w:rsid w:val="006353ED"/>
    <w:rsid w:val="006354EE"/>
    <w:rsid w:val="00642591"/>
    <w:rsid w:val="006428CD"/>
    <w:rsid w:val="006435FE"/>
    <w:rsid w:val="00645DA3"/>
    <w:rsid w:val="006516FE"/>
    <w:rsid w:val="00653C7B"/>
    <w:rsid w:val="00655BCA"/>
    <w:rsid w:val="006574F3"/>
    <w:rsid w:val="00662E18"/>
    <w:rsid w:val="00666D1D"/>
    <w:rsid w:val="0067227C"/>
    <w:rsid w:val="00672494"/>
    <w:rsid w:val="006756EF"/>
    <w:rsid w:val="0068524B"/>
    <w:rsid w:val="0068756F"/>
    <w:rsid w:val="0068783C"/>
    <w:rsid w:val="00690E26"/>
    <w:rsid w:val="00692032"/>
    <w:rsid w:val="006943A8"/>
    <w:rsid w:val="006943F8"/>
    <w:rsid w:val="006A04C0"/>
    <w:rsid w:val="006A3F9D"/>
    <w:rsid w:val="006A4BF2"/>
    <w:rsid w:val="006A5193"/>
    <w:rsid w:val="006B3F9E"/>
    <w:rsid w:val="006B51CE"/>
    <w:rsid w:val="006B6C4A"/>
    <w:rsid w:val="006B6EEB"/>
    <w:rsid w:val="006B7E6B"/>
    <w:rsid w:val="006C271C"/>
    <w:rsid w:val="006C4A33"/>
    <w:rsid w:val="006C546C"/>
    <w:rsid w:val="006D43C0"/>
    <w:rsid w:val="006D6F7B"/>
    <w:rsid w:val="006D739F"/>
    <w:rsid w:val="006E0CF8"/>
    <w:rsid w:val="006E1CB7"/>
    <w:rsid w:val="006E1F9A"/>
    <w:rsid w:val="006E4467"/>
    <w:rsid w:val="006E5434"/>
    <w:rsid w:val="006F153B"/>
    <w:rsid w:val="006F370A"/>
    <w:rsid w:val="006F3A5A"/>
    <w:rsid w:val="00704032"/>
    <w:rsid w:val="00710607"/>
    <w:rsid w:val="0071218C"/>
    <w:rsid w:val="00715271"/>
    <w:rsid w:val="0072032A"/>
    <w:rsid w:val="0072699F"/>
    <w:rsid w:val="00726B67"/>
    <w:rsid w:val="0072739D"/>
    <w:rsid w:val="00731D6B"/>
    <w:rsid w:val="0073271B"/>
    <w:rsid w:val="00737939"/>
    <w:rsid w:val="00740C78"/>
    <w:rsid w:val="00740F0A"/>
    <w:rsid w:val="007411D5"/>
    <w:rsid w:val="0074266E"/>
    <w:rsid w:val="007452BA"/>
    <w:rsid w:val="00745E4A"/>
    <w:rsid w:val="00746B9E"/>
    <w:rsid w:val="00747792"/>
    <w:rsid w:val="00750BA6"/>
    <w:rsid w:val="00750F8A"/>
    <w:rsid w:val="00753AA3"/>
    <w:rsid w:val="00754F36"/>
    <w:rsid w:val="00755DCC"/>
    <w:rsid w:val="00755F73"/>
    <w:rsid w:val="007568CD"/>
    <w:rsid w:val="007608FC"/>
    <w:rsid w:val="007617D7"/>
    <w:rsid w:val="00762E3D"/>
    <w:rsid w:val="00764D75"/>
    <w:rsid w:val="0076563D"/>
    <w:rsid w:val="00773476"/>
    <w:rsid w:val="00775A85"/>
    <w:rsid w:val="007765EB"/>
    <w:rsid w:val="00781DED"/>
    <w:rsid w:val="007825BA"/>
    <w:rsid w:val="007829B9"/>
    <w:rsid w:val="00784D89"/>
    <w:rsid w:val="00785108"/>
    <w:rsid w:val="007941EB"/>
    <w:rsid w:val="007964E0"/>
    <w:rsid w:val="007A0E5B"/>
    <w:rsid w:val="007A6691"/>
    <w:rsid w:val="007A7238"/>
    <w:rsid w:val="007B2F7B"/>
    <w:rsid w:val="007B61D1"/>
    <w:rsid w:val="007B6407"/>
    <w:rsid w:val="007C1F17"/>
    <w:rsid w:val="007C5B77"/>
    <w:rsid w:val="007D5528"/>
    <w:rsid w:val="007E1003"/>
    <w:rsid w:val="007E1034"/>
    <w:rsid w:val="007E1954"/>
    <w:rsid w:val="007E4864"/>
    <w:rsid w:val="007F4E86"/>
    <w:rsid w:val="00803B7D"/>
    <w:rsid w:val="00804DB1"/>
    <w:rsid w:val="00805E6D"/>
    <w:rsid w:val="00806F3E"/>
    <w:rsid w:val="008076C1"/>
    <w:rsid w:val="00815E3B"/>
    <w:rsid w:val="00823FC0"/>
    <w:rsid w:val="00827988"/>
    <w:rsid w:val="00831A64"/>
    <w:rsid w:val="00834441"/>
    <w:rsid w:val="00835023"/>
    <w:rsid w:val="00835EA6"/>
    <w:rsid w:val="00840CAD"/>
    <w:rsid w:val="008516CF"/>
    <w:rsid w:val="0085212F"/>
    <w:rsid w:val="00856E5B"/>
    <w:rsid w:val="008575C9"/>
    <w:rsid w:val="00863BDE"/>
    <w:rsid w:val="00863C3D"/>
    <w:rsid w:val="00865191"/>
    <w:rsid w:val="008652D7"/>
    <w:rsid w:val="00867695"/>
    <w:rsid w:val="00871B7C"/>
    <w:rsid w:val="008847CB"/>
    <w:rsid w:val="00891BA4"/>
    <w:rsid w:val="00891C8D"/>
    <w:rsid w:val="00896BBA"/>
    <w:rsid w:val="008A6A94"/>
    <w:rsid w:val="008C08CB"/>
    <w:rsid w:val="008C6957"/>
    <w:rsid w:val="008D0326"/>
    <w:rsid w:val="008D70AE"/>
    <w:rsid w:val="008E2224"/>
    <w:rsid w:val="008E77B8"/>
    <w:rsid w:val="008F1CC8"/>
    <w:rsid w:val="008F21BF"/>
    <w:rsid w:val="008F34AD"/>
    <w:rsid w:val="008F3AE2"/>
    <w:rsid w:val="008F3BF6"/>
    <w:rsid w:val="008F6CF8"/>
    <w:rsid w:val="00904D10"/>
    <w:rsid w:val="00905F2A"/>
    <w:rsid w:val="0091161F"/>
    <w:rsid w:val="00923F4B"/>
    <w:rsid w:val="009243CC"/>
    <w:rsid w:val="00927A13"/>
    <w:rsid w:val="00927FF1"/>
    <w:rsid w:val="009325C3"/>
    <w:rsid w:val="00936091"/>
    <w:rsid w:val="009367B1"/>
    <w:rsid w:val="00940AFE"/>
    <w:rsid w:val="00942651"/>
    <w:rsid w:val="0094380A"/>
    <w:rsid w:val="00944CBB"/>
    <w:rsid w:val="00946B7E"/>
    <w:rsid w:val="00952010"/>
    <w:rsid w:val="00953C66"/>
    <w:rsid w:val="0095479D"/>
    <w:rsid w:val="009574EF"/>
    <w:rsid w:val="00960AA7"/>
    <w:rsid w:val="0096259D"/>
    <w:rsid w:val="0096501D"/>
    <w:rsid w:val="00971925"/>
    <w:rsid w:val="009730B7"/>
    <w:rsid w:val="009732AD"/>
    <w:rsid w:val="009732EA"/>
    <w:rsid w:val="00977F30"/>
    <w:rsid w:val="00980851"/>
    <w:rsid w:val="00981AF7"/>
    <w:rsid w:val="0098463A"/>
    <w:rsid w:val="00985E22"/>
    <w:rsid w:val="00986320"/>
    <w:rsid w:val="0098765B"/>
    <w:rsid w:val="00991984"/>
    <w:rsid w:val="00992C83"/>
    <w:rsid w:val="00994C51"/>
    <w:rsid w:val="009A3A6F"/>
    <w:rsid w:val="009A664B"/>
    <w:rsid w:val="009B1C4B"/>
    <w:rsid w:val="009B3E98"/>
    <w:rsid w:val="009B79B7"/>
    <w:rsid w:val="009C0318"/>
    <w:rsid w:val="009C1455"/>
    <w:rsid w:val="009C3489"/>
    <w:rsid w:val="009C3F19"/>
    <w:rsid w:val="009C4202"/>
    <w:rsid w:val="009D0705"/>
    <w:rsid w:val="009D202F"/>
    <w:rsid w:val="009D372C"/>
    <w:rsid w:val="009D4769"/>
    <w:rsid w:val="009D7226"/>
    <w:rsid w:val="009E0B36"/>
    <w:rsid w:val="009F2637"/>
    <w:rsid w:val="009F3386"/>
    <w:rsid w:val="009F5ABF"/>
    <w:rsid w:val="00A0168D"/>
    <w:rsid w:val="00A03484"/>
    <w:rsid w:val="00A13F97"/>
    <w:rsid w:val="00A30D73"/>
    <w:rsid w:val="00A34252"/>
    <w:rsid w:val="00A34CA8"/>
    <w:rsid w:val="00A351E7"/>
    <w:rsid w:val="00A40017"/>
    <w:rsid w:val="00A44271"/>
    <w:rsid w:val="00A47072"/>
    <w:rsid w:val="00A47DA0"/>
    <w:rsid w:val="00A51ED9"/>
    <w:rsid w:val="00A51EFC"/>
    <w:rsid w:val="00A53A6E"/>
    <w:rsid w:val="00A6150F"/>
    <w:rsid w:val="00A67958"/>
    <w:rsid w:val="00A72131"/>
    <w:rsid w:val="00A734E7"/>
    <w:rsid w:val="00A75F52"/>
    <w:rsid w:val="00A76932"/>
    <w:rsid w:val="00A860B9"/>
    <w:rsid w:val="00A862FF"/>
    <w:rsid w:val="00A86B1B"/>
    <w:rsid w:val="00A91835"/>
    <w:rsid w:val="00A91C54"/>
    <w:rsid w:val="00A91C5A"/>
    <w:rsid w:val="00A924D2"/>
    <w:rsid w:val="00A97474"/>
    <w:rsid w:val="00AA4465"/>
    <w:rsid w:val="00AA5191"/>
    <w:rsid w:val="00AA7D0C"/>
    <w:rsid w:val="00AB2FDB"/>
    <w:rsid w:val="00AB3008"/>
    <w:rsid w:val="00AB59E6"/>
    <w:rsid w:val="00AB6B3B"/>
    <w:rsid w:val="00AC0A89"/>
    <w:rsid w:val="00AC2536"/>
    <w:rsid w:val="00AC3E3D"/>
    <w:rsid w:val="00AD1A03"/>
    <w:rsid w:val="00AD2941"/>
    <w:rsid w:val="00AD34C5"/>
    <w:rsid w:val="00AD739D"/>
    <w:rsid w:val="00AD7545"/>
    <w:rsid w:val="00AE01A4"/>
    <w:rsid w:val="00AE0961"/>
    <w:rsid w:val="00AE24D5"/>
    <w:rsid w:val="00AE26C1"/>
    <w:rsid w:val="00AE377B"/>
    <w:rsid w:val="00AE5564"/>
    <w:rsid w:val="00AF06CA"/>
    <w:rsid w:val="00AF3152"/>
    <w:rsid w:val="00AF4C10"/>
    <w:rsid w:val="00AF5DD6"/>
    <w:rsid w:val="00AF692C"/>
    <w:rsid w:val="00B02AD6"/>
    <w:rsid w:val="00B03AB5"/>
    <w:rsid w:val="00B03B4B"/>
    <w:rsid w:val="00B042EF"/>
    <w:rsid w:val="00B12284"/>
    <w:rsid w:val="00B13417"/>
    <w:rsid w:val="00B13910"/>
    <w:rsid w:val="00B21D11"/>
    <w:rsid w:val="00B2619C"/>
    <w:rsid w:val="00B27D51"/>
    <w:rsid w:val="00B317D5"/>
    <w:rsid w:val="00B3186F"/>
    <w:rsid w:val="00B3414B"/>
    <w:rsid w:val="00B3550A"/>
    <w:rsid w:val="00B36B06"/>
    <w:rsid w:val="00B3785B"/>
    <w:rsid w:val="00B4067C"/>
    <w:rsid w:val="00B47810"/>
    <w:rsid w:val="00B4795E"/>
    <w:rsid w:val="00B5203D"/>
    <w:rsid w:val="00B56828"/>
    <w:rsid w:val="00B57F15"/>
    <w:rsid w:val="00B60260"/>
    <w:rsid w:val="00B613D1"/>
    <w:rsid w:val="00B67195"/>
    <w:rsid w:val="00B6734E"/>
    <w:rsid w:val="00B7373E"/>
    <w:rsid w:val="00B74246"/>
    <w:rsid w:val="00B74455"/>
    <w:rsid w:val="00B7493E"/>
    <w:rsid w:val="00B77746"/>
    <w:rsid w:val="00B86CD3"/>
    <w:rsid w:val="00B86E67"/>
    <w:rsid w:val="00B91BE6"/>
    <w:rsid w:val="00B956A0"/>
    <w:rsid w:val="00B95A87"/>
    <w:rsid w:val="00B979E2"/>
    <w:rsid w:val="00BA355C"/>
    <w:rsid w:val="00BA486C"/>
    <w:rsid w:val="00BA6AC3"/>
    <w:rsid w:val="00BA7129"/>
    <w:rsid w:val="00BB384A"/>
    <w:rsid w:val="00BB4DE3"/>
    <w:rsid w:val="00BB6186"/>
    <w:rsid w:val="00BC34FF"/>
    <w:rsid w:val="00BD7844"/>
    <w:rsid w:val="00BE10C3"/>
    <w:rsid w:val="00BE3300"/>
    <w:rsid w:val="00BE37C6"/>
    <w:rsid w:val="00BE74C8"/>
    <w:rsid w:val="00BE7A1A"/>
    <w:rsid w:val="00BF50B1"/>
    <w:rsid w:val="00C01A5F"/>
    <w:rsid w:val="00C035D4"/>
    <w:rsid w:val="00C06CFA"/>
    <w:rsid w:val="00C07B72"/>
    <w:rsid w:val="00C121EF"/>
    <w:rsid w:val="00C172BC"/>
    <w:rsid w:val="00C209AF"/>
    <w:rsid w:val="00C2376D"/>
    <w:rsid w:val="00C24BC5"/>
    <w:rsid w:val="00C3000C"/>
    <w:rsid w:val="00C40823"/>
    <w:rsid w:val="00C40F12"/>
    <w:rsid w:val="00C41121"/>
    <w:rsid w:val="00C41A65"/>
    <w:rsid w:val="00C41FE2"/>
    <w:rsid w:val="00C43ACD"/>
    <w:rsid w:val="00C47B33"/>
    <w:rsid w:val="00C5088E"/>
    <w:rsid w:val="00C509FE"/>
    <w:rsid w:val="00C51C63"/>
    <w:rsid w:val="00C638B4"/>
    <w:rsid w:val="00C63D13"/>
    <w:rsid w:val="00C662B1"/>
    <w:rsid w:val="00C6746B"/>
    <w:rsid w:val="00C67CB5"/>
    <w:rsid w:val="00C709A7"/>
    <w:rsid w:val="00C741AB"/>
    <w:rsid w:val="00C763D4"/>
    <w:rsid w:val="00C809D2"/>
    <w:rsid w:val="00C82FAF"/>
    <w:rsid w:val="00C842EE"/>
    <w:rsid w:val="00C86D8D"/>
    <w:rsid w:val="00C90E28"/>
    <w:rsid w:val="00C91038"/>
    <w:rsid w:val="00C93D4C"/>
    <w:rsid w:val="00C93F05"/>
    <w:rsid w:val="00C942A6"/>
    <w:rsid w:val="00C9557A"/>
    <w:rsid w:val="00C96808"/>
    <w:rsid w:val="00CA01E7"/>
    <w:rsid w:val="00CA4649"/>
    <w:rsid w:val="00CA5298"/>
    <w:rsid w:val="00CB1DB9"/>
    <w:rsid w:val="00CB51F4"/>
    <w:rsid w:val="00CC1F35"/>
    <w:rsid w:val="00CC6D42"/>
    <w:rsid w:val="00CD41EE"/>
    <w:rsid w:val="00CD4255"/>
    <w:rsid w:val="00CD5668"/>
    <w:rsid w:val="00CD6ECB"/>
    <w:rsid w:val="00CD7E38"/>
    <w:rsid w:val="00CE2747"/>
    <w:rsid w:val="00CE30A3"/>
    <w:rsid w:val="00CE43EB"/>
    <w:rsid w:val="00CE5E1D"/>
    <w:rsid w:val="00CE6C82"/>
    <w:rsid w:val="00CE787E"/>
    <w:rsid w:val="00CE7E80"/>
    <w:rsid w:val="00CF05DE"/>
    <w:rsid w:val="00CF2F4F"/>
    <w:rsid w:val="00CF4D41"/>
    <w:rsid w:val="00D00624"/>
    <w:rsid w:val="00D02693"/>
    <w:rsid w:val="00D04769"/>
    <w:rsid w:val="00D04D91"/>
    <w:rsid w:val="00D05EA3"/>
    <w:rsid w:val="00D0626D"/>
    <w:rsid w:val="00D11AD5"/>
    <w:rsid w:val="00D20D1E"/>
    <w:rsid w:val="00D227F5"/>
    <w:rsid w:val="00D26BCB"/>
    <w:rsid w:val="00D3343F"/>
    <w:rsid w:val="00D34084"/>
    <w:rsid w:val="00D35A97"/>
    <w:rsid w:val="00D360D2"/>
    <w:rsid w:val="00D373BC"/>
    <w:rsid w:val="00D40D5E"/>
    <w:rsid w:val="00D41A99"/>
    <w:rsid w:val="00D5119E"/>
    <w:rsid w:val="00D52359"/>
    <w:rsid w:val="00D56F16"/>
    <w:rsid w:val="00D6133F"/>
    <w:rsid w:val="00D62847"/>
    <w:rsid w:val="00D63560"/>
    <w:rsid w:val="00D6446A"/>
    <w:rsid w:val="00D64B87"/>
    <w:rsid w:val="00D67EEB"/>
    <w:rsid w:val="00D70153"/>
    <w:rsid w:val="00D74BAC"/>
    <w:rsid w:val="00D76090"/>
    <w:rsid w:val="00D80D76"/>
    <w:rsid w:val="00D86B30"/>
    <w:rsid w:val="00D91403"/>
    <w:rsid w:val="00D956A1"/>
    <w:rsid w:val="00DA09B3"/>
    <w:rsid w:val="00DA262F"/>
    <w:rsid w:val="00DA65E4"/>
    <w:rsid w:val="00DB04D6"/>
    <w:rsid w:val="00DB0CEE"/>
    <w:rsid w:val="00DB1A4A"/>
    <w:rsid w:val="00DB2F1A"/>
    <w:rsid w:val="00DB4D81"/>
    <w:rsid w:val="00DB5162"/>
    <w:rsid w:val="00DB66F2"/>
    <w:rsid w:val="00DC0BBB"/>
    <w:rsid w:val="00DC27C4"/>
    <w:rsid w:val="00DC2DDF"/>
    <w:rsid w:val="00DD6186"/>
    <w:rsid w:val="00DD7C33"/>
    <w:rsid w:val="00DE2597"/>
    <w:rsid w:val="00DE2D37"/>
    <w:rsid w:val="00DE4904"/>
    <w:rsid w:val="00DE647C"/>
    <w:rsid w:val="00DE75CC"/>
    <w:rsid w:val="00DF4B3C"/>
    <w:rsid w:val="00DF515F"/>
    <w:rsid w:val="00E01BAB"/>
    <w:rsid w:val="00E036D8"/>
    <w:rsid w:val="00E1056E"/>
    <w:rsid w:val="00E1083E"/>
    <w:rsid w:val="00E11993"/>
    <w:rsid w:val="00E1243E"/>
    <w:rsid w:val="00E136EA"/>
    <w:rsid w:val="00E15143"/>
    <w:rsid w:val="00E201DE"/>
    <w:rsid w:val="00E21BC9"/>
    <w:rsid w:val="00E238D0"/>
    <w:rsid w:val="00E257B2"/>
    <w:rsid w:val="00E2625D"/>
    <w:rsid w:val="00E27166"/>
    <w:rsid w:val="00E30FE7"/>
    <w:rsid w:val="00E339A1"/>
    <w:rsid w:val="00E34743"/>
    <w:rsid w:val="00E37B32"/>
    <w:rsid w:val="00E41BCD"/>
    <w:rsid w:val="00E53189"/>
    <w:rsid w:val="00E55293"/>
    <w:rsid w:val="00E619F7"/>
    <w:rsid w:val="00E61B7F"/>
    <w:rsid w:val="00E62776"/>
    <w:rsid w:val="00E679EB"/>
    <w:rsid w:val="00E7138C"/>
    <w:rsid w:val="00E75578"/>
    <w:rsid w:val="00E77717"/>
    <w:rsid w:val="00E80879"/>
    <w:rsid w:val="00E83F34"/>
    <w:rsid w:val="00E84D4B"/>
    <w:rsid w:val="00E853B3"/>
    <w:rsid w:val="00E867EE"/>
    <w:rsid w:val="00E8748E"/>
    <w:rsid w:val="00E91665"/>
    <w:rsid w:val="00E92C83"/>
    <w:rsid w:val="00E97B9C"/>
    <w:rsid w:val="00EA03A2"/>
    <w:rsid w:val="00EA54F3"/>
    <w:rsid w:val="00EA5908"/>
    <w:rsid w:val="00EA5EA2"/>
    <w:rsid w:val="00EB06E4"/>
    <w:rsid w:val="00EB1EB3"/>
    <w:rsid w:val="00EB346D"/>
    <w:rsid w:val="00EB54F2"/>
    <w:rsid w:val="00EB5E4B"/>
    <w:rsid w:val="00EB76BC"/>
    <w:rsid w:val="00EC5403"/>
    <w:rsid w:val="00ED47E4"/>
    <w:rsid w:val="00ED4F5C"/>
    <w:rsid w:val="00EE0B8D"/>
    <w:rsid w:val="00EE631B"/>
    <w:rsid w:val="00EF03DB"/>
    <w:rsid w:val="00EF423D"/>
    <w:rsid w:val="00EF4B6B"/>
    <w:rsid w:val="00EF4CAC"/>
    <w:rsid w:val="00F05105"/>
    <w:rsid w:val="00F1131B"/>
    <w:rsid w:val="00F134CF"/>
    <w:rsid w:val="00F175B1"/>
    <w:rsid w:val="00F17F9F"/>
    <w:rsid w:val="00F20321"/>
    <w:rsid w:val="00F24169"/>
    <w:rsid w:val="00F273E1"/>
    <w:rsid w:val="00F315B6"/>
    <w:rsid w:val="00F319F2"/>
    <w:rsid w:val="00F40F0F"/>
    <w:rsid w:val="00F4293E"/>
    <w:rsid w:val="00F52215"/>
    <w:rsid w:val="00F53E37"/>
    <w:rsid w:val="00F61980"/>
    <w:rsid w:val="00F6501E"/>
    <w:rsid w:val="00F65760"/>
    <w:rsid w:val="00F7093C"/>
    <w:rsid w:val="00F73FF6"/>
    <w:rsid w:val="00F80949"/>
    <w:rsid w:val="00F81206"/>
    <w:rsid w:val="00F83DB1"/>
    <w:rsid w:val="00F91428"/>
    <w:rsid w:val="00F914C5"/>
    <w:rsid w:val="00F94BBD"/>
    <w:rsid w:val="00F96DFE"/>
    <w:rsid w:val="00FA0BD7"/>
    <w:rsid w:val="00FA1E2C"/>
    <w:rsid w:val="00FA3D5F"/>
    <w:rsid w:val="00FA61BA"/>
    <w:rsid w:val="00FB2E8F"/>
    <w:rsid w:val="00FB3D70"/>
    <w:rsid w:val="00FB55F2"/>
    <w:rsid w:val="00FB7009"/>
    <w:rsid w:val="00FB7744"/>
    <w:rsid w:val="00FB79A4"/>
    <w:rsid w:val="00FC09BA"/>
    <w:rsid w:val="00FC104C"/>
    <w:rsid w:val="00FC22EE"/>
    <w:rsid w:val="00FC5ACE"/>
    <w:rsid w:val="00FC7857"/>
    <w:rsid w:val="00FD0D0C"/>
    <w:rsid w:val="00FD3F0A"/>
    <w:rsid w:val="00FD3F2C"/>
    <w:rsid w:val="00FD7382"/>
    <w:rsid w:val="00FD7F86"/>
    <w:rsid w:val="00FE14B0"/>
    <w:rsid w:val="00FF2EF0"/>
    <w:rsid w:val="00FF4D33"/>
    <w:rsid w:val="00FF550C"/>
    <w:rsid w:val="00FF5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4A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2A0D"/>
    <w:rPr>
      <w:snapToGrid w:val="0"/>
      <w:sz w:val="24"/>
      <w:szCs w:val="24"/>
      <w:lang w:eastAsia="en-US"/>
    </w:rPr>
  </w:style>
  <w:style w:type="paragraph" w:styleId="Nadpis1">
    <w:name w:val="heading 1"/>
    <w:basedOn w:val="Normln"/>
    <w:next w:val="Normln"/>
    <w:link w:val="Nadpis1Char"/>
    <w:qFormat/>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aliases w:val="Char"/>
    <w:basedOn w:val="Normln"/>
    <w:next w:val="Normln"/>
    <w:link w:val="Nadpis3Char"/>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autoSpaceDE w:val="0"/>
      <w:autoSpaceDN w:val="0"/>
      <w:adjustRightInd w:val="0"/>
      <w:ind w:firstLine="1440"/>
      <w:outlineLvl w:val="3"/>
    </w:pPr>
    <w:rPr>
      <w:rFonts w:ascii="Arial" w:hAnsi="Arial"/>
      <w:b/>
      <w:sz w:val="48"/>
    </w:rPr>
  </w:style>
  <w:style w:type="paragraph" w:styleId="Nadpis5">
    <w:name w:val="heading 5"/>
    <w:basedOn w:val="Normln"/>
    <w:next w:val="Normln"/>
    <w:qFormat/>
    <w:pPr>
      <w:keepNext/>
      <w:autoSpaceDE w:val="0"/>
      <w:autoSpaceDN w:val="0"/>
      <w:adjustRightInd w:val="0"/>
      <w:spacing w:line="360" w:lineRule="auto"/>
      <w:outlineLvl w:val="4"/>
    </w:pPr>
    <w:rPr>
      <w:rFonts w:ascii="Arial" w:hAnsi="Arial"/>
      <w:i/>
    </w:rPr>
  </w:style>
  <w:style w:type="paragraph" w:styleId="Nadpis6">
    <w:name w:val="heading 6"/>
    <w:basedOn w:val="Normln"/>
    <w:next w:val="Normln"/>
    <w:qFormat/>
    <w:rsid w:val="005B656D"/>
    <w:pPr>
      <w:tabs>
        <w:tab w:val="left" w:pos="0"/>
      </w:tabs>
      <w:overflowPunct w:val="0"/>
      <w:autoSpaceDE w:val="0"/>
      <w:autoSpaceDN w:val="0"/>
      <w:adjustRightInd w:val="0"/>
      <w:spacing w:before="240" w:after="60"/>
      <w:ind w:left="3880" w:hanging="708"/>
      <w:textAlignment w:val="baseline"/>
      <w:outlineLvl w:val="5"/>
    </w:pPr>
    <w:rPr>
      <w:rFonts w:ascii="Arial" w:hAnsi="Arial"/>
      <w:i/>
      <w:snapToGrid/>
      <w:sz w:val="22"/>
      <w:szCs w:val="20"/>
      <w:lang w:val="fr-FR" w:eastAsia="fr-FR"/>
    </w:rPr>
  </w:style>
  <w:style w:type="paragraph" w:styleId="Nadpis7">
    <w:name w:val="heading 7"/>
    <w:basedOn w:val="Normln"/>
    <w:next w:val="Normln"/>
    <w:qFormat/>
    <w:rsid w:val="005B656D"/>
    <w:pPr>
      <w:tabs>
        <w:tab w:val="left" w:pos="0"/>
      </w:tabs>
      <w:overflowPunct w:val="0"/>
      <w:autoSpaceDE w:val="0"/>
      <w:autoSpaceDN w:val="0"/>
      <w:adjustRightInd w:val="0"/>
      <w:spacing w:before="240" w:after="60"/>
      <w:ind w:left="4588" w:hanging="708"/>
      <w:textAlignment w:val="baseline"/>
      <w:outlineLvl w:val="6"/>
    </w:pPr>
    <w:rPr>
      <w:rFonts w:ascii="Arial" w:hAnsi="Arial"/>
      <w:snapToGrid/>
      <w:sz w:val="20"/>
      <w:szCs w:val="20"/>
      <w:lang w:val="fr-FR" w:eastAsia="fr-FR"/>
    </w:rPr>
  </w:style>
  <w:style w:type="paragraph" w:styleId="Nadpis8">
    <w:name w:val="heading 8"/>
    <w:basedOn w:val="Normln"/>
    <w:next w:val="Normln"/>
    <w:qFormat/>
    <w:rsid w:val="005B656D"/>
    <w:pPr>
      <w:tabs>
        <w:tab w:val="left" w:pos="0"/>
      </w:tabs>
      <w:overflowPunct w:val="0"/>
      <w:autoSpaceDE w:val="0"/>
      <w:autoSpaceDN w:val="0"/>
      <w:adjustRightInd w:val="0"/>
      <w:spacing w:before="240" w:after="60"/>
      <w:ind w:left="5296" w:hanging="708"/>
      <w:textAlignment w:val="baseline"/>
      <w:outlineLvl w:val="7"/>
    </w:pPr>
    <w:rPr>
      <w:rFonts w:ascii="Arial" w:hAnsi="Arial"/>
      <w:i/>
      <w:snapToGrid/>
      <w:sz w:val="20"/>
      <w:szCs w:val="20"/>
      <w:lang w:val="fr-FR" w:eastAsia="fr-FR"/>
    </w:rPr>
  </w:style>
  <w:style w:type="paragraph" w:styleId="Nadpis9">
    <w:name w:val="heading 9"/>
    <w:basedOn w:val="Normln"/>
    <w:next w:val="Normln"/>
    <w:qFormat/>
    <w:rsid w:val="005B656D"/>
    <w:pPr>
      <w:tabs>
        <w:tab w:val="left" w:pos="0"/>
      </w:tabs>
      <w:overflowPunct w:val="0"/>
      <w:autoSpaceDE w:val="0"/>
      <w:autoSpaceDN w:val="0"/>
      <w:adjustRightInd w:val="0"/>
      <w:spacing w:before="240" w:after="60"/>
      <w:ind w:left="6004" w:hanging="708"/>
      <w:textAlignment w:val="baseline"/>
      <w:outlineLvl w:val="8"/>
    </w:pPr>
    <w:rPr>
      <w:rFonts w:ascii="Arial" w:hAnsi="Arial"/>
      <w:i/>
      <w:snapToGrid/>
      <w:sz w:val="18"/>
      <w:szCs w:val="20"/>
      <w:lang w:val="fr-FR" w:eastAsia="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Char">
    <w:name w:val="Heading 3 Char"/>
    <w:basedOn w:val="Standardnpsmoodstavce"/>
    <w:rPr>
      <w:rFonts w:ascii="Arial" w:hAnsi="Arial" w:cs="Arial"/>
      <w:b/>
      <w:bCs/>
      <w:noProof w:val="0"/>
      <w:sz w:val="26"/>
      <w:szCs w:val="26"/>
      <w:lang w:val="en-US" w:bidi="ar-SA"/>
    </w:rPr>
  </w:style>
  <w:style w:type="character" w:customStyle="1" w:styleId="Heading3aCharCharCharCharCharCharCharCharChar">
    <w:name w:val="Heading 3a Char Char Char Char Char Char Char Char Char"/>
    <w:basedOn w:val="Heading3Char"/>
    <w:rPr>
      <w:rFonts w:ascii="Arial" w:hAnsi="Arial" w:cs="Arial"/>
      <w:b/>
      <w:bCs/>
      <w:noProof w:val="0"/>
      <w:sz w:val="26"/>
      <w:szCs w:val="26"/>
      <w:lang w:val="de-DE" w:bidi="ar-SA"/>
    </w:rPr>
  </w:style>
  <w:style w:type="paragraph" w:styleId="Zhlav">
    <w:name w:val="header"/>
    <w:basedOn w:val="Normln"/>
    <w:link w:val="ZhlavChar"/>
    <w:uiPriority w:val="99"/>
    <w:pPr>
      <w:tabs>
        <w:tab w:val="center" w:pos="4320"/>
        <w:tab w:val="right" w:pos="8640"/>
      </w:tabs>
    </w:pPr>
  </w:style>
  <w:style w:type="paragraph" w:styleId="Zpat">
    <w:name w:val="footer"/>
    <w:basedOn w:val="Normln"/>
    <w:link w:val="ZpatChar"/>
    <w:uiPriority w:val="99"/>
    <w:pPr>
      <w:tabs>
        <w:tab w:val="center" w:pos="4320"/>
        <w:tab w:val="right" w:pos="8640"/>
      </w:tabs>
    </w:pPr>
  </w:style>
  <w:style w:type="character" w:styleId="slostrnky">
    <w:name w:val="page number"/>
    <w:basedOn w:val="Standardnpsmoodstavce"/>
    <w:rPr>
      <w:rFonts w:cs="Times New Roman"/>
    </w:rPr>
  </w:style>
  <w:style w:type="paragraph" w:customStyle="1" w:styleId="Style1">
    <w:name w:val="Style1"/>
    <w:basedOn w:val="Nadpis1"/>
    <w:rPr>
      <w:sz w:val="28"/>
      <w:lang w:val="de-DE"/>
    </w:rPr>
  </w:style>
  <w:style w:type="paragraph" w:customStyle="1" w:styleId="Style2">
    <w:name w:val="Style2"/>
    <w:basedOn w:val="Nadpis1"/>
    <w:autoRedefine/>
    <w:rPr>
      <w:sz w:val="28"/>
      <w:szCs w:val="20"/>
    </w:rPr>
  </w:style>
  <w:style w:type="paragraph" w:customStyle="1" w:styleId="Heading2a">
    <w:name w:val="Heading 2a"/>
    <w:basedOn w:val="Nadpis2"/>
    <w:rPr>
      <w:i w:val="0"/>
      <w:sz w:val="24"/>
    </w:rPr>
  </w:style>
  <w:style w:type="paragraph" w:customStyle="1" w:styleId="Heading3aCharCharCharCharCharCharCharChar">
    <w:name w:val="Heading 3a Char Char Char Char Char Char Char Char"/>
    <w:basedOn w:val="Nadpis3"/>
    <w:rPr>
      <w:b w:val="0"/>
      <w:sz w:val="20"/>
      <w:lang w:val="de-DE"/>
    </w:rPr>
  </w:style>
  <w:style w:type="character" w:customStyle="1" w:styleId="Heading2Char">
    <w:name w:val="Heading 2 Char"/>
    <w:basedOn w:val="Standardnpsmoodstavce"/>
    <w:rPr>
      <w:rFonts w:ascii="Arial" w:hAnsi="Arial" w:cs="Arial"/>
      <w:b/>
      <w:bCs/>
      <w:i/>
      <w:iCs/>
      <w:noProof w:val="0"/>
      <w:sz w:val="28"/>
      <w:szCs w:val="28"/>
      <w:lang w:val="en-US" w:bidi="ar-SA"/>
    </w:rPr>
  </w:style>
  <w:style w:type="paragraph" w:customStyle="1" w:styleId="Heading1a">
    <w:name w:val="Heading 1a"/>
    <w:basedOn w:val="Nadpis1"/>
    <w:rPr>
      <w:sz w:val="28"/>
    </w:rPr>
  </w:style>
  <w:style w:type="paragraph" w:customStyle="1" w:styleId="Heading4a">
    <w:name w:val="Heading 4a"/>
    <w:basedOn w:val="Heading3aCharCharCharCharCharCharCharChar"/>
  </w:style>
  <w:style w:type="character" w:customStyle="1" w:styleId="Heading2aChar">
    <w:name w:val="Heading 2a Char"/>
    <w:basedOn w:val="Heading2Char"/>
    <w:rPr>
      <w:rFonts w:ascii="Arial" w:hAnsi="Arial" w:cs="Arial"/>
      <w:b/>
      <w:bCs/>
      <w:i/>
      <w:iCs/>
      <w:noProof w:val="0"/>
      <w:sz w:val="28"/>
      <w:szCs w:val="28"/>
      <w:lang w:val="en-US" w:bidi="ar-SA"/>
    </w:rPr>
  </w:style>
  <w:style w:type="paragraph" w:styleId="Obsah1">
    <w:name w:val="toc 1"/>
    <w:basedOn w:val="Normln"/>
    <w:next w:val="Normln"/>
    <w:autoRedefine/>
    <w:uiPriority w:val="39"/>
    <w:pPr>
      <w:tabs>
        <w:tab w:val="left" w:pos="480"/>
        <w:tab w:val="right" w:leader="dot" w:pos="9360"/>
      </w:tabs>
      <w:spacing w:before="240" w:line="360" w:lineRule="auto"/>
    </w:pPr>
    <w:rPr>
      <w:rFonts w:ascii="Arial" w:hAnsi="Arial"/>
      <w:b/>
      <w:caps/>
      <w:noProof/>
      <w:sz w:val="22"/>
    </w:rPr>
  </w:style>
  <w:style w:type="paragraph" w:styleId="Obsah2">
    <w:name w:val="toc 2"/>
    <w:basedOn w:val="Normln"/>
    <w:next w:val="Normln"/>
    <w:autoRedefine/>
    <w:uiPriority w:val="39"/>
    <w:rsid w:val="00E41BCD"/>
    <w:pPr>
      <w:tabs>
        <w:tab w:val="right" w:leader="dot" w:pos="9360"/>
      </w:tabs>
      <w:spacing w:before="120" w:line="360" w:lineRule="auto"/>
      <w:ind w:left="181"/>
    </w:pPr>
    <w:rPr>
      <w:rFonts w:ascii="Arial" w:hAnsi="Arial"/>
      <w:caps/>
      <w:noProof/>
      <w:sz w:val="22"/>
      <w:lang w:val="en-GB"/>
    </w:rPr>
  </w:style>
  <w:style w:type="paragraph" w:styleId="Obsah3">
    <w:name w:val="toc 3"/>
    <w:basedOn w:val="Normln"/>
    <w:next w:val="Normln"/>
    <w:autoRedefine/>
    <w:uiPriority w:val="39"/>
    <w:rsid w:val="000E15B8"/>
    <w:pPr>
      <w:tabs>
        <w:tab w:val="left" w:pos="1080"/>
        <w:tab w:val="right" w:leader="dot" w:pos="9394"/>
      </w:tabs>
      <w:ind w:left="482"/>
    </w:pPr>
  </w:style>
  <w:style w:type="character" w:styleId="Hypertextovodkaz">
    <w:name w:val="Hyperlink"/>
    <w:basedOn w:val="Standardnpsmoodstavce"/>
    <w:uiPriority w:val="99"/>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Sledovanodkaz">
    <w:name w:val="FollowedHyperlink"/>
    <w:basedOn w:val="Standardnpsmoodstavce"/>
    <w:rPr>
      <w:color w:val="800080"/>
      <w:u w:val="single"/>
    </w:rPr>
  </w:style>
  <w:style w:type="paragraph" w:styleId="Obsah4">
    <w:name w:val="toc 4"/>
    <w:basedOn w:val="Normln"/>
    <w:next w:val="Normln"/>
    <w:autoRedefine/>
    <w:uiPriority w:val="39"/>
    <w:pPr>
      <w:ind w:left="720"/>
    </w:pPr>
  </w:style>
  <w:style w:type="paragraph" w:styleId="Obsah5">
    <w:name w:val="toc 5"/>
    <w:basedOn w:val="Normln"/>
    <w:next w:val="Normln"/>
    <w:autoRedefine/>
    <w:uiPriority w:val="39"/>
    <w:pPr>
      <w:ind w:left="960"/>
    </w:pPr>
  </w:style>
  <w:style w:type="paragraph" w:styleId="Obsah6">
    <w:name w:val="toc 6"/>
    <w:basedOn w:val="Normln"/>
    <w:next w:val="Normln"/>
    <w:autoRedefine/>
    <w:uiPriority w:val="39"/>
    <w:pPr>
      <w:ind w:left="1200"/>
    </w:pPr>
  </w:style>
  <w:style w:type="paragraph" w:styleId="Obsah7">
    <w:name w:val="toc 7"/>
    <w:basedOn w:val="Normln"/>
    <w:next w:val="Normln"/>
    <w:autoRedefine/>
    <w:uiPriority w:val="39"/>
    <w:pPr>
      <w:ind w:left="1440"/>
    </w:pPr>
  </w:style>
  <w:style w:type="paragraph" w:styleId="Obsah8">
    <w:name w:val="toc 8"/>
    <w:basedOn w:val="Normln"/>
    <w:next w:val="Normln"/>
    <w:autoRedefine/>
    <w:uiPriority w:val="39"/>
    <w:pPr>
      <w:ind w:left="1680"/>
    </w:pPr>
  </w:style>
  <w:style w:type="paragraph" w:styleId="Obsah9">
    <w:name w:val="toc 9"/>
    <w:basedOn w:val="Normln"/>
    <w:next w:val="Normln"/>
    <w:autoRedefine/>
    <w:uiPriority w:val="39"/>
    <w:pPr>
      <w:ind w:left="1920"/>
    </w:pPr>
  </w:style>
  <w:style w:type="paragraph" w:styleId="Zkladntextodsazen">
    <w:name w:val="Body Text Indent"/>
    <w:basedOn w:val="Normln"/>
    <w:link w:val="ZkladntextodsazenChar"/>
    <w:pPr>
      <w:tabs>
        <w:tab w:val="left" w:pos="900"/>
        <w:tab w:val="left" w:pos="1080"/>
      </w:tabs>
      <w:autoSpaceDE w:val="0"/>
      <w:autoSpaceDN w:val="0"/>
      <w:adjustRightInd w:val="0"/>
      <w:ind w:left="1080" w:hanging="1080"/>
    </w:pPr>
    <w:rPr>
      <w:rFonts w:ascii="Arial" w:hAnsi="Arial"/>
      <w:sz w:val="20"/>
    </w:rPr>
  </w:style>
  <w:style w:type="paragraph" w:styleId="Zkladntext">
    <w:name w:val="Body Text"/>
    <w:basedOn w:val="Normln"/>
    <w:link w:val="ZkladntextChar"/>
    <w:pPr>
      <w:spacing w:after="120"/>
    </w:pPr>
  </w:style>
  <w:style w:type="paragraph" w:styleId="Textbubliny">
    <w:name w:val="Balloon Text"/>
    <w:basedOn w:val="Normln"/>
    <w:semiHidden/>
    <w:rPr>
      <w:rFonts w:ascii="Tahoma" w:hAnsi="Tahoma" w:cs="Tahoma"/>
      <w:sz w:val="16"/>
      <w:szCs w:val="16"/>
    </w:rPr>
  </w:style>
  <w:style w:type="paragraph" w:styleId="Seznamsodrkami2">
    <w:name w:val="List Bullet 2"/>
    <w:basedOn w:val="Normln"/>
    <w:rsid w:val="0058183F"/>
    <w:pPr>
      <w:overflowPunct w:val="0"/>
      <w:autoSpaceDE w:val="0"/>
      <w:autoSpaceDN w:val="0"/>
      <w:adjustRightInd w:val="0"/>
      <w:ind w:left="566" w:hanging="283"/>
      <w:textAlignment w:val="baseline"/>
    </w:pPr>
    <w:rPr>
      <w:snapToGrid/>
      <w:sz w:val="22"/>
      <w:szCs w:val="20"/>
      <w:lang w:val="fr-FR" w:eastAsia="fr-FR"/>
    </w:rPr>
  </w:style>
  <w:style w:type="character" w:styleId="Odkaznakoment">
    <w:name w:val="annotation reference"/>
    <w:basedOn w:val="Standardnpsmoodstavce"/>
    <w:semiHidden/>
    <w:rsid w:val="00B3785B"/>
    <w:rPr>
      <w:sz w:val="16"/>
      <w:szCs w:val="16"/>
    </w:rPr>
  </w:style>
  <w:style w:type="paragraph" w:styleId="Textkomente">
    <w:name w:val="annotation text"/>
    <w:basedOn w:val="Normln"/>
    <w:link w:val="TextkomenteChar"/>
    <w:semiHidden/>
    <w:rsid w:val="00B3785B"/>
    <w:rPr>
      <w:sz w:val="20"/>
      <w:szCs w:val="20"/>
    </w:rPr>
  </w:style>
  <w:style w:type="paragraph" w:styleId="Pedmtkomente">
    <w:name w:val="annotation subject"/>
    <w:basedOn w:val="Textkomente"/>
    <w:next w:val="Textkomente"/>
    <w:semiHidden/>
    <w:rsid w:val="00B3785B"/>
    <w:rPr>
      <w:b/>
      <w:bCs/>
    </w:rPr>
  </w:style>
  <w:style w:type="table" w:styleId="Mkatabulky">
    <w:name w:val="Table Grid"/>
    <w:basedOn w:val="Normlntabulka"/>
    <w:rsid w:val="00AB3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1D4F3E"/>
    <w:pPr>
      <w:shd w:val="clear" w:color="auto" w:fill="000080"/>
    </w:pPr>
    <w:rPr>
      <w:rFonts w:ascii="Tahoma" w:hAnsi="Tahoma" w:cs="Tahoma"/>
      <w:sz w:val="20"/>
      <w:szCs w:val="20"/>
    </w:rPr>
  </w:style>
  <w:style w:type="paragraph" w:customStyle="1" w:styleId="Text">
    <w:name w:val="Text"/>
    <w:basedOn w:val="Normln"/>
    <w:rsid w:val="006F3A5A"/>
    <w:pPr>
      <w:spacing w:after="120"/>
      <w:ind w:left="567"/>
      <w:jc w:val="both"/>
    </w:pPr>
    <w:rPr>
      <w:rFonts w:ascii="Arial" w:hAnsi="Arial"/>
      <w:snapToGrid/>
      <w:sz w:val="18"/>
      <w:szCs w:val="20"/>
      <w:lang w:val="de-DE" w:eastAsia="zh-CN"/>
    </w:rPr>
  </w:style>
  <w:style w:type="paragraph" w:styleId="Zkladntextodsazen2">
    <w:name w:val="Body Text Indent 2"/>
    <w:basedOn w:val="Normln"/>
    <w:link w:val="Zkladntextodsazen2Char"/>
    <w:rsid w:val="00B36B06"/>
    <w:pPr>
      <w:spacing w:after="120" w:line="480" w:lineRule="auto"/>
      <w:ind w:left="283"/>
    </w:pPr>
  </w:style>
  <w:style w:type="character" w:customStyle="1" w:styleId="Zkladntextodsazen2Char">
    <w:name w:val="Základní text odsazený 2 Char"/>
    <w:basedOn w:val="Standardnpsmoodstavce"/>
    <w:link w:val="Zkladntextodsazen2"/>
    <w:rsid w:val="00B36B06"/>
    <w:rPr>
      <w:snapToGrid w:val="0"/>
      <w:sz w:val="24"/>
      <w:szCs w:val="24"/>
      <w:lang w:eastAsia="en-US"/>
    </w:rPr>
  </w:style>
  <w:style w:type="paragraph" w:styleId="Zkladntextodsazen3">
    <w:name w:val="Body Text Indent 3"/>
    <w:basedOn w:val="Normln"/>
    <w:link w:val="Zkladntextodsazen3Char"/>
    <w:rsid w:val="00B36B06"/>
    <w:pPr>
      <w:spacing w:after="120"/>
      <w:ind w:left="283"/>
    </w:pPr>
    <w:rPr>
      <w:sz w:val="16"/>
      <w:szCs w:val="16"/>
    </w:rPr>
  </w:style>
  <w:style w:type="character" w:customStyle="1" w:styleId="Zkladntextodsazen3Char">
    <w:name w:val="Základní text odsazený 3 Char"/>
    <w:basedOn w:val="Standardnpsmoodstavce"/>
    <w:link w:val="Zkladntextodsazen3"/>
    <w:rsid w:val="00B36B06"/>
    <w:rPr>
      <w:snapToGrid w:val="0"/>
      <w:sz w:val="16"/>
      <w:szCs w:val="16"/>
      <w:lang w:eastAsia="en-US"/>
    </w:rPr>
  </w:style>
  <w:style w:type="paragraph" w:styleId="Nzev">
    <w:name w:val="Title"/>
    <w:basedOn w:val="Normln"/>
    <w:link w:val="NzevChar"/>
    <w:qFormat/>
    <w:rsid w:val="00B36B06"/>
    <w:pPr>
      <w:jc w:val="center"/>
    </w:pPr>
    <w:rPr>
      <w:b/>
      <w:snapToGrid/>
      <w:sz w:val="20"/>
      <w:szCs w:val="20"/>
      <w:lang w:val="de-DE" w:eastAsia="de-DE"/>
    </w:rPr>
  </w:style>
  <w:style w:type="character" w:customStyle="1" w:styleId="NzevChar">
    <w:name w:val="Název Char"/>
    <w:basedOn w:val="Standardnpsmoodstavce"/>
    <w:link w:val="Nzev"/>
    <w:rsid w:val="00B36B06"/>
    <w:rPr>
      <w:b/>
      <w:lang w:val="de-DE" w:eastAsia="de-DE"/>
    </w:rPr>
  </w:style>
  <w:style w:type="paragraph" w:customStyle="1" w:styleId="Default">
    <w:name w:val="Default"/>
    <w:rsid w:val="00A97474"/>
    <w:pPr>
      <w:autoSpaceDE w:val="0"/>
      <w:autoSpaceDN w:val="0"/>
      <w:adjustRightInd w:val="0"/>
    </w:pPr>
    <w:rPr>
      <w:color w:val="000000"/>
      <w:sz w:val="24"/>
      <w:szCs w:val="24"/>
      <w:lang w:val="de-DE"/>
    </w:rPr>
  </w:style>
  <w:style w:type="paragraph" w:styleId="Odstavecseseznamem">
    <w:name w:val="List Paragraph"/>
    <w:basedOn w:val="Normln"/>
    <w:link w:val="OdstavecseseznamemChar"/>
    <w:uiPriority w:val="34"/>
    <w:qFormat/>
    <w:rsid w:val="00A97474"/>
    <w:pPr>
      <w:ind w:left="720"/>
      <w:contextualSpacing/>
    </w:pPr>
  </w:style>
  <w:style w:type="paragraph" w:styleId="Normlnweb">
    <w:name w:val="Normal (Web)"/>
    <w:basedOn w:val="Default"/>
    <w:next w:val="Default"/>
    <w:uiPriority w:val="99"/>
    <w:rsid w:val="00942651"/>
    <w:rPr>
      <w:color w:val="auto"/>
    </w:rPr>
  </w:style>
  <w:style w:type="character" w:styleId="Siln">
    <w:name w:val="Strong"/>
    <w:basedOn w:val="Standardnpsmoodstavce"/>
    <w:qFormat/>
    <w:rsid w:val="00DE75CC"/>
    <w:rPr>
      <w:b/>
      <w:bCs/>
    </w:rPr>
  </w:style>
  <w:style w:type="character" w:styleId="Zvraznn">
    <w:name w:val="Emphasis"/>
    <w:basedOn w:val="Standardnpsmoodstavce"/>
    <w:qFormat/>
    <w:rsid w:val="00DE75CC"/>
    <w:rPr>
      <w:i/>
      <w:iCs/>
    </w:rPr>
  </w:style>
  <w:style w:type="paragraph" w:customStyle="1" w:styleId="1">
    <w:name w:val="スタイル1"/>
    <w:basedOn w:val="Normln"/>
    <w:rsid w:val="002D44D0"/>
    <w:pPr>
      <w:snapToGrid w:val="0"/>
      <w:spacing w:line="264" w:lineRule="auto"/>
      <w:ind w:left="284"/>
      <w:jc w:val="both"/>
    </w:pPr>
    <w:rPr>
      <w:rFonts w:eastAsiaTheme="minorEastAsia"/>
      <w:snapToGrid/>
      <w:sz w:val="21"/>
      <w:szCs w:val="21"/>
      <w:lang w:val="de-DE" w:eastAsia="ja-JP"/>
    </w:rPr>
  </w:style>
  <w:style w:type="character" w:customStyle="1" w:styleId="OdstavecseseznamemChar">
    <w:name w:val="Odstavec se seznamem Char"/>
    <w:basedOn w:val="Standardnpsmoodstavce"/>
    <w:link w:val="Odstavecseseznamem"/>
    <w:uiPriority w:val="34"/>
    <w:rsid w:val="002D44D0"/>
    <w:rPr>
      <w:snapToGrid w:val="0"/>
      <w:sz w:val="24"/>
      <w:szCs w:val="24"/>
      <w:lang w:eastAsia="en-US"/>
    </w:rPr>
  </w:style>
  <w:style w:type="character" w:customStyle="1" w:styleId="ZkladntextChar">
    <w:name w:val="Základní text Char"/>
    <w:basedOn w:val="Standardnpsmoodstavce"/>
    <w:link w:val="Zkladntext"/>
    <w:rsid w:val="002D44D0"/>
    <w:rPr>
      <w:snapToGrid w:val="0"/>
      <w:sz w:val="24"/>
      <w:szCs w:val="24"/>
      <w:lang w:eastAsia="en-US"/>
    </w:rPr>
  </w:style>
  <w:style w:type="character" w:customStyle="1" w:styleId="TextkomenteChar">
    <w:name w:val="Text komentáře Char"/>
    <w:basedOn w:val="Standardnpsmoodstavce"/>
    <w:link w:val="Textkomente"/>
    <w:semiHidden/>
    <w:rsid w:val="002D44D0"/>
    <w:rPr>
      <w:snapToGrid w:val="0"/>
      <w:lang w:eastAsia="en-US"/>
    </w:rPr>
  </w:style>
  <w:style w:type="character" w:customStyle="1" w:styleId="Formelzeichentabelleberschrift">
    <w:name w:val="Formelzeichentabelle Überschrift"/>
    <w:rsid w:val="00554D09"/>
    <w:rPr>
      <w:rFonts w:ascii="Arial" w:hAnsi="Arial"/>
      <w:b/>
      <w:bCs/>
      <w:sz w:val="22"/>
      <w:lang w:val="de-DE" w:eastAsia="de-DE" w:bidi="ar-SA"/>
    </w:rPr>
  </w:style>
  <w:style w:type="paragraph" w:customStyle="1" w:styleId="2">
    <w:name w:val="スタイル2"/>
    <w:basedOn w:val="Normln"/>
    <w:rsid w:val="00AF692C"/>
    <w:pPr>
      <w:snapToGrid w:val="0"/>
      <w:spacing w:line="264" w:lineRule="auto"/>
      <w:ind w:left="851" w:hanging="284"/>
      <w:jc w:val="both"/>
    </w:pPr>
    <w:rPr>
      <w:rFonts w:eastAsiaTheme="minorEastAsia"/>
      <w:snapToGrid/>
      <w:sz w:val="21"/>
      <w:szCs w:val="21"/>
      <w:lang w:val="de-DE" w:eastAsia="ja-JP"/>
    </w:rPr>
  </w:style>
  <w:style w:type="character" w:customStyle="1" w:styleId="Nadpis1Char">
    <w:name w:val="Nadpis 1 Char"/>
    <w:link w:val="Nadpis1"/>
    <w:rsid w:val="00AF692C"/>
    <w:rPr>
      <w:rFonts w:ascii="Arial" w:hAnsi="Arial" w:cs="Arial"/>
      <w:b/>
      <w:bCs/>
      <w:snapToGrid w:val="0"/>
      <w:kern w:val="32"/>
      <w:sz w:val="32"/>
      <w:szCs w:val="32"/>
      <w:lang w:eastAsia="en-US"/>
    </w:rPr>
  </w:style>
  <w:style w:type="paragraph" w:customStyle="1" w:styleId="Formelnummerierung">
    <w:name w:val="Formelnummerierung"/>
    <w:basedOn w:val="Normln"/>
    <w:rsid w:val="00AF692C"/>
    <w:pPr>
      <w:spacing w:before="120" w:after="160" w:line="288" w:lineRule="auto"/>
      <w:ind w:left="567"/>
      <w:jc w:val="right"/>
    </w:pPr>
    <w:rPr>
      <w:rFonts w:ascii="Arial" w:eastAsiaTheme="minorEastAsia" w:hAnsi="Arial"/>
      <w:snapToGrid/>
      <w:sz w:val="22"/>
      <w:szCs w:val="20"/>
      <w:lang w:eastAsia="de-DE"/>
    </w:rPr>
  </w:style>
  <w:style w:type="paragraph" w:customStyle="1" w:styleId="FormelundFormelzeichen">
    <w:name w:val="Formel und Formelzeichen"/>
    <w:basedOn w:val="Normln"/>
    <w:rsid w:val="00AF692C"/>
    <w:pPr>
      <w:spacing w:before="120" w:after="160" w:line="288" w:lineRule="auto"/>
      <w:ind w:left="567"/>
      <w:jc w:val="both"/>
    </w:pPr>
    <w:rPr>
      <w:rFonts w:ascii="Arial" w:eastAsiaTheme="minorEastAsia" w:hAnsi="Arial"/>
      <w:snapToGrid/>
      <w:sz w:val="22"/>
      <w:szCs w:val="20"/>
      <w:lang w:eastAsia="de-DE"/>
    </w:rPr>
  </w:style>
  <w:style w:type="paragraph" w:styleId="Titulek">
    <w:name w:val="caption"/>
    <w:basedOn w:val="Normln"/>
    <w:next w:val="Normln"/>
    <w:link w:val="TitulekChar"/>
    <w:qFormat/>
    <w:rsid w:val="00AF692C"/>
    <w:pPr>
      <w:spacing w:before="60" w:after="120" w:line="288" w:lineRule="auto"/>
      <w:jc w:val="both"/>
    </w:pPr>
    <w:rPr>
      <w:rFonts w:ascii="Arial" w:eastAsiaTheme="minorEastAsia" w:hAnsi="Arial" w:cs="Arial"/>
      <w:b/>
      <w:snapToGrid/>
      <w:sz w:val="22"/>
      <w:szCs w:val="20"/>
      <w:lang w:eastAsia="de-DE"/>
    </w:rPr>
  </w:style>
  <w:style w:type="character" w:customStyle="1" w:styleId="TitulekChar">
    <w:name w:val="Titulek Char"/>
    <w:link w:val="Titulek"/>
    <w:rsid w:val="00AF692C"/>
    <w:rPr>
      <w:rFonts w:ascii="Arial" w:eastAsiaTheme="minorEastAsia" w:hAnsi="Arial" w:cs="Arial"/>
      <w:b/>
      <w:sz w:val="22"/>
      <w:lang w:eastAsia="de-DE"/>
    </w:rPr>
  </w:style>
  <w:style w:type="paragraph" w:styleId="Textpoznpodarou">
    <w:name w:val="footnote text"/>
    <w:basedOn w:val="Normln"/>
    <w:link w:val="TextpoznpodarouChar"/>
    <w:rsid w:val="00AF692C"/>
    <w:pPr>
      <w:spacing w:before="120" w:after="160" w:line="288" w:lineRule="auto"/>
      <w:ind w:left="357" w:hanging="357"/>
      <w:jc w:val="both"/>
    </w:pPr>
    <w:rPr>
      <w:rFonts w:ascii="Arial" w:eastAsiaTheme="minorEastAsia" w:hAnsi="Arial" w:cs="Arial"/>
      <w:snapToGrid/>
      <w:sz w:val="22"/>
      <w:szCs w:val="20"/>
      <w:lang w:eastAsia="de-DE"/>
    </w:rPr>
  </w:style>
  <w:style w:type="character" w:customStyle="1" w:styleId="TextpoznpodarouChar">
    <w:name w:val="Text pozn. pod čarou Char"/>
    <w:basedOn w:val="Standardnpsmoodstavce"/>
    <w:link w:val="Textpoznpodarou"/>
    <w:rsid w:val="00AF692C"/>
    <w:rPr>
      <w:rFonts w:ascii="Arial" w:eastAsiaTheme="minorEastAsia" w:hAnsi="Arial" w:cs="Arial"/>
      <w:sz w:val="22"/>
      <w:lang w:eastAsia="de-DE"/>
    </w:rPr>
  </w:style>
  <w:style w:type="character" w:styleId="Znakapoznpodarou">
    <w:name w:val="footnote reference"/>
    <w:rsid w:val="00AF692C"/>
    <w:rPr>
      <w:vertAlign w:val="superscript"/>
    </w:rPr>
  </w:style>
  <w:style w:type="paragraph" w:customStyle="1" w:styleId="Bildunterschrift">
    <w:name w:val="Bildunterschrift"/>
    <w:basedOn w:val="Normln"/>
    <w:next w:val="Normln"/>
    <w:rsid w:val="00AF692C"/>
    <w:pPr>
      <w:keepLines/>
      <w:overflowPunct w:val="0"/>
      <w:autoSpaceDE w:val="0"/>
      <w:autoSpaceDN w:val="0"/>
      <w:adjustRightInd w:val="0"/>
      <w:spacing w:before="120" w:after="240" w:line="360" w:lineRule="auto"/>
      <w:ind w:left="1134" w:hanging="1134"/>
      <w:jc w:val="both"/>
      <w:textAlignment w:val="baseline"/>
    </w:pPr>
    <w:rPr>
      <w:rFonts w:ascii="Arial" w:eastAsiaTheme="minorEastAsia" w:hAnsi="Arial" w:cs="Arial"/>
      <w:b/>
      <w:snapToGrid/>
      <w:sz w:val="20"/>
      <w:szCs w:val="20"/>
      <w:lang w:eastAsia="de-DE"/>
    </w:rPr>
  </w:style>
  <w:style w:type="paragraph" w:customStyle="1" w:styleId="Literatur">
    <w:name w:val="Literatur"/>
    <w:basedOn w:val="Normln"/>
    <w:link w:val="LiteraturZchn"/>
    <w:rsid w:val="00AF692C"/>
    <w:pPr>
      <w:overflowPunct w:val="0"/>
      <w:autoSpaceDE w:val="0"/>
      <w:autoSpaceDN w:val="0"/>
      <w:adjustRightInd w:val="0"/>
      <w:spacing w:after="120" w:line="360" w:lineRule="auto"/>
      <w:ind w:left="1418" w:hanging="1418"/>
      <w:jc w:val="both"/>
      <w:textAlignment w:val="baseline"/>
    </w:pPr>
    <w:rPr>
      <w:rFonts w:ascii="Arial" w:eastAsiaTheme="minorEastAsia" w:hAnsi="Arial" w:cs="Arial"/>
      <w:snapToGrid/>
      <w:sz w:val="22"/>
      <w:szCs w:val="20"/>
      <w:lang w:eastAsia="de-DE"/>
    </w:rPr>
  </w:style>
  <w:style w:type="paragraph" w:customStyle="1" w:styleId="Anhangsgliederung">
    <w:name w:val="Anhangsgliederung"/>
    <w:rsid w:val="00AF692C"/>
    <w:pPr>
      <w:numPr>
        <w:ilvl w:val="1"/>
        <w:numId w:val="16"/>
      </w:numPr>
      <w:spacing w:before="360" w:after="160" w:line="312" w:lineRule="auto"/>
      <w:ind w:left="431" w:hanging="431"/>
      <w:jc w:val="both"/>
    </w:pPr>
    <w:rPr>
      <w:rFonts w:ascii="Arial" w:eastAsiaTheme="minorEastAsia" w:hAnsi="Arial"/>
      <w:b/>
      <w:sz w:val="28"/>
      <w:szCs w:val="24"/>
      <w:lang w:eastAsia="de-DE"/>
    </w:rPr>
  </w:style>
  <w:style w:type="paragraph" w:styleId="Seznamobrzk">
    <w:name w:val="table of figures"/>
    <w:basedOn w:val="Normln"/>
    <w:next w:val="Normln"/>
    <w:uiPriority w:val="99"/>
    <w:rsid w:val="00AF692C"/>
    <w:pPr>
      <w:spacing w:before="100" w:beforeAutospacing="1" w:after="100" w:afterAutospacing="1" w:line="340" w:lineRule="exact"/>
      <w:ind w:left="482" w:hanging="482"/>
    </w:pPr>
    <w:rPr>
      <w:rFonts w:ascii="Arial" w:eastAsiaTheme="minorEastAsia" w:hAnsi="Arial"/>
      <w:snapToGrid/>
      <w:sz w:val="22"/>
      <w:lang w:eastAsia="de-DE"/>
    </w:rPr>
  </w:style>
  <w:style w:type="paragraph" w:customStyle="1" w:styleId="Tabellenbeschriftung">
    <w:name w:val="Tabellenbeschriftung"/>
    <w:basedOn w:val="Titulek"/>
    <w:rsid w:val="00AF692C"/>
    <w:pPr>
      <w:keepNext/>
      <w:spacing w:before="240" w:line="360" w:lineRule="auto"/>
    </w:pPr>
    <w:rPr>
      <w:sz w:val="20"/>
    </w:rPr>
  </w:style>
  <w:style w:type="paragraph" w:customStyle="1" w:styleId="berschrift-Rmisch">
    <w:name w:val="Überschrift - Römisch"/>
    <w:basedOn w:val="Nadpis1"/>
    <w:next w:val="Normln"/>
    <w:link w:val="berschrift-RmischZchn"/>
    <w:rsid w:val="00AF692C"/>
    <w:pPr>
      <w:pageBreakBefore/>
      <w:numPr>
        <w:numId w:val="14"/>
      </w:numPr>
      <w:spacing w:before="360" w:after="160" w:line="288" w:lineRule="auto"/>
    </w:pPr>
    <w:rPr>
      <w:rFonts w:eastAsiaTheme="minorEastAsia"/>
      <w:bCs w:val="0"/>
      <w:snapToGrid/>
      <w:lang w:eastAsia="de-DE"/>
    </w:rPr>
  </w:style>
  <w:style w:type="character" w:customStyle="1" w:styleId="berschrift-RmischZchn">
    <w:name w:val="Überschrift - Römisch Zchn"/>
    <w:basedOn w:val="Nadpis1Char"/>
    <w:link w:val="berschrift-Rmisch"/>
    <w:rsid w:val="00AF692C"/>
    <w:rPr>
      <w:rFonts w:ascii="Arial" w:eastAsiaTheme="minorEastAsia" w:hAnsi="Arial" w:cs="Arial"/>
      <w:b/>
      <w:bCs w:val="0"/>
      <w:snapToGrid/>
      <w:kern w:val="32"/>
      <w:sz w:val="32"/>
      <w:szCs w:val="32"/>
      <w:lang w:eastAsia="de-DE"/>
    </w:rPr>
  </w:style>
  <w:style w:type="paragraph" w:customStyle="1" w:styleId="Zwischenberschrift">
    <w:name w:val="Zwischenüberschrift"/>
    <w:basedOn w:val="Normln"/>
    <w:next w:val="Normln"/>
    <w:rsid w:val="00AF692C"/>
    <w:pPr>
      <w:spacing w:before="120" w:after="120" w:line="288" w:lineRule="auto"/>
    </w:pPr>
    <w:rPr>
      <w:rFonts w:ascii="Arial" w:eastAsiaTheme="minorEastAsia" w:hAnsi="Arial" w:cs="Arial"/>
      <w:i/>
      <w:snapToGrid/>
      <w:sz w:val="22"/>
      <w:szCs w:val="20"/>
      <w:lang w:eastAsia="de-DE"/>
    </w:rPr>
  </w:style>
  <w:style w:type="paragraph" w:customStyle="1" w:styleId="StandardvorAufz">
    <w:name w:val="Standard_vor_Aufz."/>
    <w:basedOn w:val="Normln"/>
    <w:next w:val="StandardAufz"/>
    <w:link w:val="StandardvorAufzZchnZchn"/>
    <w:rsid w:val="00AF692C"/>
    <w:pPr>
      <w:overflowPunct w:val="0"/>
      <w:autoSpaceDE w:val="0"/>
      <w:autoSpaceDN w:val="0"/>
      <w:adjustRightInd w:val="0"/>
      <w:spacing w:before="120" w:after="120" w:line="288" w:lineRule="auto"/>
      <w:jc w:val="both"/>
      <w:textAlignment w:val="baseline"/>
    </w:pPr>
    <w:rPr>
      <w:rFonts w:ascii="Arial" w:eastAsiaTheme="minorEastAsia" w:hAnsi="Arial"/>
      <w:snapToGrid/>
      <w:sz w:val="22"/>
      <w:szCs w:val="20"/>
      <w:lang w:eastAsia="de-DE"/>
    </w:rPr>
  </w:style>
  <w:style w:type="character" w:customStyle="1" w:styleId="StandardvorAufzZchnZchn">
    <w:name w:val="Standard_vor_Aufz. Zchn Zchn"/>
    <w:link w:val="StandardvorAufz"/>
    <w:rsid w:val="00AF692C"/>
    <w:rPr>
      <w:rFonts w:ascii="Arial" w:eastAsiaTheme="minorEastAsia" w:hAnsi="Arial"/>
      <w:sz w:val="22"/>
      <w:lang w:eastAsia="de-DE"/>
    </w:rPr>
  </w:style>
  <w:style w:type="paragraph" w:customStyle="1" w:styleId="StandardAufz">
    <w:name w:val="Standard_ Aufz."/>
    <w:basedOn w:val="Normln"/>
    <w:link w:val="StandardAufzZchnZchn"/>
    <w:rsid w:val="00AF692C"/>
    <w:pPr>
      <w:keepNext/>
      <w:numPr>
        <w:numId w:val="15"/>
      </w:numPr>
      <w:overflowPunct w:val="0"/>
      <w:autoSpaceDE w:val="0"/>
      <w:autoSpaceDN w:val="0"/>
      <w:adjustRightInd w:val="0"/>
      <w:spacing w:before="40" w:after="80" w:line="288" w:lineRule="auto"/>
      <w:jc w:val="both"/>
      <w:textAlignment w:val="baseline"/>
    </w:pPr>
    <w:rPr>
      <w:rFonts w:ascii="Arial" w:eastAsiaTheme="minorEastAsia" w:hAnsi="Arial"/>
      <w:snapToGrid/>
      <w:sz w:val="22"/>
      <w:szCs w:val="20"/>
      <w:lang w:eastAsia="de-DE"/>
    </w:rPr>
  </w:style>
  <w:style w:type="character" w:customStyle="1" w:styleId="StandardAufzZchnZchn">
    <w:name w:val="Standard_ Aufz. Zchn Zchn"/>
    <w:link w:val="StandardAufz"/>
    <w:rsid w:val="00AF692C"/>
    <w:rPr>
      <w:rFonts w:ascii="Arial" w:eastAsiaTheme="minorEastAsia" w:hAnsi="Arial"/>
      <w:sz w:val="22"/>
      <w:lang w:eastAsia="de-DE"/>
    </w:rPr>
  </w:style>
  <w:style w:type="paragraph" w:customStyle="1" w:styleId="StandardletzteAufz">
    <w:name w:val="Standard_letzte_Aufz."/>
    <w:basedOn w:val="StandardAufz"/>
    <w:next w:val="Normln"/>
    <w:link w:val="StandardletzteAufzZchnZchn"/>
    <w:rsid w:val="00AF692C"/>
    <w:pPr>
      <w:spacing w:after="160"/>
    </w:pPr>
  </w:style>
  <w:style w:type="character" w:customStyle="1" w:styleId="StandardletzteAufzZchnZchn">
    <w:name w:val="Standard_letzte_Aufz. Zchn Zchn"/>
    <w:basedOn w:val="StandardAufzZchnZchn"/>
    <w:link w:val="StandardletzteAufz"/>
    <w:rsid w:val="00AF692C"/>
    <w:rPr>
      <w:rFonts w:ascii="Arial" w:eastAsiaTheme="minorEastAsia" w:hAnsi="Arial"/>
      <w:sz w:val="22"/>
      <w:lang w:eastAsia="de-DE"/>
    </w:rPr>
  </w:style>
  <w:style w:type="character" w:customStyle="1" w:styleId="Tabelle">
    <w:name w:val="Tabelle"/>
    <w:rsid w:val="00AF692C"/>
    <w:rPr>
      <w:rFonts w:ascii="Arial" w:hAnsi="Arial"/>
      <w:sz w:val="20"/>
      <w:lang w:val="de-DE" w:eastAsia="de-DE" w:bidi="ar-SA"/>
    </w:rPr>
  </w:style>
  <w:style w:type="character" w:customStyle="1" w:styleId="TabelleFett">
    <w:name w:val="Tabelle Fett"/>
    <w:rsid w:val="00AF692C"/>
    <w:rPr>
      <w:rFonts w:ascii="Arial" w:hAnsi="Arial"/>
      <w:b/>
      <w:bCs/>
      <w:sz w:val="20"/>
      <w:lang w:val="de-DE" w:eastAsia="de-DE" w:bidi="ar-SA"/>
    </w:rPr>
  </w:style>
  <w:style w:type="character" w:customStyle="1" w:styleId="Deckblatt12pt">
    <w:name w:val="Deckblatt 12 pt"/>
    <w:rsid w:val="00AF692C"/>
    <w:rPr>
      <w:rFonts w:ascii="Arial" w:hAnsi="Arial"/>
      <w:sz w:val="24"/>
      <w:lang w:val="de-DE" w:eastAsia="de-DE" w:bidi="ar-SA"/>
    </w:rPr>
  </w:style>
  <w:style w:type="character" w:customStyle="1" w:styleId="Deckblatt16pt">
    <w:name w:val="Deckblatt 16 pt"/>
    <w:uiPriority w:val="99"/>
    <w:rsid w:val="00AF692C"/>
    <w:rPr>
      <w:rFonts w:ascii="Arial" w:hAnsi="Arial"/>
      <w:sz w:val="32"/>
      <w:lang w:val="de-DE" w:eastAsia="de-DE" w:bidi="ar-SA"/>
    </w:rPr>
  </w:style>
  <w:style w:type="paragraph" w:customStyle="1" w:styleId="Deckblatt16ptFettZentriert">
    <w:name w:val="Deckblatt 16 pt Fett Zentriert"/>
    <w:basedOn w:val="Normln"/>
    <w:rsid w:val="00AF692C"/>
    <w:pPr>
      <w:spacing w:before="120" w:after="160" w:line="288" w:lineRule="auto"/>
      <w:jc w:val="center"/>
    </w:pPr>
    <w:rPr>
      <w:rFonts w:ascii="Arial" w:eastAsiaTheme="minorEastAsia" w:hAnsi="Arial"/>
      <w:b/>
      <w:bCs/>
      <w:snapToGrid/>
      <w:sz w:val="32"/>
      <w:szCs w:val="20"/>
      <w:lang w:eastAsia="de-DE"/>
    </w:rPr>
  </w:style>
  <w:style w:type="paragraph" w:customStyle="1" w:styleId="Kurzthema">
    <w:name w:val="Kurzthema"/>
    <w:basedOn w:val="Normln"/>
    <w:rsid w:val="00AF692C"/>
    <w:pPr>
      <w:spacing w:before="120" w:after="160" w:line="288" w:lineRule="auto"/>
      <w:ind w:left="2127" w:hanging="2127"/>
      <w:jc w:val="both"/>
    </w:pPr>
    <w:rPr>
      <w:rFonts w:ascii="Arial" w:eastAsiaTheme="minorEastAsia" w:hAnsi="Arial"/>
      <w:snapToGrid/>
      <w:sz w:val="32"/>
      <w:szCs w:val="20"/>
      <w:lang w:eastAsia="de-DE"/>
    </w:rPr>
  </w:style>
  <w:style w:type="character" w:customStyle="1" w:styleId="berschriftStudienarbeitDiplomarbeit">
    <w:name w:val="Überschrift Studienarbeit/Diplomarbeit"/>
    <w:rsid w:val="00AF692C"/>
    <w:rPr>
      <w:rFonts w:ascii="Arial" w:hAnsi="Arial"/>
      <w:b/>
      <w:bCs/>
      <w:sz w:val="36"/>
      <w:lang w:val="de-DE" w:eastAsia="de-DE" w:bidi="ar-SA"/>
    </w:rPr>
  </w:style>
  <w:style w:type="paragraph" w:customStyle="1" w:styleId="Thema">
    <w:name w:val="Thema"/>
    <w:basedOn w:val="Normln"/>
    <w:rsid w:val="00AF692C"/>
    <w:pPr>
      <w:spacing w:before="120" w:after="160" w:line="288" w:lineRule="auto"/>
      <w:ind w:left="992" w:hanging="992"/>
      <w:jc w:val="both"/>
    </w:pPr>
    <w:rPr>
      <w:rFonts w:ascii="Arial" w:eastAsiaTheme="minorEastAsia" w:hAnsi="Arial"/>
      <w:snapToGrid/>
      <w:sz w:val="22"/>
      <w:szCs w:val="20"/>
      <w:lang w:eastAsia="de-DE"/>
    </w:rPr>
  </w:style>
  <w:style w:type="paragraph" w:styleId="Citt">
    <w:name w:val="Quote"/>
    <w:basedOn w:val="Normln"/>
    <w:next w:val="Normln"/>
    <w:link w:val="CittChar"/>
    <w:uiPriority w:val="29"/>
    <w:qFormat/>
    <w:rsid w:val="00AF692C"/>
    <w:pPr>
      <w:spacing w:before="120" w:after="160" w:line="288" w:lineRule="auto"/>
      <w:jc w:val="both"/>
    </w:pPr>
    <w:rPr>
      <w:rFonts w:ascii="Arial" w:eastAsia="PMingLiU" w:hAnsi="Arial" w:cs="Arial"/>
      <w:i/>
      <w:iCs/>
      <w:noProof/>
      <w:snapToGrid/>
      <w:color w:val="000000" w:themeColor="text1"/>
      <w:sz w:val="22"/>
      <w:szCs w:val="20"/>
      <w:lang w:eastAsia="de-DE"/>
    </w:rPr>
  </w:style>
  <w:style w:type="character" w:customStyle="1" w:styleId="CittChar">
    <w:name w:val="Citát Char"/>
    <w:basedOn w:val="Standardnpsmoodstavce"/>
    <w:link w:val="Citt"/>
    <w:uiPriority w:val="29"/>
    <w:rsid w:val="00AF692C"/>
    <w:rPr>
      <w:rFonts w:ascii="Arial" w:eastAsia="PMingLiU" w:hAnsi="Arial" w:cs="Arial"/>
      <w:i/>
      <w:iCs/>
      <w:noProof/>
      <w:color w:val="000000" w:themeColor="text1"/>
      <w:sz w:val="22"/>
      <w:lang w:eastAsia="de-DE"/>
    </w:rPr>
  </w:style>
  <w:style w:type="paragraph" w:customStyle="1" w:styleId="CitaviBibliographyEntry">
    <w:name w:val="Citavi Bibliography Entry"/>
    <w:basedOn w:val="Normln"/>
    <w:link w:val="CitaviBibliographyEntryZchn"/>
    <w:rsid w:val="00AF692C"/>
    <w:pPr>
      <w:tabs>
        <w:tab w:val="left" w:pos="1417"/>
      </w:tabs>
      <w:spacing w:before="120" w:after="120" w:line="288" w:lineRule="auto"/>
      <w:ind w:left="1417" w:hanging="1417"/>
    </w:pPr>
    <w:rPr>
      <w:rFonts w:ascii="Arial" w:eastAsiaTheme="minorEastAsia" w:hAnsi="Arial" w:cs="Arial"/>
      <w:snapToGrid/>
      <w:sz w:val="22"/>
      <w:szCs w:val="20"/>
      <w:lang w:eastAsia="de-DE"/>
    </w:rPr>
  </w:style>
  <w:style w:type="character" w:customStyle="1" w:styleId="LiteraturZchn">
    <w:name w:val="Literatur Zchn"/>
    <w:basedOn w:val="Standardnpsmoodstavce"/>
    <w:link w:val="Literatur"/>
    <w:rsid w:val="00AF692C"/>
    <w:rPr>
      <w:rFonts w:ascii="Arial" w:eastAsiaTheme="minorEastAsia" w:hAnsi="Arial" w:cs="Arial"/>
      <w:sz w:val="22"/>
      <w:lang w:eastAsia="de-DE"/>
    </w:rPr>
  </w:style>
  <w:style w:type="character" w:customStyle="1" w:styleId="CitaviBibliographyEntryZchn">
    <w:name w:val="Citavi Bibliography Entry Zchn"/>
    <w:basedOn w:val="LiteraturZchn"/>
    <w:link w:val="CitaviBibliographyEntry"/>
    <w:rsid w:val="00AF692C"/>
    <w:rPr>
      <w:rFonts w:ascii="Arial" w:eastAsiaTheme="minorEastAsia" w:hAnsi="Arial" w:cs="Arial"/>
      <w:sz w:val="22"/>
      <w:lang w:eastAsia="de-DE"/>
    </w:rPr>
  </w:style>
  <w:style w:type="paragraph" w:customStyle="1" w:styleId="CitaviBibliographyHeading">
    <w:name w:val="Citavi Bibliography Heading"/>
    <w:basedOn w:val="Nadpis1"/>
    <w:link w:val="CitaviBibliographyHeadingZchn"/>
    <w:rsid w:val="00AF692C"/>
    <w:pPr>
      <w:pageBreakBefore/>
      <w:tabs>
        <w:tab w:val="num" w:pos="432"/>
      </w:tabs>
      <w:spacing w:before="360" w:after="160" w:line="288" w:lineRule="auto"/>
      <w:ind w:left="432" w:hanging="432"/>
    </w:pPr>
    <w:rPr>
      <w:rFonts w:eastAsiaTheme="minorEastAsia"/>
      <w:bCs w:val="0"/>
      <w:snapToGrid/>
      <w:kern w:val="0"/>
      <w:szCs w:val="20"/>
      <w:lang w:eastAsia="de-DE"/>
    </w:rPr>
  </w:style>
  <w:style w:type="character" w:customStyle="1" w:styleId="CitaviBibliographyHeadingZchn">
    <w:name w:val="Citavi Bibliography Heading Zchn"/>
    <w:basedOn w:val="LiteraturZchn"/>
    <w:link w:val="CitaviBibliographyHeading"/>
    <w:rsid w:val="00AF692C"/>
    <w:rPr>
      <w:rFonts w:ascii="Arial" w:eastAsiaTheme="minorEastAsia" w:hAnsi="Arial" w:cs="Arial"/>
      <w:b/>
      <w:sz w:val="32"/>
      <w:lang w:eastAsia="de-DE"/>
    </w:rPr>
  </w:style>
  <w:style w:type="character" w:styleId="Zstupntext">
    <w:name w:val="Placeholder Text"/>
    <w:basedOn w:val="Standardnpsmoodstavce"/>
    <w:uiPriority w:val="99"/>
    <w:semiHidden/>
    <w:rsid w:val="00AF692C"/>
    <w:rPr>
      <w:color w:val="808080"/>
    </w:rPr>
  </w:style>
  <w:style w:type="paragraph" w:styleId="Nadpisobsahu">
    <w:name w:val="TOC Heading"/>
    <w:basedOn w:val="Nadpis1"/>
    <w:next w:val="Normln"/>
    <w:uiPriority w:val="39"/>
    <w:semiHidden/>
    <w:unhideWhenUsed/>
    <w:qFormat/>
    <w:rsid w:val="00AF692C"/>
    <w:pPr>
      <w:keepLines/>
      <w:spacing w:before="480" w:after="0" w:line="288" w:lineRule="auto"/>
      <w:jc w:val="both"/>
      <w:outlineLvl w:val="9"/>
    </w:pPr>
    <w:rPr>
      <w:rFonts w:asciiTheme="majorHAnsi" w:eastAsiaTheme="majorEastAsia" w:hAnsiTheme="majorHAnsi" w:cstheme="majorBidi"/>
      <w:snapToGrid/>
      <w:color w:val="365F91" w:themeColor="accent1" w:themeShade="BF"/>
      <w:kern w:val="0"/>
      <w:sz w:val="28"/>
      <w:szCs w:val="28"/>
      <w:lang w:eastAsia="de-DE"/>
    </w:rPr>
  </w:style>
  <w:style w:type="paragraph" w:styleId="Bibliografie">
    <w:name w:val="Bibliography"/>
    <w:basedOn w:val="Normln"/>
    <w:next w:val="Normln"/>
    <w:uiPriority w:val="37"/>
    <w:semiHidden/>
    <w:unhideWhenUsed/>
    <w:rsid w:val="00AF692C"/>
    <w:pPr>
      <w:spacing w:before="120" w:after="160" w:line="288" w:lineRule="auto"/>
      <w:jc w:val="both"/>
    </w:pPr>
    <w:rPr>
      <w:rFonts w:ascii="Arial" w:eastAsiaTheme="minorEastAsia" w:hAnsi="Arial" w:cs="Arial"/>
      <w:snapToGrid/>
      <w:sz w:val="22"/>
      <w:szCs w:val="20"/>
      <w:lang w:eastAsia="de-DE"/>
    </w:rPr>
  </w:style>
  <w:style w:type="character" w:styleId="Nzevknihy">
    <w:name w:val="Book Title"/>
    <w:basedOn w:val="Standardnpsmoodstavce"/>
    <w:uiPriority w:val="33"/>
    <w:qFormat/>
    <w:rsid w:val="00AF692C"/>
    <w:rPr>
      <w:b/>
      <w:bCs/>
      <w:smallCaps/>
      <w:spacing w:val="5"/>
    </w:rPr>
  </w:style>
  <w:style w:type="character" w:styleId="Odkazintenzivn">
    <w:name w:val="Intense Reference"/>
    <w:basedOn w:val="Standardnpsmoodstavce"/>
    <w:uiPriority w:val="32"/>
    <w:qFormat/>
    <w:rsid w:val="00AF692C"/>
    <w:rPr>
      <w:b/>
      <w:bCs/>
      <w:smallCaps/>
      <w:color w:val="C0504D" w:themeColor="accent2"/>
      <w:spacing w:val="5"/>
      <w:u w:val="single"/>
    </w:rPr>
  </w:style>
  <w:style w:type="character" w:styleId="Odkazjemn">
    <w:name w:val="Subtle Reference"/>
    <w:basedOn w:val="Standardnpsmoodstavce"/>
    <w:uiPriority w:val="31"/>
    <w:qFormat/>
    <w:rsid w:val="00AF692C"/>
    <w:rPr>
      <w:smallCaps/>
      <w:color w:val="C0504D" w:themeColor="accent2"/>
      <w:u w:val="single"/>
    </w:rPr>
  </w:style>
  <w:style w:type="character" w:styleId="Zdraznnintenzivn">
    <w:name w:val="Intense Emphasis"/>
    <w:basedOn w:val="Standardnpsmoodstavce"/>
    <w:uiPriority w:val="21"/>
    <w:qFormat/>
    <w:rsid w:val="00AF692C"/>
    <w:rPr>
      <w:b/>
      <w:bCs/>
      <w:i/>
      <w:iCs/>
      <w:color w:val="4F81BD" w:themeColor="accent1"/>
    </w:rPr>
  </w:style>
  <w:style w:type="character" w:styleId="Zdraznnjemn">
    <w:name w:val="Subtle Emphasis"/>
    <w:basedOn w:val="Standardnpsmoodstavce"/>
    <w:uiPriority w:val="19"/>
    <w:qFormat/>
    <w:rsid w:val="00AF692C"/>
    <w:rPr>
      <w:i/>
      <w:iCs/>
      <w:color w:val="808080" w:themeColor="text1" w:themeTint="7F"/>
    </w:rPr>
  </w:style>
  <w:style w:type="paragraph" w:styleId="Vrazncitt">
    <w:name w:val="Intense Quote"/>
    <w:basedOn w:val="Normln"/>
    <w:next w:val="Normln"/>
    <w:link w:val="VrazncittChar"/>
    <w:uiPriority w:val="30"/>
    <w:qFormat/>
    <w:rsid w:val="00AF692C"/>
    <w:pPr>
      <w:pBdr>
        <w:bottom w:val="single" w:sz="4" w:space="4" w:color="4F81BD" w:themeColor="accent1"/>
      </w:pBdr>
      <w:spacing w:before="200" w:after="280" w:line="288" w:lineRule="auto"/>
      <w:ind w:left="936" w:right="936"/>
      <w:jc w:val="both"/>
    </w:pPr>
    <w:rPr>
      <w:rFonts w:ascii="Arial" w:eastAsiaTheme="minorEastAsia" w:hAnsi="Arial" w:cs="Arial"/>
      <w:b/>
      <w:bCs/>
      <w:i/>
      <w:iCs/>
      <w:snapToGrid/>
      <w:color w:val="4F81BD" w:themeColor="accent1"/>
      <w:sz w:val="22"/>
      <w:szCs w:val="20"/>
      <w:lang w:eastAsia="de-DE"/>
    </w:rPr>
  </w:style>
  <w:style w:type="character" w:customStyle="1" w:styleId="VrazncittChar">
    <w:name w:val="Výrazný citát Char"/>
    <w:basedOn w:val="Standardnpsmoodstavce"/>
    <w:link w:val="Vrazncitt"/>
    <w:uiPriority w:val="30"/>
    <w:rsid w:val="00AF692C"/>
    <w:rPr>
      <w:rFonts w:ascii="Arial" w:eastAsiaTheme="minorEastAsia" w:hAnsi="Arial" w:cs="Arial"/>
      <w:b/>
      <w:bCs/>
      <w:i/>
      <w:iCs/>
      <w:color w:val="4F81BD" w:themeColor="accent1"/>
      <w:sz w:val="22"/>
      <w:lang w:eastAsia="de-DE"/>
    </w:rPr>
  </w:style>
  <w:style w:type="table" w:styleId="Stednseznam1zvraznn1">
    <w:name w:val="Medium List 1 Accent 1"/>
    <w:basedOn w:val="Normlntabulka"/>
    <w:uiPriority w:val="65"/>
    <w:rsid w:val="00AF692C"/>
    <w:pPr>
      <w:spacing w:before="120" w:after="160" w:line="288" w:lineRule="auto"/>
      <w:jc w:val="both"/>
    </w:pPr>
    <w:rPr>
      <w:rFonts w:eastAsiaTheme="minorEastAsia"/>
      <w:color w:val="000000" w:themeColor="text1"/>
      <w:lang w:val="de-DE"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tnovn2zvraznn1">
    <w:name w:val="Medium Shading 2 Accent 1"/>
    <w:basedOn w:val="Normlntabulka"/>
    <w:uiPriority w:val="64"/>
    <w:rsid w:val="00AF692C"/>
    <w:pPr>
      <w:spacing w:before="120" w:after="160" w:line="288" w:lineRule="auto"/>
      <w:jc w:val="both"/>
    </w:pPr>
    <w:rPr>
      <w:rFonts w:eastAsiaTheme="minorEastAsia"/>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1">
    <w:name w:val="Medium Shading 1 Accent 1"/>
    <w:basedOn w:val="Normlntabulka"/>
    <w:uiPriority w:val="63"/>
    <w:rsid w:val="00AF692C"/>
    <w:pPr>
      <w:spacing w:before="120" w:after="160" w:line="288" w:lineRule="auto"/>
      <w:jc w:val="both"/>
    </w:pPr>
    <w:rPr>
      <w:rFonts w:eastAsiaTheme="minorEastAsia"/>
      <w:lang w:val="de-DE"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vtlmkazvraznn1">
    <w:name w:val="Light Grid Accent 1"/>
    <w:basedOn w:val="Normlntabulka"/>
    <w:uiPriority w:val="62"/>
    <w:rsid w:val="00AF692C"/>
    <w:pPr>
      <w:spacing w:before="120" w:after="160" w:line="288" w:lineRule="auto"/>
      <w:jc w:val="both"/>
    </w:pPr>
    <w:rPr>
      <w:rFonts w:eastAsiaTheme="minorEastAsia"/>
      <w:lang w:val="de-DE"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seznamzvraznn1">
    <w:name w:val="Light List Accent 1"/>
    <w:basedOn w:val="Normlntabulka"/>
    <w:uiPriority w:val="61"/>
    <w:rsid w:val="00AF692C"/>
    <w:pPr>
      <w:spacing w:before="120" w:after="160" w:line="288" w:lineRule="auto"/>
      <w:jc w:val="both"/>
    </w:pPr>
    <w:rPr>
      <w:rFonts w:eastAsiaTheme="minorEastAsia"/>
      <w:lang w:val="de-DE"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tnovnzvraznn1">
    <w:name w:val="Light Shading Accent 1"/>
    <w:basedOn w:val="Normlntabulka"/>
    <w:uiPriority w:val="60"/>
    <w:rsid w:val="00AF692C"/>
    <w:pPr>
      <w:spacing w:before="120" w:after="160" w:line="288" w:lineRule="auto"/>
      <w:jc w:val="both"/>
    </w:pPr>
    <w:rPr>
      <w:rFonts w:eastAsiaTheme="minorEastAsia"/>
      <w:color w:val="365F91" w:themeColor="accent1" w:themeShade="BF"/>
      <w:lang w:val="de-DE"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Barevnmka">
    <w:name w:val="Colorful Grid"/>
    <w:basedOn w:val="Normlntabulka"/>
    <w:uiPriority w:val="73"/>
    <w:rsid w:val="00AF692C"/>
    <w:pPr>
      <w:spacing w:before="120" w:after="160" w:line="288" w:lineRule="auto"/>
      <w:jc w:val="both"/>
    </w:pPr>
    <w:rPr>
      <w:rFonts w:eastAsiaTheme="minorEastAsia"/>
      <w:color w:val="000000" w:themeColor="text1"/>
      <w:lang w:val="de-DE"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seznam">
    <w:name w:val="Colorful List"/>
    <w:basedOn w:val="Normlntabulka"/>
    <w:uiPriority w:val="72"/>
    <w:rsid w:val="00AF692C"/>
    <w:pPr>
      <w:spacing w:before="120" w:after="160" w:line="288" w:lineRule="auto"/>
      <w:jc w:val="both"/>
    </w:pPr>
    <w:rPr>
      <w:rFonts w:eastAsiaTheme="minorEastAsia"/>
      <w:color w:val="000000" w:themeColor="text1"/>
      <w:lang w:val="de-DE"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tnovn">
    <w:name w:val="Colorful Shading"/>
    <w:basedOn w:val="Normlntabulka"/>
    <w:uiPriority w:val="71"/>
    <w:rsid w:val="00AF692C"/>
    <w:pPr>
      <w:spacing w:before="120" w:after="160" w:line="288" w:lineRule="auto"/>
      <w:jc w:val="both"/>
    </w:pPr>
    <w:rPr>
      <w:rFonts w:eastAsiaTheme="minorEastAsia"/>
      <w:color w:val="000000" w:themeColor="text1"/>
      <w:lang w:val="de-DE"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rsid w:val="00AF692C"/>
    <w:pPr>
      <w:spacing w:before="120" w:after="160" w:line="288" w:lineRule="auto"/>
      <w:jc w:val="both"/>
    </w:pPr>
    <w:rPr>
      <w:rFonts w:eastAsiaTheme="minorEastAsia"/>
      <w:color w:val="FFFFFF" w:themeColor="background1"/>
      <w:lang w:val="de-DE"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ednmka3">
    <w:name w:val="Medium Grid 3"/>
    <w:basedOn w:val="Normlntabulka"/>
    <w:uiPriority w:val="69"/>
    <w:rsid w:val="00AF692C"/>
    <w:pPr>
      <w:spacing w:before="120" w:after="160" w:line="288" w:lineRule="auto"/>
      <w:jc w:val="both"/>
    </w:pPr>
    <w:rPr>
      <w:rFonts w:eastAsiaTheme="minorEastAsia"/>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2">
    <w:name w:val="Medium Grid 2"/>
    <w:basedOn w:val="Normlntabulka"/>
    <w:uiPriority w:val="68"/>
    <w:rsid w:val="00AF692C"/>
    <w:pPr>
      <w:spacing w:before="120" w:after="160" w:line="288" w:lineRule="auto"/>
      <w:jc w:val="both"/>
    </w:pPr>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1">
    <w:name w:val="Medium Grid 1"/>
    <w:basedOn w:val="Normlntabulka"/>
    <w:uiPriority w:val="67"/>
    <w:rsid w:val="00AF692C"/>
    <w:pPr>
      <w:spacing w:before="120" w:after="160" w:line="288" w:lineRule="auto"/>
      <w:jc w:val="both"/>
    </w:pPr>
    <w:rPr>
      <w:rFonts w:eastAsiaTheme="minorEastAsia"/>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seznam2">
    <w:name w:val="Medium List 2"/>
    <w:basedOn w:val="Normlntabulka"/>
    <w:uiPriority w:val="66"/>
    <w:rsid w:val="00AF692C"/>
    <w:pPr>
      <w:spacing w:before="120" w:after="160" w:line="288" w:lineRule="auto"/>
      <w:jc w:val="both"/>
    </w:pPr>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1">
    <w:name w:val="Medium List 1"/>
    <w:basedOn w:val="Normlntabulka"/>
    <w:uiPriority w:val="65"/>
    <w:rsid w:val="00AF692C"/>
    <w:pPr>
      <w:spacing w:before="120" w:after="160" w:line="288" w:lineRule="auto"/>
      <w:jc w:val="both"/>
    </w:pPr>
    <w:rPr>
      <w:rFonts w:eastAsiaTheme="minorEastAsia"/>
      <w:color w:val="000000" w:themeColor="text1"/>
      <w:lang w:val="de-DE"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tnovn2">
    <w:name w:val="Medium Shading 2"/>
    <w:basedOn w:val="Normlntabulka"/>
    <w:uiPriority w:val="64"/>
    <w:rsid w:val="00AF692C"/>
    <w:pPr>
      <w:spacing w:before="120" w:after="160" w:line="288" w:lineRule="auto"/>
      <w:jc w:val="both"/>
    </w:pPr>
    <w:rPr>
      <w:rFonts w:eastAsiaTheme="minorEastAsia"/>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
    <w:name w:val="Medium Shading 1"/>
    <w:basedOn w:val="Normlntabulka"/>
    <w:uiPriority w:val="63"/>
    <w:rsid w:val="00AF692C"/>
    <w:pPr>
      <w:spacing w:before="120" w:after="160" w:line="288" w:lineRule="auto"/>
      <w:jc w:val="both"/>
    </w:pPr>
    <w:rPr>
      <w:rFonts w:eastAsiaTheme="minorEastAsia"/>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vtlmka">
    <w:name w:val="Light Grid"/>
    <w:basedOn w:val="Normlntabulka"/>
    <w:uiPriority w:val="62"/>
    <w:rsid w:val="00AF692C"/>
    <w:pPr>
      <w:spacing w:before="120" w:after="160" w:line="288" w:lineRule="auto"/>
      <w:jc w:val="both"/>
    </w:pPr>
    <w:rPr>
      <w:rFonts w:eastAsiaTheme="minorEastAsia"/>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seznam">
    <w:name w:val="Light List"/>
    <w:basedOn w:val="Normlntabulka"/>
    <w:uiPriority w:val="61"/>
    <w:rsid w:val="00AF692C"/>
    <w:pPr>
      <w:spacing w:before="120" w:after="160" w:line="288" w:lineRule="auto"/>
      <w:jc w:val="both"/>
    </w:pPr>
    <w:rPr>
      <w:rFonts w:eastAsiaTheme="minorEastAsia"/>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tnovn">
    <w:name w:val="Light Shading"/>
    <w:basedOn w:val="Normlntabulka"/>
    <w:uiPriority w:val="60"/>
    <w:rsid w:val="00AF692C"/>
    <w:pPr>
      <w:spacing w:before="120" w:after="160" w:line="288" w:lineRule="auto"/>
      <w:jc w:val="both"/>
    </w:pPr>
    <w:rPr>
      <w:rFonts w:eastAsiaTheme="minorEastAsia"/>
      <w:color w:val="000000" w:themeColor="text1" w:themeShade="BF"/>
      <w:lang w:val="de-DE"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ezmezer">
    <w:name w:val="No Spacing"/>
    <w:link w:val="BezmezerChar"/>
    <w:uiPriority w:val="1"/>
    <w:qFormat/>
    <w:rsid w:val="00AF692C"/>
    <w:pPr>
      <w:spacing w:before="120" w:after="160" w:line="288" w:lineRule="auto"/>
      <w:jc w:val="both"/>
    </w:pPr>
    <w:rPr>
      <w:rFonts w:ascii="Arial" w:eastAsiaTheme="minorEastAsia" w:hAnsi="Arial" w:cs="Arial"/>
      <w:sz w:val="22"/>
      <w:lang w:val="de-DE" w:eastAsia="de-DE"/>
    </w:rPr>
  </w:style>
  <w:style w:type="character" w:styleId="PromnnHTML">
    <w:name w:val="HTML Variable"/>
    <w:basedOn w:val="Standardnpsmoodstavce"/>
    <w:unhideWhenUsed/>
    <w:rsid w:val="00AF692C"/>
    <w:rPr>
      <w:i/>
      <w:iCs/>
    </w:rPr>
  </w:style>
  <w:style w:type="character" w:styleId="PsacstrojHTML">
    <w:name w:val="HTML Typewriter"/>
    <w:basedOn w:val="Standardnpsmoodstavce"/>
    <w:unhideWhenUsed/>
    <w:rsid w:val="00AF692C"/>
    <w:rPr>
      <w:rFonts w:ascii="Consolas" w:hAnsi="Consolas" w:cs="Consolas"/>
      <w:sz w:val="20"/>
      <w:szCs w:val="20"/>
    </w:rPr>
  </w:style>
  <w:style w:type="character" w:styleId="UkzkaHTML">
    <w:name w:val="HTML Sample"/>
    <w:basedOn w:val="Standardnpsmoodstavce"/>
    <w:unhideWhenUsed/>
    <w:rsid w:val="00AF692C"/>
    <w:rPr>
      <w:rFonts w:ascii="Consolas" w:hAnsi="Consolas" w:cs="Consolas"/>
      <w:sz w:val="24"/>
      <w:szCs w:val="24"/>
    </w:rPr>
  </w:style>
  <w:style w:type="paragraph" w:styleId="FormtovanvHTML">
    <w:name w:val="HTML Preformatted"/>
    <w:basedOn w:val="Normln"/>
    <w:link w:val="FormtovanvHTMLChar"/>
    <w:unhideWhenUsed/>
    <w:rsid w:val="00AF692C"/>
    <w:pPr>
      <w:jc w:val="both"/>
    </w:pPr>
    <w:rPr>
      <w:rFonts w:ascii="Consolas" w:eastAsiaTheme="minorEastAsia" w:hAnsi="Consolas" w:cs="Consolas"/>
      <w:snapToGrid/>
      <w:sz w:val="20"/>
      <w:szCs w:val="20"/>
      <w:lang w:eastAsia="de-DE"/>
    </w:rPr>
  </w:style>
  <w:style w:type="character" w:customStyle="1" w:styleId="FormtovanvHTMLChar">
    <w:name w:val="Formátovaný v HTML Char"/>
    <w:basedOn w:val="Standardnpsmoodstavce"/>
    <w:link w:val="FormtovanvHTML"/>
    <w:rsid w:val="00AF692C"/>
    <w:rPr>
      <w:rFonts w:ascii="Consolas" w:eastAsiaTheme="minorEastAsia" w:hAnsi="Consolas" w:cs="Consolas"/>
      <w:lang w:eastAsia="de-DE"/>
    </w:rPr>
  </w:style>
  <w:style w:type="character" w:styleId="KlvesniceHTML">
    <w:name w:val="HTML Keyboard"/>
    <w:basedOn w:val="Standardnpsmoodstavce"/>
    <w:unhideWhenUsed/>
    <w:rsid w:val="00AF692C"/>
    <w:rPr>
      <w:rFonts w:ascii="Consolas" w:hAnsi="Consolas" w:cs="Consolas"/>
      <w:sz w:val="20"/>
      <w:szCs w:val="20"/>
    </w:rPr>
  </w:style>
  <w:style w:type="character" w:styleId="DefiniceHTML">
    <w:name w:val="HTML Definition"/>
    <w:basedOn w:val="Standardnpsmoodstavce"/>
    <w:unhideWhenUsed/>
    <w:rsid w:val="00AF692C"/>
    <w:rPr>
      <w:i/>
      <w:iCs/>
    </w:rPr>
  </w:style>
  <w:style w:type="character" w:styleId="KdHTML">
    <w:name w:val="HTML Code"/>
    <w:basedOn w:val="Standardnpsmoodstavce"/>
    <w:unhideWhenUsed/>
    <w:rsid w:val="00AF692C"/>
    <w:rPr>
      <w:rFonts w:ascii="Consolas" w:hAnsi="Consolas" w:cs="Consolas"/>
      <w:sz w:val="20"/>
      <w:szCs w:val="20"/>
    </w:rPr>
  </w:style>
  <w:style w:type="character" w:styleId="CittHTML">
    <w:name w:val="HTML Cite"/>
    <w:basedOn w:val="Standardnpsmoodstavce"/>
    <w:unhideWhenUsed/>
    <w:rsid w:val="00AF692C"/>
    <w:rPr>
      <w:i/>
      <w:iCs/>
    </w:rPr>
  </w:style>
  <w:style w:type="paragraph" w:styleId="AdresaHTML">
    <w:name w:val="HTML Address"/>
    <w:basedOn w:val="Normln"/>
    <w:link w:val="AdresaHTMLChar"/>
    <w:unhideWhenUsed/>
    <w:rsid w:val="00AF692C"/>
    <w:pPr>
      <w:jc w:val="both"/>
    </w:pPr>
    <w:rPr>
      <w:rFonts w:ascii="Arial" w:eastAsiaTheme="minorEastAsia" w:hAnsi="Arial" w:cs="Arial"/>
      <w:i/>
      <w:iCs/>
      <w:snapToGrid/>
      <w:sz w:val="22"/>
      <w:szCs w:val="20"/>
      <w:lang w:eastAsia="de-DE"/>
    </w:rPr>
  </w:style>
  <w:style w:type="character" w:customStyle="1" w:styleId="AdresaHTMLChar">
    <w:name w:val="Adresa HTML Char"/>
    <w:basedOn w:val="Standardnpsmoodstavce"/>
    <w:link w:val="AdresaHTML"/>
    <w:rsid w:val="00AF692C"/>
    <w:rPr>
      <w:rFonts w:ascii="Arial" w:eastAsiaTheme="minorEastAsia" w:hAnsi="Arial" w:cs="Arial"/>
      <w:i/>
      <w:iCs/>
      <w:sz w:val="22"/>
      <w:lang w:eastAsia="de-DE"/>
    </w:rPr>
  </w:style>
  <w:style w:type="character" w:styleId="AkronymHTML">
    <w:name w:val="HTML Acronym"/>
    <w:basedOn w:val="Standardnpsmoodstavce"/>
    <w:unhideWhenUsed/>
    <w:rsid w:val="00AF692C"/>
  </w:style>
  <w:style w:type="paragraph" w:styleId="Prosttext">
    <w:name w:val="Plain Text"/>
    <w:basedOn w:val="Normln"/>
    <w:link w:val="ProsttextChar"/>
    <w:unhideWhenUsed/>
    <w:rsid w:val="00AF692C"/>
    <w:pPr>
      <w:jc w:val="both"/>
    </w:pPr>
    <w:rPr>
      <w:rFonts w:ascii="Consolas" w:eastAsiaTheme="minorEastAsia" w:hAnsi="Consolas" w:cs="Consolas"/>
      <w:snapToGrid/>
      <w:sz w:val="21"/>
      <w:szCs w:val="21"/>
      <w:lang w:eastAsia="de-DE"/>
    </w:rPr>
  </w:style>
  <w:style w:type="character" w:customStyle="1" w:styleId="ProsttextChar">
    <w:name w:val="Prostý text Char"/>
    <w:basedOn w:val="Standardnpsmoodstavce"/>
    <w:link w:val="Prosttext"/>
    <w:rsid w:val="00AF692C"/>
    <w:rPr>
      <w:rFonts w:ascii="Consolas" w:eastAsiaTheme="minorEastAsia" w:hAnsi="Consolas" w:cs="Consolas"/>
      <w:sz w:val="21"/>
      <w:szCs w:val="21"/>
      <w:lang w:eastAsia="de-DE"/>
    </w:rPr>
  </w:style>
  <w:style w:type="paragraph" w:styleId="Textvbloku">
    <w:name w:val="Block Text"/>
    <w:basedOn w:val="Normln"/>
    <w:unhideWhenUsed/>
    <w:rsid w:val="00AF692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before="120" w:after="160" w:line="288" w:lineRule="auto"/>
      <w:ind w:left="1152" w:right="1152"/>
      <w:jc w:val="both"/>
    </w:pPr>
    <w:rPr>
      <w:rFonts w:asciiTheme="minorHAnsi" w:eastAsiaTheme="minorEastAsia" w:hAnsiTheme="minorHAnsi" w:cstheme="minorBidi"/>
      <w:i/>
      <w:iCs/>
      <w:snapToGrid/>
      <w:color w:val="4F81BD" w:themeColor="accent1"/>
      <w:sz w:val="22"/>
      <w:szCs w:val="20"/>
      <w:lang w:eastAsia="de-DE"/>
    </w:rPr>
  </w:style>
  <w:style w:type="paragraph" w:styleId="Zkladntext3">
    <w:name w:val="Body Text 3"/>
    <w:basedOn w:val="Normln"/>
    <w:link w:val="Zkladntext3Char"/>
    <w:unhideWhenUsed/>
    <w:rsid w:val="00AF692C"/>
    <w:pPr>
      <w:spacing w:before="120" w:after="120" w:line="288" w:lineRule="auto"/>
      <w:jc w:val="both"/>
    </w:pPr>
    <w:rPr>
      <w:rFonts w:ascii="Arial" w:eastAsiaTheme="minorEastAsia" w:hAnsi="Arial" w:cs="Arial"/>
      <w:snapToGrid/>
      <w:sz w:val="16"/>
      <w:szCs w:val="16"/>
      <w:lang w:eastAsia="de-DE"/>
    </w:rPr>
  </w:style>
  <w:style w:type="character" w:customStyle="1" w:styleId="Zkladntext3Char">
    <w:name w:val="Základní text 3 Char"/>
    <w:basedOn w:val="Standardnpsmoodstavce"/>
    <w:link w:val="Zkladntext3"/>
    <w:rsid w:val="00AF692C"/>
    <w:rPr>
      <w:rFonts w:ascii="Arial" w:eastAsiaTheme="minorEastAsia" w:hAnsi="Arial" w:cs="Arial"/>
      <w:sz w:val="16"/>
      <w:szCs w:val="16"/>
      <w:lang w:eastAsia="de-DE"/>
    </w:rPr>
  </w:style>
  <w:style w:type="paragraph" w:styleId="Zkladntext2">
    <w:name w:val="Body Text 2"/>
    <w:basedOn w:val="Normln"/>
    <w:link w:val="Zkladntext2Char"/>
    <w:unhideWhenUsed/>
    <w:rsid w:val="00AF692C"/>
    <w:pPr>
      <w:spacing w:before="120" w:after="120" w:line="480" w:lineRule="auto"/>
      <w:jc w:val="both"/>
    </w:pPr>
    <w:rPr>
      <w:rFonts w:ascii="Arial" w:eastAsiaTheme="minorEastAsia" w:hAnsi="Arial" w:cs="Arial"/>
      <w:snapToGrid/>
      <w:sz w:val="22"/>
      <w:szCs w:val="20"/>
      <w:lang w:eastAsia="de-DE"/>
    </w:rPr>
  </w:style>
  <w:style w:type="character" w:customStyle="1" w:styleId="Zkladntext2Char">
    <w:name w:val="Základní text 2 Char"/>
    <w:basedOn w:val="Standardnpsmoodstavce"/>
    <w:link w:val="Zkladntext2"/>
    <w:rsid w:val="00AF692C"/>
    <w:rPr>
      <w:rFonts w:ascii="Arial" w:eastAsiaTheme="minorEastAsia" w:hAnsi="Arial" w:cs="Arial"/>
      <w:sz w:val="22"/>
      <w:lang w:eastAsia="de-DE"/>
    </w:rPr>
  </w:style>
  <w:style w:type="paragraph" w:styleId="Nadpispoznmky">
    <w:name w:val="Note Heading"/>
    <w:basedOn w:val="Normln"/>
    <w:next w:val="Normln"/>
    <w:link w:val="NadpispoznmkyChar"/>
    <w:unhideWhenUsed/>
    <w:rsid w:val="00AF692C"/>
    <w:pPr>
      <w:jc w:val="both"/>
    </w:pPr>
    <w:rPr>
      <w:rFonts w:ascii="Arial" w:eastAsiaTheme="minorEastAsia" w:hAnsi="Arial" w:cs="Arial"/>
      <w:snapToGrid/>
      <w:sz w:val="22"/>
      <w:szCs w:val="20"/>
      <w:lang w:eastAsia="de-DE"/>
    </w:rPr>
  </w:style>
  <w:style w:type="character" w:customStyle="1" w:styleId="NadpispoznmkyChar">
    <w:name w:val="Nadpis poznámky Char"/>
    <w:basedOn w:val="Standardnpsmoodstavce"/>
    <w:link w:val="Nadpispoznmky"/>
    <w:rsid w:val="00AF692C"/>
    <w:rPr>
      <w:rFonts w:ascii="Arial" w:eastAsiaTheme="minorEastAsia" w:hAnsi="Arial" w:cs="Arial"/>
      <w:sz w:val="22"/>
      <w:lang w:eastAsia="de-DE"/>
    </w:rPr>
  </w:style>
  <w:style w:type="character" w:customStyle="1" w:styleId="Textkrper-ZeileneinzugZchn">
    <w:name w:val="Textkörper-Zeileneinzug Zchn"/>
    <w:basedOn w:val="Standardnpsmoodstavce"/>
    <w:semiHidden/>
    <w:rsid w:val="00AF692C"/>
    <w:rPr>
      <w:rFonts w:ascii="Arial" w:hAnsi="Arial" w:cs="Arial"/>
      <w:sz w:val="22"/>
    </w:rPr>
  </w:style>
  <w:style w:type="paragraph" w:styleId="Zkladntext-prvnodsazen2">
    <w:name w:val="Body Text First Indent 2"/>
    <w:basedOn w:val="Zkladntextodsazen"/>
    <w:link w:val="Zkladntext-prvnodsazen2Char"/>
    <w:unhideWhenUsed/>
    <w:rsid w:val="00AF692C"/>
    <w:pPr>
      <w:tabs>
        <w:tab w:val="clear" w:pos="900"/>
        <w:tab w:val="clear" w:pos="1080"/>
      </w:tabs>
      <w:autoSpaceDE/>
      <w:autoSpaceDN/>
      <w:adjustRightInd/>
      <w:spacing w:before="120" w:after="160" w:line="288" w:lineRule="auto"/>
      <w:ind w:left="360" w:firstLine="360"/>
      <w:jc w:val="both"/>
    </w:pPr>
    <w:rPr>
      <w:rFonts w:eastAsiaTheme="minorEastAsia" w:cs="Arial"/>
      <w:snapToGrid/>
      <w:sz w:val="22"/>
      <w:szCs w:val="20"/>
      <w:lang w:eastAsia="de-DE"/>
    </w:rPr>
  </w:style>
  <w:style w:type="character" w:customStyle="1" w:styleId="ZkladntextodsazenChar">
    <w:name w:val="Základní text odsazený Char"/>
    <w:basedOn w:val="Standardnpsmoodstavce"/>
    <w:link w:val="Zkladntextodsazen"/>
    <w:rsid w:val="00AF692C"/>
    <w:rPr>
      <w:rFonts w:ascii="Arial" w:hAnsi="Arial"/>
      <w:snapToGrid w:val="0"/>
      <w:szCs w:val="24"/>
      <w:lang w:eastAsia="en-US"/>
    </w:rPr>
  </w:style>
  <w:style w:type="character" w:customStyle="1" w:styleId="Zkladntext-prvnodsazen2Char">
    <w:name w:val="Základní text - první odsazený 2 Char"/>
    <w:basedOn w:val="ZkladntextodsazenChar"/>
    <w:link w:val="Zkladntext-prvnodsazen2"/>
    <w:rsid w:val="00AF692C"/>
    <w:rPr>
      <w:rFonts w:ascii="Arial" w:eastAsiaTheme="minorEastAsia" w:hAnsi="Arial" w:cs="Arial"/>
      <w:snapToGrid/>
      <w:sz w:val="22"/>
      <w:szCs w:val="24"/>
      <w:lang w:eastAsia="de-DE"/>
    </w:rPr>
  </w:style>
  <w:style w:type="character" w:customStyle="1" w:styleId="TextkrperZchn">
    <w:name w:val="Textkörper Zchn"/>
    <w:basedOn w:val="Standardnpsmoodstavce"/>
    <w:semiHidden/>
    <w:rsid w:val="00AF692C"/>
    <w:rPr>
      <w:rFonts w:ascii="Arial" w:hAnsi="Arial" w:cs="Arial"/>
      <w:sz w:val="22"/>
    </w:rPr>
  </w:style>
  <w:style w:type="paragraph" w:styleId="Zkladntext-prvnodsazen">
    <w:name w:val="Body Text First Indent"/>
    <w:basedOn w:val="Zkladntext"/>
    <w:link w:val="Zkladntext-prvnodsazenChar"/>
    <w:rsid w:val="00AF692C"/>
    <w:pPr>
      <w:spacing w:before="120" w:after="160" w:line="288" w:lineRule="auto"/>
      <w:ind w:firstLine="360"/>
      <w:jc w:val="both"/>
    </w:pPr>
    <w:rPr>
      <w:rFonts w:ascii="Arial" w:eastAsiaTheme="minorEastAsia" w:hAnsi="Arial" w:cs="Arial"/>
      <w:snapToGrid/>
      <w:sz w:val="22"/>
      <w:szCs w:val="20"/>
      <w:lang w:eastAsia="de-DE"/>
    </w:rPr>
  </w:style>
  <w:style w:type="character" w:customStyle="1" w:styleId="Zkladntext-prvnodsazenChar">
    <w:name w:val="Základní text - první odsazený Char"/>
    <w:basedOn w:val="ZkladntextChar"/>
    <w:link w:val="Zkladntext-prvnodsazen"/>
    <w:rsid w:val="00AF692C"/>
    <w:rPr>
      <w:rFonts w:ascii="Arial" w:eastAsiaTheme="minorEastAsia" w:hAnsi="Arial" w:cs="Arial"/>
      <w:snapToGrid/>
      <w:sz w:val="22"/>
      <w:szCs w:val="24"/>
      <w:lang w:eastAsia="de-DE"/>
    </w:rPr>
  </w:style>
  <w:style w:type="paragraph" w:styleId="Datum">
    <w:name w:val="Date"/>
    <w:basedOn w:val="Normln"/>
    <w:next w:val="Normln"/>
    <w:link w:val="DatumChar"/>
    <w:rsid w:val="00AF692C"/>
    <w:pPr>
      <w:spacing w:before="120" w:after="160" w:line="288" w:lineRule="auto"/>
      <w:jc w:val="both"/>
    </w:pPr>
    <w:rPr>
      <w:rFonts w:ascii="Arial" w:eastAsiaTheme="minorEastAsia" w:hAnsi="Arial" w:cs="Arial"/>
      <w:snapToGrid/>
      <w:sz w:val="22"/>
      <w:szCs w:val="20"/>
      <w:lang w:eastAsia="de-DE"/>
    </w:rPr>
  </w:style>
  <w:style w:type="character" w:customStyle="1" w:styleId="DatumChar">
    <w:name w:val="Datum Char"/>
    <w:basedOn w:val="Standardnpsmoodstavce"/>
    <w:link w:val="Datum"/>
    <w:rsid w:val="00AF692C"/>
    <w:rPr>
      <w:rFonts w:ascii="Arial" w:eastAsiaTheme="minorEastAsia" w:hAnsi="Arial" w:cs="Arial"/>
      <w:sz w:val="22"/>
      <w:lang w:eastAsia="de-DE"/>
    </w:rPr>
  </w:style>
  <w:style w:type="paragraph" w:styleId="Osloven">
    <w:name w:val="Salutation"/>
    <w:basedOn w:val="Normln"/>
    <w:next w:val="Normln"/>
    <w:link w:val="OslovenChar"/>
    <w:rsid w:val="00AF692C"/>
    <w:pPr>
      <w:spacing w:before="120" w:after="160" w:line="288" w:lineRule="auto"/>
      <w:jc w:val="both"/>
    </w:pPr>
    <w:rPr>
      <w:rFonts w:ascii="Arial" w:eastAsiaTheme="minorEastAsia" w:hAnsi="Arial" w:cs="Arial"/>
      <w:snapToGrid/>
      <w:sz w:val="22"/>
      <w:szCs w:val="20"/>
      <w:lang w:eastAsia="de-DE"/>
    </w:rPr>
  </w:style>
  <w:style w:type="character" w:customStyle="1" w:styleId="OslovenChar">
    <w:name w:val="Oslovení Char"/>
    <w:basedOn w:val="Standardnpsmoodstavce"/>
    <w:link w:val="Osloven"/>
    <w:rsid w:val="00AF692C"/>
    <w:rPr>
      <w:rFonts w:ascii="Arial" w:eastAsiaTheme="minorEastAsia" w:hAnsi="Arial" w:cs="Arial"/>
      <w:sz w:val="22"/>
      <w:lang w:eastAsia="de-DE"/>
    </w:rPr>
  </w:style>
  <w:style w:type="paragraph" w:styleId="Podtitul">
    <w:name w:val="Subtitle"/>
    <w:basedOn w:val="Normln"/>
    <w:next w:val="Normln"/>
    <w:link w:val="PodtitulChar"/>
    <w:qFormat/>
    <w:rsid w:val="00AF692C"/>
    <w:pPr>
      <w:numPr>
        <w:ilvl w:val="1"/>
      </w:numPr>
      <w:spacing w:before="120" w:after="160" w:line="288" w:lineRule="auto"/>
      <w:jc w:val="both"/>
    </w:pPr>
    <w:rPr>
      <w:rFonts w:asciiTheme="majorHAnsi" w:eastAsiaTheme="majorEastAsia" w:hAnsiTheme="majorHAnsi" w:cstheme="majorBidi"/>
      <w:i/>
      <w:iCs/>
      <w:snapToGrid/>
      <w:color w:val="4F81BD" w:themeColor="accent1"/>
      <w:spacing w:val="15"/>
      <w:lang w:eastAsia="de-DE"/>
    </w:rPr>
  </w:style>
  <w:style w:type="character" w:customStyle="1" w:styleId="PodtitulChar">
    <w:name w:val="Podtitul Char"/>
    <w:basedOn w:val="Standardnpsmoodstavce"/>
    <w:link w:val="Podtitul"/>
    <w:rsid w:val="00AF692C"/>
    <w:rPr>
      <w:rFonts w:asciiTheme="majorHAnsi" w:eastAsiaTheme="majorEastAsia" w:hAnsiTheme="majorHAnsi" w:cstheme="majorBidi"/>
      <w:i/>
      <w:iCs/>
      <w:color w:val="4F81BD" w:themeColor="accent1"/>
      <w:spacing w:val="15"/>
      <w:sz w:val="24"/>
      <w:szCs w:val="24"/>
      <w:lang w:eastAsia="de-DE"/>
    </w:rPr>
  </w:style>
  <w:style w:type="paragraph" w:styleId="Zhlavzprvy">
    <w:name w:val="Message Header"/>
    <w:basedOn w:val="Normln"/>
    <w:link w:val="ZhlavzprvyChar"/>
    <w:unhideWhenUsed/>
    <w:rsid w:val="00AF692C"/>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snapToGrid/>
      <w:lang w:eastAsia="de-DE"/>
    </w:rPr>
  </w:style>
  <w:style w:type="character" w:customStyle="1" w:styleId="ZhlavzprvyChar">
    <w:name w:val="Záhlaví zprávy Char"/>
    <w:basedOn w:val="Standardnpsmoodstavce"/>
    <w:link w:val="Zhlavzprvy"/>
    <w:rsid w:val="00AF692C"/>
    <w:rPr>
      <w:rFonts w:asciiTheme="majorHAnsi" w:eastAsiaTheme="majorEastAsia" w:hAnsiTheme="majorHAnsi" w:cstheme="majorBidi"/>
      <w:sz w:val="24"/>
      <w:szCs w:val="24"/>
      <w:shd w:val="pct20" w:color="auto" w:fill="auto"/>
      <w:lang w:eastAsia="de-DE"/>
    </w:rPr>
  </w:style>
  <w:style w:type="paragraph" w:styleId="Pokraovnseznamu5">
    <w:name w:val="List Continue 5"/>
    <w:basedOn w:val="Normln"/>
    <w:unhideWhenUsed/>
    <w:rsid w:val="00AF692C"/>
    <w:pPr>
      <w:spacing w:before="120" w:after="120" w:line="288" w:lineRule="auto"/>
      <w:ind w:left="1415"/>
      <w:contextualSpacing/>
      <w:jc w:val="both"/>
    </w:pPr>
    <w:rPr>
      <w:rFonts w:ascii="Arial" w:eastAsiaTheme="minorEastAsia" w:hAnsi="Arial" w:cs="Arial"/>
      <w:snapToGrid/>
      <w:sz w:val="22"/>
      <w:szCs w:val="20"/>
      <w:lang w:eastAsia="de-DE"/>
    </w:rPr>
  </w:style>
  <w:style w:type="paragraph" w:styleId="Pokraovnseznamu4">
    <w:name w:val="List Continue 4"/>
    <w:basedOn w:val="Normln"/>
    <w:unhideWhenUsed/>
    <w:rsid w:val="00AF692C"/>
    <w:pPr>
      <w:spacing w:before="120" w:after="120" w:line="288" w:lineRule="auto"/>
      <w:ind w:left="1132"/>
      <w:contextualSpacing/>
      <w:jc w:val="both"/>
    </w:pPr>
    <w:rPr>
      <w:rFonts w:ascii="Arial" w:eastAsiaTheme="minorEastAsia" w:hAnsi="Arial" w:cs="Arial"/>
      <w:snapToGrid/>
      <w:sz w:val="22"/>
      <w:szCs w:val="20"/>
      <w:lang w:eastAsia="de-DE"/>
    </w:rPr>
  </w:style>
  <w:style w:type="paragraph" w:styleId="Pokraovnseznamu3">
    <w:name w:val="List Continue 3"/>
    <w:basedOn w:val="Normln"/>
    <w:unhideWhenUsed/>
    <w:rsid w:val="00AF692C"/>
    <w:pPr>
      <w:spacing w:before="120" w:after="120" w:line="288" w:lineRule="auto"/>
      <w:ind w:left="849"/>
      <w:contextualSpacing/>
      <w:jc w:val="both"/>
    </w:pPr>
    <w:rPr>
      <w:rFonts w:ascii="Arial" w:eastAsiaTheme="minorEastAsia" w:hAnsi="Arial" w:cs="Arial"/>
      <w:snapToGrid/>
      <w:sz w:val="22"/>
      <w:szCs w:val="20"/>
      <w:lang w:eastAsia="de-DE"/>
    </w:rPr>
  </w:style>
  <w:style w:type="paragraph" w:styleId="Pokraovnseznamu2">
    <w:name w:val="List Continue 2"/>
    <w:basedOn w:val="Normln"/>
    <w:unhideWhenUsed/>
    <w:rsid w:val="00AF692C"/>
    <w:pPr>
      <w:spacing w:before="120" w:after="120" w:line="288" w:lineRule="auto"/>
      <w:ind w:left="566"/>
      <w:contextualSpacing/>
      <w:jc w:val="both"/>
    </w:pPr>
    <w:rPr>
      <w:rFonts w:ascii="Arial" w:eastAsiaTheme="minorEastAsia" w:hAnsi="Arial" w:cs="Arial"/>
      <w:snapToGrid/>
      <w:sz w:val="22"/>
      <w:szCs w:val="20"/>
      <w:lang w:eastAsia="de-DE"/>
    </w:rPr>
  </w:style>
  <w:style w:type="paragraph" w:styleId="Pokraovnseznamu">
    <w:name w:val="List Continue"/>
    <w:basedOn w:val="Normln"/>
    <w:unhideWhenUsed/>
    <w:rsid w:val="00AF692C"/>
    <w:pPr>
      <w:spacing w:before="120" w:after="120" w:line="288" w:lineRule="auto"/>
      <w:ind w:left="283"/>
      <w:contextualSpacing/>
      <w:jc w:val="both"/>
    </w:pPr>
    <w:rPr>
      <w:rFonts w:ascii="Arial" w:eastAsiaTheme="minorEastAsia" w:hAnsi="Arial" w:cs="Arial"/>
      <w:snapToGrid/>
      <w:sz w:val="22"/>
      <w:szCs w:val="20"/>
      <w:lang w:eastAsia="de-DE"/>
    </w:rPr>
  </w:style>
  <w:style w:type="paragraph" w:styleId="Podpis">
    <w:name w:val="Signature"/>
    <w:basedOn w:val="Normln"/>
    <w:link w:val="PodpisChar"/>
    <w:unhideWhenUsed/>
    <w:rsid w:val="00AF692C"/>
    <w:pPr>
      <w:ind w:left="4252"/>
      <w:jc w:val="both"/>
    </w:pPr>
    <w:rPr>
      <w:rFonts w:ascii="Arial" w:eastAsiaTheme="minorEastAsia" w:hAnsi="Arial" w:cs="Arial"/>
      <w:snapToGrid/>
      <w:sz w:val="22"/>
      <w:szCs w:val="20"/>
      <w:lang w:eastAsia="de-DE"/>
    </w:rPr>
  </w:style>
  <w:style w:type="character" w:customStyle="1" w:styleId="PodpisChar">
    <w:name w:val="Podpis Char"/>
    <w:basedOn w:val="Standardnpsmoodstavce"/>
    <w:link w:val="Podpis"/>
    <w:rsid w:val="00AF692C"/>
    <w:rPr>
      <w:rFonts w:ascii="Arial" w:eastAsiaTheme="minorEastAsia" w:hAnsi="Arial" w:cs="Arial"/>
      <w:sz w:val="22"/>
      <w:lang w:eastAsia="de-DE"/>
    </w:rPr>
  </w:style>
  <w:style w:type="paragraph" w:styleId="Zvr">
    <w:name w:val="Closing"/>
    <w:basedOn w:val="Normln"/>
    <w:link w:val="ZvrChar"/>
    <w:unhideWhenUsed/>
    <w:rsid w:val="00AF692C"/>
    <w:pPr>
      <w:ind w:left="4252"/>
      <w:jc w:val="both"/>
    </w:pPr>
    <w:rPr>
      <w:rFonts w:ascii="Arial" w:eastAsiaTheme="minorEastAsia" w:hAnsi="Arial" w:cs="Arial"/>
      <w:snapToGrid/>
      <w:sz w:val="22"/>
      <w:szCs w:val="20"/>
      <w:lang w:eastAsia="de-DE"/>
    </w:rPr>
  </w:style>
  <w:style w:type="character" w:customStyle="1" w:styleId="ZvrChar">
    <w:name w:val="Závěr Char"/>
    <w:basedOn w:val="Standardnpsmoodstavce"/>
    <w:link w:val="Zvr"/>
    <w:rsid w:val="00AF692C"/>
    <w:rPr>
      <w:rFonts w:ascii="Arial" w:eastAsiaTheme="minorEastAsia" w:hAnsi="Arial" w:cs="Arial"/>
      <w:sz w:val="22"/>
      <w:lang w:eastAsia="de-DE"/>
    </w:rPr>
  </w:style>
  <w:style w:type="paragraph" w:styleId="slovanseznam5">
    <w:name w:val="List Number 5"/>
    <w:basedOn w:val="Normln"/>
    <w:unhideWhenUsed/>
    <w:rsid w:val="00AF692C"/>
    <w:pPr>
      <w:numPr>
        <w:numId w:val="17"/>
      </w:numPr>
      <w:spacing w:before="120" w:after="160" w:line="288" w:lineRule="auto"/>
      <w:contextualSpacing/>
      <w:jc w:val="both"/>
    </w:pPr>
    <w:rPr>
      <w:rFonts w:ascii="Arial" w:eastAsiaTheme="minorEastAsia" w:hAnsi="Arial" w:cs="Arial"/>
      <w:snapToGrid/>
      <w:sz w:val="22"/>
      <w:szCs w:val="20"/>
      <w:lang w:eastAsia="de-DE"/>
    </w:rPr>
  </w:style>
  <w:style w:type="paragraph" w:styleId="slovanseznam4">
    <w:name w:val="List Number 4"/>
    <w:basedOn w:val="Normln"/>
    <w:unhideWhenUsed/>
    <w:rsid w:val="00AF692C"/>
    <w:pPr>
      <w:numPr>
        <w:numId w:val="18"/>
      </w:numPr>
      <w:spacing w:before="120" w:after="160" w:line="288" w:lineRule="auto"/>
      <w:contextualSpacing/>
      <w:jc w:val="both"/>
    </w:pPr>
    <w:rPr>
      <w:rFonts w:ascii="Arial" w:eastAsiaTheme="minorEastAsia" w:hAnsi="Arial" w:cs="Arial"/>
      <w:snapToGrid/>
      <w:sz w:val="22"/>
      <w:szCs w:val="20"/>
      <w:lang w:eastAsia="de-DE"/>
    </w:rPr>
  </w:style>
  <w:style w:type="paragraph" w:styleId="slovanseznam3">
    <w:name w:val="List Number 3"/>
    <w:basedOn w:val="Normln"/>
    <w:unhideWhenUsed/>
    <w:rsid w:val="00AF692C"/>
    <w:pPr>
      <w:numPr>
        <w:numId w:val="19"/>
      </w:numPr>
      <w:spacing w:before="120" w:after="160" w:line="288" w:lineRule="auto"/>
      <w:contextualSpacing/>
      <w:jc w:val="both"/>
    </w:pPr>
    <w:rPr>
      <w:rFonts w:ascii="Arial" w:eastAsiaTheme="minorEastAsia" w:hAnsi="Arial" w:cs="Arial"/>
      <w:snapToGrid/>
      <w:sz w:val="22"/>
      <w:szCs w:val="20"/>
      <w:lang w:eastAsia="de-DE"/>
    </w:rPr>
  </w:style>
  <w:style w:type="paragraph" w:styleId="slovanseznam2">
    <w:name w:val="List Number 2"/>
    <w:basedOn w:val="Normln"/>
    <w:unhideWhenUsed/>
    <w:rsid w:val="00AF692C"/>
    <w:pPr>
      <w:numPr>
        <w:numId w:val="20"/>
      </w:numPr>
      <w:spacing w:before="120" w:after="160" w:line="288" w:lineRule="auto"/>
      <w:contextualSpacing/>
      <w:jc w:val="both"/>
    </w:pPr>
    <w:rPr>
      <w:rFonts w:ascii="Arial" w:eastAsiaTheme="minorEastAsia" w:hAnsi="Arial" w:cs="Arial"/>
      <w:snapToGrid/>
      <w:sz w:val="22"/>
      <w:szCs w:val="20"/>
      <w:lang w:eastAsia="de-DE"/>
    </w:rPr>
  </w:style>
  <w:style w:type="paragraph" w:styleId="Seznamsodrkami5">
    <w:name w:val="List Bullet 5"/>
    <w:basedOn w:val="Normln"/>
    <w:unhideWhenUsed/>
    <w:rsid w:val="00AF692C"/>
    <w:pPr>
      <w:numPr>
        <w:numId w:val="21"/>
      </w:numPr>
      <w:spacing w:before="120" w:after="160" w:line="288" w:lineRule="auto"/>
      <w:contextualSpacing/>
      <w:jc w:val="both"/>
    </w:pPr>
    <w:rPr>
      <w:rFonts w:ascii="Arial" w:eastAsiaTheme="minorEastAsia" w:hAnsi="Arial" w:cs="Arial"/>
      <w:snapToGrid/>
      <w:sz w:val="22"/>
      <w:szCs w:val="20"/>
      <w:lang w:eastAsia="de-DE"/>
    </w:rPr>
  </w:style>
  <w:style w:type="paragraph" w:styleId="Seznamsodrkami4">
    <w:name w:val="List Bullet 4"/>
    <w:basedOn w:val="Normln"/>
    <w:unhideWhenUsed/>
    <w:rsid w:val="00AF692C"/>
    <w:pPr>
      <w:numPr>
        <w:numId w:val="22"/>
      </w:numPr>
      <w:spacing w:before="120" w:after="160" w:line="288" w:lineRule="auto"/>
      <w:contextualSpacing/>
      <w:jc w:val="both"/>
    </w:pPr>
    <w:rPr>
      <w:rFonts w:ascii="Arial" w:eastAsiaTheme="minorEastAsia" w:hAnsi="Arial" w:cs="Arial"/>
      <w:snapToGrid/>
      <w:sz w:val="22"/>
      <w:szCs w:val="20"/>
      <w:lang w:eastAsia="de-DE"/>
    </w:rPr>
  </w:style>
  <w:style w:type="paragraph" w:styleId="Seznamsodrkami3">
    <w:name w:val="List Bullet 3"/>
    <w:basedOn w:val="Normln"/>
    <w:unhideWhenUsed/>
    <w:rsid w:val="00AF692C"/>
    <w:pPr>
      <w:numPr>
        <w:numId w:val="23"/>
      </w:numPr>
      <w:spacing w:before="120" w:after="160" w:line="288" w:lineRule="auto"/>
      <w:contextualSpacing/>
      <w:jc w:val="both"/>
    </w:pPr>
    <w:rPr>
      <w:rFonts w:ascii="Arial" w:eastAsiaTheme="minorEastAsia" w:hAnsi="Arial" w:cs="Arial"/>
      <w:snapToGrid/>
      <w:sz w:val="22"/>
      <w:szCs w:val="20"/>
      <w:lang w:eastAsia="de-DE"/>
    </w:rPr>
  </w:style>
  <w:style w:type="paragraph" w:styleId="Seznam5">
    <w:name w:val="List 5"/>
    <w:basedOn w:val="Normln"/>
    <w:rsid w:val="00AF692C"/>
    <w:pPr>
      <w:spacing w:before="120" w:after="160" w:line="288" w:lineRule="auto"/>
      <w:ind w:left="1415" w:hanging="283"/>
      <w:contextualSpacing/>
      <w:jc w:val="both"/>
    </w:pPr>
    <w:rPr>
      <w:rFonts w:ascii="Arial" w:eastAsiaTheme="minorEastAsia" w:hAnsi="Arial" w:cs="Arial"/>
      <w:snapToGrid/>
      <w:sz w:val="22"/>
      <w:szCs w:val="20"/>
      <w:lang w:eastAsia="de-DE"/>
    </w:rPr>
  </w:style>
  <w:style w:type="paragraph" w:styleId="Seznam4">
    <w:name w:val="List 4"/>
    <w:basedOn w:val="Normln"/>
    <w:rsid w:val="00AF692C"/>
    <w:pPr>
      <w:spacing w:before="120" w:after="160" w:line="288" w:lineRule="auto"/>
      <w:ind w:left="1132" w:hanging="283"/>
      <w:contextualSpacing/>
      <w:jc w:val="both"/>
    </w:pPr>
    <w:rPr>
      <w:rFonts w:ascii="Arial" w:eastAsiaTheme="minorEastAsia" w:hAnsi="Arial" w:cs="Arial"/>
      <w:snapToGrid/>
      <w:sz w:val="22"/>
      <w:szCs w:val="20"/>
      <w:lang w:eastAsia="de-DE"/>
    </w:rPr>
  </w:style>
  <w:style w:type="paragraph" w:styleId="Seznam3">
    <w:name w:val="List 3"/>
    <w:basedOn w:val="Normln"/>
    <w:unhideWhenUsed/>
    <w:rsid w:val="00AF692C"/>
    <w:pPr>
      <w:spacing w:before="120" w:after="160" w:line="288" w:lineRule="auto"/>
      <w:ind w:left="849" w:hanging="283"/>
      <w:contextualSpacing/>
      <w:jc w:val="both"/>
    </w:pPr>
    <w:rPr>
      <w:rFonts w:ascii="Arial" w:eastAsiaTheme="minorEastAsia" w:hAnsi="Arial" w:cs="Arial"/>
      <w:snapToGrid/>
      <w:sz w:val="22"/>
      <w:szCs w:val="20"/>
      <w:lang w:eastAsia="de-DE"/>
    </w:rPr>
  </w:style>
  <w:style w:type="paragraph" w:styleId="Seznam2">
    <w:name w:val="List 2"/>
    <w:basedOn w:val="Normln"/>
    <w:unhideWhenUsed/>
    <w:rsid w:val="00AF692C"/>
    <w:pPr>
      <w:spacing w:before="120" w:after="160" w:line="288" w:lineRule="auto"/>
      <w:ind w:left="566" w:hanging="283"/>
      <w:contextualSpacing/>
      <w:jc w:val="both"/>
    </w:pPr>
    <w:rPr>
      <w:rFonts w:ascii="Arial" w:eastAsiaTheme="minorEastAsia" w:hAnsi="Arial" w:cs="Arial"/>
      <w:snapToGrid/>
      <w:sz w:val="22"/>
      <w:szCs w:val="20"/>
      <w:lang w:eastAsia="de-DE"/>
    </w:rPr>
  </w:style>
  <w:style w:type="paragraph" w:styleId="slovanseznam">
    <w:name w:val="List Number"/>
    <w:basedOn w:val="Normln"/>
    <w:rsid w:val="00AF692C"/>
    <w:pPr>
      <w:numPr>
        <w:numId w:val="24"/>
      </w:numPr>
      <w:spacing w:before="120" w:after="160" w:line="288" w:lineRule="auto"/>
      <w:contextualSpacing/>
      <w:jc w:val="both"/>
    </w:pPr>
    <w:rPr>
      <w:rFonts w:ascii="Arial" w:eastAsiaTheme="minorEastAsia" w:hAnsi="Arial" w:cs="Arial"/>
      <w:snapToGrid/>
      <w:sz w:val="22"/>
      <w:szCs w:val="20"/>
      <w:lang w:eastAsia="de-DE"/>
    </w:rPr>
  </w:style>
  <w:style w:type="paragraph" w:styleId="Seznamsodrkami">
    <w:name w:val="List Bullet"/>
    <w:basedOn w:val="Normln"/>
    <w:unhideWhenUsed/>
    <w:rsid w:val="00AF692C"/>
    <w:pPr>
      <w:numPr>
        <w:numId w:val="25"/>
      </w:numPr>
      <w:spacing w:before="120" w:after="160" w:line="288" w:lineRule="auto"/>
      <w:contextualSpacing/>
      <w:jc w:val="both"/>
    </w:pPr>
    <w:rPr>
      <w:rFonts w:ascii="Arial" w:eastAsiaTheme="minorEastAsia" w:hAnsi="Arial" w:cs="Arial"/>
      <w:snapToGrid/>
      <w:sz w:val="22"/>
      <w:szCs w:val="20"/>
      <w:lang w:eastAsia="de-DE"/>
    </w:rPr>
  </w:style>
  <w:style w:type="paragraph" w:styleId="Seznam">
    <w:name w:val="List"/>
    <w:basedOn w:val="Normln"/>
    <w:unhideWhenUsed/>
    <w:rsid w:val="00AF692C"/>
    <w:pPr>
      <w:spacing w:before="120" w:after="160" w:line="288" w:lineRule="auto"/>
      <w:ind w:left="283" w:hanging="283"/>
      <w:contextualSpacing/>
      <w:jc w:val="both"/>
    </w:pPr>
    <w:rPr>
      <w:rFonts w:ascii="Arial" w:eastAsiaTheme="minorEastAsia" w:hAnsi="Arial" w:cs="Arial"/>
      <w:snapToGrid/>
      <w:sz w:val="22"/>
      <w:szCs w:val="20"/>
      <w:lang w:eastAsia="de-DE"/>
    </w:rPr>
  </w:style>
  <w:style w:type="paragraph" w:styleId="Hlavikaobsahu">
    <w:name w:val="toa heading"/>
    <w:basedOn w:val="Normln"/>
    <w:next w:val="Normln"/>
    <w:unhideWhenUsed/>
    <w:rsid w:val="00AF692C"/>
    <w:pPr>
      <w:spacing w:before="120" w:after="160" w:line="288" w:lineRule="auto"/>
      <w:jc w:val="both"/>
    </w:pPr>
    <w:rPr>
      <w:rFonts w:asciiTheme="majorHAnsi" w:eastAsiaTheme="majorEastAsia" w:hAnsiTheme="majorHAnsi" w:cstheme="majorBidi"/>
      <w:b/>
      <w:bCs/>
      <w:snapToGrid/>
      <w:lang w:eastAsia="de-DE"/>
    </w:rPr>
  </w:style>
  <w:style w:type="paragraph" w:styleId="Textmakra">
    <w:name w:val="macro"/>
    <w:link w:val="TextmakraChar"/>
    <w:unhideWhenUsed/>
    <w:rsid w:val="00AF692C"/>
    <w:pPr>
      <w:tabs>
        <w:tab w:val="left" w:pos="480"/>
        <w:tab w:val="left" w:pos="960"/>
        <w:tab w:val="left" w:pos="1440"/>
        <w:tab w:val="left" w:pos="1920"/>
        <w:tab w:val="left" w:pos="2400"/>
        <w:tab w:val="left" w:pos="2880"/>
        <w:tab w:val="left" w:pos="3360"/>
        <w:tab w:val="left" w:pos="3840"/>
        <w:tab w:val="left" w:pos="4320"/>
      </w:tabs>
      <w:spacing w:before="120" w:after="160" w:line="312" w:lineRule="auto"/>
      <w:jc w:val="both"/>
    </w:pPr>
    <w:rPr>
      <w:rFonts w:ascii="Consolas" w:eastAsiaTheme="minorEastAsia" w:hAnsi="Consolas" w:cs="Consolas"/>
      <w:lang w:val="de-DE" w:eastAsia="de-DE"/>
    </w:rPr>
  </w:style>
  <w:style w:type="character" w:customStyle="1" w:styleId="TextmakraChar">
    <w:name w:val="Text makra Char"/>
    <w:basedOn w:val="Standardnpsmoodstavce"/>
    <w:link w:val="Textmakra"/>
    <w:rsid w:val="00AF692C"/>
    <w:rPr>
      <w:rFonts w:ascii="Consolas" w:eastAsiaTheme="minorEastAsia" w:hAnsi="Consolas" w:cs="Consolas"/>
      <w:lang w:val="de-DE" w:eastAsia="de-DE"/>
    </w:rPr>
  </w:style>
  <w:style w:type="paragraph" w:styleId="Seznamcitac">
    <w:name w:val="table of authorities"/>
    <w:basedOn w:val="Normln"/>
    <w:next w:val="Normln"/>
    <w:unhideWhenUsed/>
    <w:rsid w:val="00AF692C"/>
    <w:pPr>
      <w:spacing w:before="120" w:line="288" w:lineRule="auto"/>
      <w:ind w:left="220" w:hanging="220"/>
      <w:jc w:val="both"/>
    </w:pPr>
    <w:rPr>
      <w:rFonts w:ascii="Arial" w:eastAsiaTheme="minorEastAsia" w:hAnsi="Arial" w:cs="Arial"/>
      <w:snapToGrid/>
      <w:sz w:val="22"/>
      <w:szCs w:val="20"/>
      <w:lang w:eastAsia="de-DE"/>
    </w:rPr>
  </w:style>
  <w:style w:type="paragraph" w:styleId="Textvysvtlivek">
    <w:name w:val="endnote text"/>
    <w:basedOn w:val="Normln"/>
    <w:link w:val="TextvysvtlivekChar"/>
    <w:unhideWhenUsed/>
    <w:rsid w:val="00AF692C"/>
    <w:pPr>
      <w:jc w:val="both"/>
    </w:pPr>
    <w:rPr>
      <w:rFonts w:ascii="Arial" w:eastAsiaTheme="minorEastAsia" w:hAnsi="Arial" w:cs="Arial"/>
      <w:snapToGrid/>
      <w:sz w:val="20"/>
      <w:szCs w:val="20"/>
      <w:lang w:eastAsia="de-DE"/>
    </w:rPr>
  </w:style>
  <w:style w:type="character" w:customStyle="1" w:styleId="TextvysvtlivekChar">
    <w:name w:val="Text vysvětlivek Char"/>
    <w:basedOn w:val="Standardnpsmoodstavce"/>
    <w:link w:val="Textvysvtlivek"/>
    <w:rsid w:val="00AF692C"/>
    <w:rPr>
      <w:rFonts w:ascii="Arial" w:eastAsiaTheme="minorEastAsia" w:hAnsi="Arial" w:cs="Arial"/>
      <w:lang w:eastAsia="de-DE"/>
    </w:rPr>
  </w:style>
  <w:style w:type="character" w:styleId="Odkaznavysvtlivky">
    <w:name w:val="endnote reference"/>
    <w:basedOn w:val="Standardnpsmoodstavce"/>
    <w:unhideWhenUsed/>
    <w:rsid w:val="00AF692C"/>
    <w:rPr>
      <w:vertAlign w:val="superscript"/>
    </w:rPr>
  </w:style>
  <w:style w:type="character" w:styleId="slodku">
    <w:name w:val="line number"/>
    <w:basedOn w:val="Standardnpsmoodstavce"/>
    <w:unhideWhenUsed/>
    <w:rsid w:val="00AF692C"/>
  </w:style>
  <w:style w:type="paragraph" w:styleId="Zptenadresanaoblku">
    <w:name w:val="envelope return"/>
    <w:basedOn w:val="Normln"/>
    <w:unhideWhenUsed/>
    <w:rsid w:val="00AF692C"/>
    <w:pPr>
      <w:jc w:val="both"/>
    </w:pPr>
    <w:rPr>
      <w:rFonts w:asciiTheme="majorHAnsi" w:eastAsiaTheme="majorEastAsia" w:hAnsiTheme="majorHAnsi" w:cstheme="majorBidi"/>
      <w:snapToGrid/>
      <w:sz w:val="20"/>
      <w:szCs w:val="20"/>
      <w:lang w:eastAsia="de-DE"/>
    </w:rPr>
  </w:style>
  <w:style w:type="paragraph" w:styleId="Adresanaoblku">
    <w:name w:val="envelope address"/>
    <w:basedOn w:val="Normln"/>
    <w:unhideWhenUsed/>
    <w:rsid w:val="00AF692C"/>
    <w:pPr>
      <w:framePr w:w="4320" w:h="2160" w:hRule="exact" w:hSpace="141" w:wrap="auto" w:hAnchor="page" w:xAlign="center" w:yAlign="bottom"/>
      <w:ind w:left="1"/>
      <w:jc w:val="both"/>
    </w:pPr>
    <w:rPr>
      <w:rFonts w:asciiTheme="majorHAnsi" w:eastAsiaTheme="majorEastAsia" w:hAnsiTheme="majorHAnsi" w:cstheme="majorBidi"/>
      <w:snapToGrid/>
      <w:lang w:eastAsia="de-DE"/>
    </w:rPr>
  </w:style>
  <w:style w:type="paragraph" w:styleId="Rejstk1">
    <w:name w:val="index 1"/>
    <w:basedOn w:val="Normln"/>
    <w:next w:val="Normln"/>
    <w:autoRedefine/>
    <w:unhideWhenUsed/>
    <w:rsid w:val="00AF692C"/>
    <w:pPr>
      <w:ind w:left="220" w:hanging="220"/>
      <w:jc w:val="both"/>
    </w:pPr>
    <w:rPr>
      <w:rFonts w:ascii="Arial" w:eastAsiaTheme="minorEastAsia" w:hAnsi="Arial" w:cs="Arial"/>
      <w:snapToGrid/>
      <w:sz w:val="22"/>
      <w:szCs w:val="20"/>
      <w:lang w:eastAsia="de-DE"/>
    </w:rPr>
  </w:style>
  <w:style w:type="paragraph" w:styleId="Hlavikarejstku">
    <w:name w:val="index heading"/>
    <w:basedOn w:val="Normln"/>
    <w:next w:val="Rejstk1"/>
    <w:unhideWhenUsed/>
    <w:rsid w:val="00AF692C"/>
    <w:pPr>
      <w:spacing w:before="120" w:after="160" w:line="288" w:lineRule="auto"/>
      <w:jc w:val="both"/>
    </w:pPr>
    <w:rPr>
      <w:rFonts w:asciiTheme="majorHAnsi" w:eastAsiaTheme="majorEastAsia" w:hAnsiTheme="majorHAnsi" w:cstheme="majorBidi"/>
      <w:b/>
      <w:bCs/>
      <w:snapToGrid/>
      <w:sz w:val="22"/>
      <w:szCs w:val="20"/>
      <w:lang w:eastAsia="de-DE"/>
    </w:rPr>
  </w:style>
  <w:style w:type="paragraph" w:styleId="Normlnodsazen">
    <w:name w:val="Normal Indent"/>
    <w:basedOn w:val="Normln"/>
    <w:unhideWhenUsed/>
    <w:rsid w:val="00AF692C"/>
    <w:pPr>
      <w:spacing w:before="120" w:after="160" w:line="288" w:lineRule="auto"/>
      <w:ind w:left="708"/>
      <w:jc w:val="both"/>
    </w:pPr>
    <w:rPr>
      <w:rFonts w:ascii="Arial" w:eastAsiaTheme="minorEastAsia" w:hAnsi="Arial" w:cs="Arial"/>
      <w:snapToGrid/>
      <w:sz w:val="22"/>
      <w:szCs w:val="20"/>
      <w:lang w:eastAsia="de-DE"/>
    </w:rPr>
  </w:style>
  <w:style w:type="paragraph" w:styleId="Rejstk9">
    <w:name w:val="index 9"/>
    <w:basedOn w:val="Normln"/>
    <w:next w:val="Normln"/>
    <w:autoRedefine/>
    <w:unhideWhenUsed/>
    <w:rsid w:val="00AF692C"/>
    <w:pPr>
      <w:ind w:left="1980" w:hanging="220"/>
      <w:jc w:val="both"/>
    </w:pPr>
    <w:rPr>
      <w:rFonts w:ascii="Arial" w:eastAsiaTheme="minorEastAsia" w:hAnsi="Arial" w:cs="Arial"/>
      <w:snapToGrid/>
      <w:sz w:val="22"/>
      <w:szCs w:val="20"/>
      <w:lang w:eastAsia="de-DE"/>
    </w:rPr>
  </w:style>
  <w:style w:type="paragraph" w:styleId="Rejstk8">
    <w:name w:val="index 8"/>
    <w:basedOn w:val="Normln"/>
    <w:next w:val="Normln"/>
    <w:autoRedefine/>
    <w:unhideWhenUsed/>
    <w:rsid w:val="00AF692C"/>
    <w:pPr>
      <w:ind w:left="1760" w:hanging="220"/>
      <w:jc w:val="both"/>
    </w:pPr>
    <w:rPr>
      <w:rFonts w:ascii="Arial" w:eastAsiaTheme="minorEastAsia" w:hAnsi="Arial" w:cs="Arial"/>
      <w:snapToGrid/>
      <w:sz w:val="22"/>
      <w:szCs w:val="20"/>
      <w:lang w:eastAsia="de-DE"/>
    </w:rPr>
  </w:style>
  <w:style w:type="paragraph" w:styleId="Rejstk7">
    <w:name w:val="index 7"/>
    <w:basedOn w:val="Normln"/>
    <w:next w:val="Normln"/>
    <w:autoRedefine/>
    <w:unhideWhenUsed/>
    <w:rsid w:val="00AF692C"/>
    <w:pPr>
      <w:ind w:left="1540" w:hanging="220"/>
      <w:jc w:val="both"/>
    </w:pPr>
    <w:rPr>
      <w:rFonts w:ascii="Arial" w:eastAsiaTheme="minorEastAsia" w:hAnsi="Arial" w:cs="Arial"/>
      <w:snapToGrid/>
      <w:sz w:val="22"/>
      <w:szCs w:val="20"/>
      <w:lang w:eastAsia="de-DE"/>
    </w:rPr>
  </w:style>
  <w:style w:type="paragraph" w:styleId="Rejstk6">
    <w:name w:val="index 6"/>
    <w:basedOn w:val="Normln"/>
    <w:next w:val="Normln"/>
    <w:autoRedefine/>
    <w:unhideWhenUsed/>
    <w:rsid w:val="00AF692C"/>
    <w:pPr>
      <w:ind w:left="1320" w:hanging="220"/>
      <w:jc w:val="both"/>
    </w:pPr>
    <w:rPr>
      <w:rFonts w:ascii="Arial" w:eastAsiaTheme="minorEastAsia" w:hAnsi="Arial" w:cs="Arial"/>
      <w:snapToGrid/>
      <w:sz w:val="22"/>
      <w:szCs w:val="20"/>
      <w:lang w:eastAsia="de-DE"/>
    </w:rPr>
  </w:style>
  <w:style w:type="paragraph" w:styleId="Rejstk5">
    <w:name w:val="index 5"/>
    <w:basedOn w:val="Normln"/>
    <w:next w:val="Normln"/>
    <w:autoRedefine/>
    <w:unhideWhenUsed/>
    <w:rsid w:val="00AF692C"/>
    <w:pPr>
      <w:ind w:left="1100" w:hanging="220"/>
      <w:jc w:val="both"/>
    </w:pPr>
    <w:rPr>
      <w:rFonts w:ascii="Arial" w:eastAsiaTheme="minorEastAsia" w:hAnsi="Arial" w:cs="Arial"/>
      <w:snapToGrid/>
      <w:sz w:val="22"/>
      <w:szCs w:val="20"/>
      <w:lang w:eastAsia="de-DE"/>
    </w:rPr>
  </w:style>
  <w:style w:type="paragraph" w:styleId="Rejstk4">
    <w:name w:val="index 4"/>
    <w:basedOn w:val="Normln"/>
    <w:next w:val="Normln"/>
    <w:autoRedefine/>
    <w:unhideWhenUsed/>
    <w:rsid w:val="00AF692C"/>
    <w:pPr>
      <w:ind w:left="880" w:hanging="220"/>
      <w:jc w:val="both"/>
    </w:pPr>
    <w:rPr>
      <w:rFonts w:ascii="Arial" w:eastAsiaTheme="minorEastAsia" w:hAnsi="Arial" w:cs="Arial"/>
      <w:snapToGrid/>
      <w:sz w:val="22"/>
      <w:szCs w:val="20"/>
      <w:lang w:eastAsia="de-DE"/>
    </w:rPr>
  </w:style>
  <w:style w:type="paragraph" w:styleId="Rejstk3">
    <w:name w:val="index 3"/>
    <w:basedOn w:val="Normln"/>
    <w:next w:val="Normln"/>
    <w:autoRedefine/>
    <w:unhideWhenUsed/>
    <w:rsid w:val="00AF692C"/>
    <w:pPr>
      <w:ind w:left="660" w:hanging="220"/>
      <w:jc w:val="both"/>
    </w:pPr>
    <w:rPr>
      <w:rFonts w:ascii="Arial" w:eastAsiaTheme="minorEastAsia" w:hAnsi="Arial" w:cs="Arial"/>
      <w:snapToGrid/>
      <w:sz w:val="22"/>
      <w:szCs w:val="20"/>
      <w:lang w:eastAsia="de-DE"/>
    </w:rPr>
  </w:style>
  <w:style w:type="paragraph" w:styleId="Rejstk2">
    <w:name w:val="index 2"/>
    <w:basedOn w:val="Normln"/>
    <w:next w:val="Normln"/>
    <w:autoRedefine/>
    <w:unhideWhenUsed/>
    <w:rsid w:val="00AF692C"/>
    <w:pPr>
      <w:ind w:left="440" w:hanging="220"/>
      <w:jc w:val="both"/>
    </w:pPr>
    <w:rPr>
      <w:rFonts w:ascii="Arial" w:eastAsiaTheme="minorEastAsia" w:hAnsi="Arial" w:cs="Arial"/>
      <w:snapToGrid/>
      <w:sz w:val="22"/>
      <w:szCs w:val="20"/>
      <w:lang w:eastAsia="de-DE"/>
    </w:rPr>
  </w:style>
  <w:style w:type="paragraph" w:customStyle="1" w:styleId="Listenebene1">
    <w:name w:val="Listenebene 1"/>
    <w:basedOn w:val="Normln"/>
    <w:qFormat/>
    <w:rsid w:val="00AF692C"/>
    <w:pPr>
      <w:numPr>
        <w:numId w:val="26"/>
      </w:numPr>
      <w:spacing w:after="240"/>
      <w:jc w:val="both"/>
    </w:pPr>
    <w:rPr>
      <w:rFonts w:asciiTheme="minorHAnsi" w:eastAsiaTheme="minorEastAsia" w:hAnsiTheme="minorHAnsi" w:cstheme="minorBidi"/>
      <w:snapToGrid/>
      <w:sz w:val="22"/>
      <w:szCs w:val="22"/>
      <w:lang w:eastAsia="zh-CN"/>
    </w:rPr>
  </w:style>
  <w:style w:type="character" w:customStyle="1" w:styleId="Nadpis2Char">
    <w:name w:val="Nadpis 2 Char"/>
    <w:basedOn w:val="Standardnpsmoodstavce"/>
    <w:link w:val="Nadpis2"/>
    <w:rsid w:val="00AF692C"/>
    <w:rPr>
      <w:rFonts w:ascii="Arial" w:hAnsi="Arial" w:cs="Arial"/>
      <w:b/>
      <w:bCs/>
      <w:i/>
      <w:iCs/>
      <w:snapToGrid w:val="0"/>
      <w:sz w:val="28"/>
      <w:szCs w:val="28"/>
      <w:lang w:eastAsia="en-US"/>
    </w:rPr>
  </w:style>
  <w:style w:type="character" w:customStyle="1" w:styleId="apple-converted-space">
    <w:name w:val="apple-converted-space"/>
    <w:rsid w:val="00AF692C"/>
  </w:style>
  <w:style w:type="paragraph" w:styleId="Revize">
    <w:name w:val="Revision"/>
    <w:hidden/>
    <w:uiPriority w:val="99"/>
    <w:semiHidden/>
    <w:rsid w:val="00AF692C"/>
    <w:pPr>
      <w:spacing w:before="120" w:after="160" w:line="288" w:lineRule="auto"/>
      <w:jc w:val="both"/>
    </w:pPr>
    <w:rPr>
      <w:rFonts w:ascii="Arial" w:eastAsiaTheme="minorEastAsia" w:hAnsi="Arial" w:cs="Arial"/>
      <w:sz w:val="22"/>
      <w:lang w:eastAsia="de-DE"/>
    </w:rPr>
  </w:style>
  <w:style w:type="character" w:customStyle="1" w:styleId="ZhlavChar">
    <w:name w:val="Záhlaví Char"/>
    <w:basedOn w:val="Standardnpsmoodstavce"/>
    <w:link w:val="Zhlav"/>
    <w:uiPriority w:val="99"/>
    <w:rsid w:val="00AF692C"/>
    <w:rPr>
      <w:snapToGrid w:val="0"/>
      <w:sz w:val="24"/>
      <w:szCs w:val="24"/>
      <w:lang w:eastAsia="en-US"/>
    </w:rPr>
  </w:style>
  <w:style w:type="character" w:customStyle="1" w:styleId="ZpatChar">
    <w:name w:val="Zápatí Char"/>
    <w:basedOn w:val="Standardnpsmoodstavce"/>
    <w:link w:val="Zpat"/>
    <w:uiPriority w:val="99"/>
    <w:rsid w:val="00AF692C"/>
    <w:rPr>
      <w:snapToGrid w:val="0"/>
      <w:sz w:val="24"/>
      <w:szCs w:val="24"/>
      <w:lang w:eastAsia="en-US"/>
    </w:rPr>
  </w:style>
  <w:style w:type="character" w:customStyle="1" w:styleId="Nadpis3Char">
    <w:name w:val="Nadpis 3 Char"/>
    <w:aliases w:val="Char Char"/>
    <w:basedOn w:val="Standardnpsmoodstavce"/>
    <w:link w:val="Nadpis3"/>
    <w:rsid w:val="00AF692C"/>
    <w:rPr>
      <w:rFonts w:ascii="Arial" w:hAnsi="Arial" w:cs="Arial"/>
      <w:b/>
      <w:bCs/>
      <w:snapToGrid w:val="0"/>
      <w:sz w:val="26"/>
      <w:szCs w:val="26"/>
      <w:lang w:eastAsia="en-US"/>
    </w:rPr>
  </w:style>
  <w:style w:type="character" w:customStyle="1" w:styleId="BezmezerChar">
    <w:name w:val="Bez mezer Char"/>
    <w:basedOn w:val="Standardnpsmoodstavce"/>
    <w:link w:val="Bezmezer"/>
    <w:uiPriority w:val="1"/>
    <w:rsid w:val="00AF692C"/>
    <w:rPr>
      <w:rFonts w:ascii="Arial" w:eastAsiaTheme="minorEastAsia" w:hAnsi="Arial" w:cs="Arial"/>
      <w:sz w:val="22"/>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2A0D"/>
    <w:rPr>
      <w:snapToGrid w:val="0"/>
      <w:sz w:val="24"/>
      <w:szCs w:val="24"/>
      <w:lang w:eastAsia="en-US"/>
    </w:rPr>
  </w:style>
  <w:style w:type="paragraph" w:styleId="Nadpis1">
    <w:name w:val="heading 1"/>
    <w:basedOn w:val="Normln"/>
    <w:next w:val="Normln"/>
    <w:link w:val="Nadpis1Char"/>
    <w:qFormat/>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aliases w:val="Char"/>
    <w:basedOn w:val="Normln"/>
    <w:next w:val="Normln"/>
    <w:link w:val="Nadpis3Char"/>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autoSpaceDE w:val="0"/>
      <w:autoSpaceDN w:val="0"/>
      <w:adjustRightInd w:val="0"/>
      <w:ind w:firstLine="1440"/>
      <w:outlineLvl w:val="3"/>
    </w:pPr>
    <w:rPr>
      <w:rFonts w:ascii="Arial" w:hAnsi="Arial"/>
      <w:b/>
      <w:sz w:val="48"/>
    </w:rPr>
  </w:style>
  <w:style w:type="paragraph" w:styleId="Nadpis5">
    <w:name w:val="heading 5"/>
    <w:basedOn w:val="Normln"/>
    <w:next w:val="Normln"/>
    <w:qFormat/>
    <w:pPr>
      <w:keepNext/>
      <w:autoSpaceDE w:val="0"/>
      <w:autoSpaceDN w:val="0"/>
      <w:adjustRightInd w:val="0"/>
      <w:spacing w:line="360" w:lineRule="auto"/>
      <w:outlineLvl w:val="4"/>
    </w:pPr>
    <w:rPr>
      <w:rFonts w:ascii="Arial" w:hAnsi="Arial"/>
      <w:i/>
    </w:rPr>
  </w:style>
  <w:style w:type="paragraph" w:styleId="Nadpis6">
    <w:name w:val="heading 6"/>
    <w:basedOn w:val="Normln"/>
    <w:next w:val="Normln"/>
    <w:qFormat/>
    <w:rsid w:val="005B656D"/>
    <w:pPr>
      <w:tabs>
        <w:tab w:val="left" w:pos="0"/>
      </w:tabs>
      <w:overflowPunct w:val="0"/>
      <w:autoSpaceDE w:val="0"/>
      <w:autoSpaceDN w:val="0"/>
      <w:adjustRightInd w:val="0"/>
      <w:spacing w:before="240" w:after="60"/>
      <w:ind w:left="3880" w:hanging="708"/>
      <w:textAlignment w:val="baseline"/>
      <w:outlineLvl w:val="5"/>
    </w:pPr>
    <w:rPr>
      <w:rFonts w:ascii="Arial" w:hAnsi="Arial"/>
      <w:i/>
      <w:snapToGrid/>
      <w:sz w:val="22"/>
      <w:szCs w:val="20"/>
      <w:lang w:val="fr-FR" w:eastAsia="fr-FR"/>
    </w:rPr>
  </w:style>
  <w:style w:type="paragraph" w:styleId="Nadpis7">
    <w:name w:val="heading 7"/>
    <w:basedOn w:val="Normln"/>
    <w:next w:val="Normln"/>
    <w:qFormat/>
    <w:rsid w:val="005B656D"/>
    <w:pPr>
      <w:tabs>
        <w:tab w:val="left" w:pos="0"/>
      </w:tabs>
      <w:overflowPunct w:val="0"/>
      <w:autoSpaceDE w:val="0"/>
      <w:autoSpaceDN w:val="0"/>
      <w:adjustRightInd w:val="0"/>
      <w:spacing w:before="240" w:after="60"/>
      <w:ind w:left="4588" w:hanging="708"/>
      <w:textAlignment w:val="baseline"/>
      <w:outlineLvl w:val="6"/>
    </w:pPr>
    <w:rPr>
      <w:rFonts w:ascii="Arial" w:hAnsi="Arial"/>
      <w:snapToGrid/>
      <w:sz w:val="20"/>
      <w:szCs w:val="20"/>
      <w:lang w:val="fr-FR" w:eastAsia="fr-FR"/>
    </w:rPr>
  </w:style>
  <w:style w:type="paragraph" w:styleId="Nadpis8">
    <w:name w:val="heading 8"/>
    <w:basedOn w:val="Normln"/>
    <w:next w:val="Normln"/>
    <w:qFormat/>
    <w:rsid w:val="005B656D"/>
    <w:pPr>
      <w:tabs>
        <w:tab w:val="left" w:pos="0"/>
      </w:tabs>
      <w:overflowPunct w:val="0"/>
      <w:autoSpaceDE w:val="0"/>
      <w:autoSpaceDN w:val="0"/>
      <w:adjustRightInd w:val="0"/>
      <w:spacing w:before="240" w:after="60"/>
      <w:ind w:left="5296" w:hanging="708"/>
      <w:textAlignment w:val="baseline"/>
      <w:outlineLvl w:val="7"/>
    </w:pPr>
    <w:rPr>
      <w:rFonts w:ascii="Arial" w:hAnsi="Arial"/>
      <w:i/>
      <w:snapToGrid/>
      <w:sz w:val="20"/>
      <w:szCs w:val="20"/>
      <w:lang w:val="fr-FR" w:eastAsia="fr-FR"/>
    </w:rPr>
  </w:style>
  <w:style w:type="paragraph" w:styleId="Nadpis9">
    <w:name w:val="heading 9"/>
    <w:basedOn w:val="Normln"/>
    <w:next w:val="Normln"/>
    <w:qFormat/>
    <w:rsid w:val="005B656D"/>
    <w:pPr>
      <w:tabs>
        <w:tab w:val="left" w:pos="0"/>
      </w:tabs>
      <w:overflowPunct w:val="0"/>
      <w:autoSpaceDE w:val="0"/>
      <w:autoSpaceDN w:val="0"/>
      <w:adjustRightInd w:val="0"/>
      <w:spacing w:before="240" w:after="60"/>
      <w:ind w:left="6004" w:hanging="708"/>
      <w:textAlignment w:val="baseline"/>
      <w:outlineLvl w:val="8"/>
    </w:pPr>
    <w:rPr>
      <w:rFonts w:ascii="Arial" w:hAnsi="Arial"/>
      <w:i/>
      <w:snapToGrid/>
      <w:sz w:val="18"/>
      <w:szCs w:val="20"/>
      <w:lang w:val="fr-FR" w:eastAsia="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Char">
    <w:name w:val="Heading 3 Char"/>
    <w:basedOn w:val="Standardnpsmoodstavce"/>
    <w:rPr>
      <w:rFonts w:ascii="Arial" w:hAnsi="Arial" w:cs="Arial"/>
      <w:b/>
      <w:bCs/>
      <w:noProof w:val="0"/>
      <w:sz w:val="26"/>
      <w:szCs w:val="26"/>
      <w:lang w:val="en-US" w:bidi="ar-SA"/>
    </w:rPr>
  </w:style>
  <w:style w:type="character" w:customStyle="1" w:styleId="Heading3aCharCharCharCharCharCharCharCharChar">
    <w:name w:val="Heading 3a Char Char Char Char Char Char Char Char Char"/>
    <w:basedOn w:val="Heading3Char"/>
    <w:rPr>
      <w:rFonts w:ascii="Arial" w:hAnsi="Arial" w:cs="Arial"/>
      <w:b/>
      <w:bCs/>
      <w:noProof w:val="0"/>
      <w:sz w:val="26"/>
      <w:szCs w:val="26"/>
      <w:lang w:val="de-DE" w:bidi="ar-SA"/>
    </w:rPr>
  </w:style>
  <w:style w:type="paragraph" w:styleId="Zhlav">
    <w:name w:val="header"/>
    <w:basedOn w:val="Normln"/>
    <w:link w:val="ZhlavChar"/>
    <w:uiPriority w:val="99"/>
    <w:pPr>
      <w:tabs>
        <w:tab w:val="center" w:pos="4320"/>
        <w:tab w:val="right" w:pos="8640"/>
      </w:tabs>
    </w:pPr>
  </w:style>
  <w:style w:type="paragraph" w:styleId="Zpat">
    <w:name w:val="footer"/>
    <w:basedOn w:val="Normln"/>
    <w:link w:val="ZpatChar"/>
    <w:uiPriority w:val="99"/>
    <w:pPr>
      <w:tabs>
        <w:tab w:val="center" w:pos="4320"/>
        <w:tab w:val="right" w:pos="8640"/>
      </w:tabs>
    </w:pPr>
  </w:style>
  <w:style w:type="character" w:styleId="slostrnky">
    <w:name w:val="page number"/>
    <w:basedOn w:val="Standardnpsmoodstavce"/>
    <w:rPr>
      <w:rFonts w:cs="Times New Roman"/>
    </w:rPr>
  </w:style>
  <w:style w:type="paragraph" w:customStyle="1" w:styleId="Style1">
    <w:name w:val="Style1"/>
    <w:basedOn w:val="Nadpis1"/>
    <w:rPr>
      <w:sz w:val="28"/>
      <w:lang w:val="de-DE"/>
    </w:rPr>
  </w:style>
  <w:style w:type="paragraph" w:customStyle="1" w:styleId="Style2">
    <w:name w:val="Style2"/>
    <w:basedOn w:val="Nadpis1"/>
    <w:autoRedefine/>
    <w:rPr>
      <w:sz w:val="28"/>
      <w:szCs w:val="20"/>
    </w:rPr>
  </w:style>
  <w:style w:type="paragraph" w:customStyle="1" w:styleId="Heading2a">
    <w:name w:val="Heading 2a"/>
    <w:basedOn w:val="Nadpis2"/>
    <w:rPr>
      <w:i w:val="0"/>
      <w:sz w:val="24"/>
    </w:rPr>
  </w:style>
  <w:style w:type="paragraph" w:customStyle="1" w:styleId="Heading3aCharCharCharCharCharCharCharChar">
    <w:name w:val="Heading 3a Char Char Char Char Char Char Char Char"/>
    <w:basedOn w:val="Nadpis3"/>
    <w:rPr>
      <w:b w:val="0"/>
      <w:sz w:val="20"/>
      <w:lang w:val="de-DE"/>
    </w:rPr>
  </w:style>
  <w:style w:type="character" w:customStyle="1" w:styleId="Heading2Char">
    <w:name w:val="Heading 2 Char"/>
    <w:basedOn w:val="Standardnpsmoodstavce"/>
    <w:rPr>
      <w:rFonts w:ascii="Arial" w:hAnsi="Arial" w:cs="Arial"/>
      <w:b/>
      <w:bCs/>
      <w:i/>
      <w:iCs/>
      <w:noProof w:val="0"/>
      <w:sz w:val="28"/>
      <w:szCs w:val="28"/>
      <w:lang w:val="en-US" w:bidi="ar-SA"/>
    </w:rPr>
  </w:style>
  <w:style w:type="paragraph" w:customStyle="1" w:styleId="Heading1a">
    <w:name w:val="Heading 1a"/>
    <w:basedOn w:val="Nadpis1"/>
    <w:rPr>
      <w:sz w:val="28"/>
    </w:rPr>
  </w:style>
  <w:style w:type="paragraph" w:customStyle="1" w:styleId="Heading4a">
    <w:name w:val="Heading 4a"/>
    <w:basedOn w:val="Heading3aCharCharCharCharCharCharCharChar"/>
  </w:style>
  <w:style w:type="character" w:customStyle="1" w:styleId="Heading2aChar">
    <w:name w:val="Heading 2a Char"/>
    <w:basedOn w:val="Heading2Char"/>
    <w:rPr>
      <w:rFonts w:ascii="Arial" w:hAnsi="Arial" w:cs="Arial"/>
      <w:b/>
      <w:bCs/>
      <w:i/>
      <w:iCs/>
      <w:noProof w:val="0"/>
      <w:sz w:val="28"/>
      <w:szCs w:val="28"/>
      <w:lang w:val="en-US" w:bidi="ar-SA"/>
    </w:rPr>
  </w:style>
  <w:style w:type="paragraph" w:styleId="Obsah1">
    <w:name w:val="toc 1"/>
    <w:basedOn w:val="Normln"/>
    <w:next w:val="Normln"/>
    <w:autoRedefine/>
    <w:uiPriority w:val="39"/>
    <w:pPr>
      <w:tabs>
        <w:tab w:val="left" w:pos="480"/>
        <w:tab w:val="right" w:leader="dot" w:pos="9360"/>
      </w:tabs>
      <w:spacing w:before="240" w:line="360" w:lineRule="auto"/>
    </w:pPr>
    <w:rPr>
      <w:rFonts w:ascii="Arial" w:hAnsi="Arial"/>
      <w:b/>
      <w:caps/>
      <w:noProof/>
      <w:sz w:val="22"/>
    </w:rPr>
  </w:style>
  <w:style w:type="paragraph" w:styleId="Obsah2">
    <w:name w:val="toc 2"/>
    <w:basedOn w:val="Normln"/>
    <w:next w:val="Normln"/>
    <w:autoRedefine/>
    <w:uiPriority w:val="39"/>
    <w:rsid w:val="00E41BCD"/>
    <w:pPr>
      <w:tabs>
        <w:tab w:val="right" w:leader="dot" w:pos="9360"/>
      </w:tabs>
      <w:spacing w:before="120" w:line="360" w:lineRule="auto"/>
      <w:ind w:left="181"/>
    </w:pPr>
    <w:rPr>
      <w:rFonts w:ascii="Arial" w:hAnsi="Arial"/>
      <w:caps/>
      <w:noProof/>
      <w:sz w:val="22"/>
      <w:lang w:val="en-GB"/>
    </w:rPr>
  </w:style>
  <w:style w:type="paragraph" w:styleId="Obsah3">
    <w:name w:val="toc 3"/>
    <w:basedOn w:val="Normln"/>
    <w:next w:val="Normln"/>
    <w:autoRedefine/>
    <w:uiPriority w:val="39"/>
    <w:rsid w:val="000E15B8"/>
    <w:pPr>
      <w:tabs>
        <w:tab w:val="left" w:pos="1080"/>
        <w:tab w:val="right" w:leader="dot" w:pos="9394"/>
      </w:tabs>
      <w:ind w:left="482"/>
    </w:pPr>
  </w:style>
  <w:style w:type="character" w:styleId="Hypertextovodkaz">
    <w:name w:val="Hyperlink"/>
    <w:basedOn w:val="Standardnpsmoodstavce"/>
    <w:uiPriority w:val="99"/>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Sledovanodkaz">
    <w:name w:val="FollowedHyperlink"/>
    <w:basedOn w:val="Standardnpsmoodstavce"/>
    <w:rPr>
      <w:color w:val="800080"/>
      <w:u w:val="single"/>
    </w:rPr>
  </w:style>
  <w:style w:type="paragraph" w:styleId="Obsah4">
    <w:name w:val="toc 4"/>
    <w:basedOn w:val="Normln"/>
    <w:next w:val="Normln"/>
    <w:autoRedefine/>
    <w:uiPriority w:val="39"/>
    <w:pPr>
      <w:ind w:left="720"/>
    </w:pPr>
  </w:style>
  <w:style w:type="paragraph" w:styleId="Obsah5">
    <w:name w:val="toc 5"/>
    <w:basedOn w:val="Normln"/>
    <w:next w:val="Normln"/>
    <w:autoRedefine/>
    <w:uiPriority w:val="39"/>
    <w:pPr>
      <w:ind w:left="960"/>
    </w:pPr>
  </w:style>
  <w:style w:type="paragraph" w:styleId="Obsah6">
    <w:name w:val="toc 6"/>
    <w:basedOn w:val="Normln"/>
    <w:next w:val="Normln"/>
    <w:autoRedefine/>
    <w:uiPriority w:val="39"/>
    <w:pPr>
      <w:ind w:left="1200"/>
    </w:pPr>
  </w:style>
  <w:style w:type="paragraph" w:styleId="Obsah7">
    <w:name w:val="toc 7"/>
    <w:basedOn w:val="Normln"/>
    <w:next w:val="Normln"/>
    <w:autoRedefine/>
    <w:uiPriority w:val="39"/>
    <w:pPr>
      <w:ind w:left="1440"/>
    </w:pPr>
  </w:style>
  <w:style w:type="paragraph" w:styleId="Obsah8">
    <w:name w:val="toc 8"/>
    <w:basedOn w:val="Normln"/>
    <w:next w:val="Normln"/>
    <w:autoRedefine/>
    <w:uiPriority w:val="39"/>
    <w:pPr>
      <w:ind w:left="1680"/>
    </w:pPr>
  </w:style>
  <w:style w:type="paragraph" w:styleId="Obsah9">
    <w:name w:val="toc 9"/>
    <w:basedOn w:val="Normln"/>
    <w:next w:val="Normln"/>
    <w:autoRedefine/>
    <w:uiPriority w:val="39"/>
    <w:pPr>
      <w:ind w:left="1920"/>
    </w:pPr>
  </w:style>
  <w:style w:type="paragraph" w:styleId="Zkladntextodsazen">
    <w:name w:val="Body Text Indent"/>
    <w:basedOn w:val="Normln"/>
    <w:link w:val="ZkladntextodsazenChar"/>
    <w:pPr>
      <w:tabs>
        <w:tab w:val="left" w:pos="900"/>
        <w:tab w:val="left" w:pos="1080"/>
      </w:tabs>
      <w:autoSpaceDE w:val="0"/>
      <w:autoSpaceDN w:val="0"/>
      <w:adjustRightInd w:val="0"/>
      <w:ind w:left="1080" w:hanging="1080"/>
    </w:pPr>
    <w:rPr>
      <w:rFonts w:ascii="Arial" w:hAnsi="Arial"/>
      <w:sz w:val="20"/>
    </w:rPr>
  </w:style>
  <w:style w:type="paragraph" w:styleId="Zkladntext">
    <w:name w:val="Body Text"/>
    <w:basedOn w:val="Normln"/>
    <w:link w:val="ZkladntextChar"/>
    <w:pPr>
      <w:spacing w:after="120"/>
    </w:pPr>
  </w:style>
  <w:style w:type="paragraph" w:styleId="Textbubliny">
    <w:name w:val="Balloon Text"/>
    <w:basedOn w:val="Normln"/>
    <w:semiHidden/>
    <w:rPr>
      <w:rFonts w:ascii="Tahoma" w:hAnsi="Tahoma" w:cs="Tahoma"/>
      <w:sz w:val="16"/>
      <w:szCs w:val="16"/>
    </w:rPr>
  </w:style>
  <w:style w:type="paragraph" w:styleId="Seznamsodrkami2">
    <w:name w:val="List Bullet 2"/>
    <w:basedOn w:val="Normln"/>
    <w:rsid w:val="0058183F"/>
    <w:pPr>
      <w:overflowPunct w:val="0"/>
      <w:autoSpaceDE w:val="0"/>
      <w:autoSpaceDN w:val="0"/>
      <w:adjustRightInd w:val="0"/>
      <w:ind w:left="566" w:hanging="283"/>
      <w:textAlignment w:val="baseline"/>
    </w:pPr>
    <w:rPr>
      <w:snapToGrid/>
      <w:sz w:val="22"/>
      <w:szCs w:val="20"/>
      <w:lang w:val="fr-FR" w:eastAsia="fr-FR"/>
    </w:rPr>
  </w:style>
  <w:style w:type="character" w:styleId="Odkaznakoment">
    <w:name w:val="annotation reference"/>
    <w:basedOn w:val="Standardnpsmoodstavce"/>
    <w:semiHidden/>
    <w:rsid w:val="00B3785B"/>
    <w:rPr>
      <w:sz w:val="16"/>
      <w:szCs w:val="16"/>
    </w:rPr>
  </w:style>
  <w:style w:type="paragraph" w:styleId="Textkomente">
    <w:name w:val="annotation text"/>
    <w:basedOn w:val="Normln"/>
    <w:link w:val="TextkomenteChar"/>
    <w:semiHidden/>
    <w:rsid w:val="00B3785B"/>
    <w:rPr>
      <w:sz w:val="20"/>
      <w:szCs w:val="20"/>
    </w:rPr>
  </w:style>
  <w:style w:type="paragraph" w:styleId="Pedmtkomente">
    <w:name w:val="annotation subject"/>
    <w:basedOn w:val="Textkomente"/>
    <w:next w:val="Textkomente"/>
    <w:semiHidden/>
    <w:rsid w:val="00B3785B"/>
    <w:rPr>
      <w:b/>
      <w:bCs/>
    </w:rPr>
  </w:style>
  <w:style w:type="table" w:styleId="Mkatabulky">
    <w:name w:val="Table Grid"/>
    <w:basedOn w:val="Normlntabulka"/>
    <w:rsid w:val="00AB3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1D4F3E"/>
    <w:pPr>
      <w:shd w:val="clear" w:color="auto" w:fill="000080"/>
    </w:pPr>
    <w:rPr>
      <w:rFonts w:ascii="Tahoma" w:hAnsi="Tahoma" w:cs="Tahoma"/>
      <w:sz w:val="20"/>
      <w:szCs w:val="20"/>
    </w:rPr>
  </w:style>
  <w:style w:type="paragraph" w:customStyle="1" w:styleId="Text">
    <w:name w:val="Text"/>
    <w:basedOn w:val="Normln"/>
    <w:rsid w:val="006F3A5A"/>
    <w:pPr>
      <w:spacing w:after="120"/>
      <w:ind w:left="567"/>
      <w:jc w:val="both"/>
    </w:pPr>
    <w:rPr>
      <w:rFonts w:ascii="Arial" w:hAnsi="Arial"/>
      <w:snapToGrid/>
      <w:sz w:val="18"/>
      <w:szCs w:val="20"/>
      <w:lang w:val="de-DE" w:eastAsia="zh-CN"/>
    </w:rPr>
  </w:style>
  <w:style w:type="paragraph" w:styleId="Zkladntextodsazen2">
    <w:name w:val="Body Text Indent 2"/>
    <w:basedOn w:val="Normln"/>
    <w:link w:val="Zkladntextodsazen2Char"/>
    <w:rsid w:val="00B36B06"/>
    <w:pPr>
      <w:spacing w:after="120" w:line="480" w:lineRule="auto"/>
      <w:ind w:left="283"/>
    </w:pPr>
  </w:style>
  <w:style w:type="character" w:customStyle="1" w:styleId="Zkladntextodsazen2Char">
    <w:name w:val="Základní text odsazený 2 Char"/>
    <w:basedOn w:val="Standardnpsmoodstavce"/>
    <w:link w:val="Zkladntextodsazen2"/>
    <w:rsid w:val="00B36B06"/>
    <w:rPr>
      <w:snapToGrid w:val="0"/>
      <w:sz w:val="24"/>
      <w:szCs w:val="24"/>
      <w:lang w:eastAsia="en-US"/>
    </w:rPr>
  </w:style>
  <w:style w:type="paragraph" w:styleId="Zkladntextodsazen3">
    <w:name w:val="Body Text Indent 3"/>
    <w:basedOn w:val="Normln"/>
    <w:link w:val="Zkladntextodsazen3Char"/>
    <w:rsid w:val="00B36B06"/>
    <w:pPr>
      <w:spacing w:after="120"/>
      <w:ind w:left="283"/>
    </w:pPr>
    <w:rPr>
      <w:sz w:val="16"/>
      <w:szCs w:val="16"/>
    </w:rPr>
  </w:style>
  <w:style w:type="character" w:customStyle="1" w:styleId="Zkladntextodsazen3Char">
    <w:name w:val="Základní text odsazený 3 Char"/>
    <w:basedOn w:val="Standardnpsmoodstavce"/>
    <w:link w:val="Zkladntextodsazen3"/>
    <w:rsid w:val="00B36B06"/>
    <w:rPr>
      <w:snapToGrid w:val="0"/>
      <w:sz w:val="16"/>
      <w:szCs w:val="16"/>
      <w:lang w:eastAsia="en-US"/>
    </w:rPr>
  </w:style>
  <w:style w:type="paragraph" w:styleId="Nzev">
    <w:name w:val="Title"/>
    <w:basedOn w:val="Normln"/>
    <w:link w:val="NzevChar"/>
    <w:qFormat/>
    <w:rsid w:val="00B36B06"/>
    <w:pPr>
      <w:jc w:val="center"/>
    </w:pPr>
    <w:rPr>
      <w:b/>
      <w:snapToGrid/>
      <w:sz w:val="20"/>
      <w:szCs w:val="20"/>
      <w:lang w:val="de-DE" w:eastAsia="de-DE"/>
    </w:rPr>
  </w:style>
  <w:style w:type="character" w:customStyle="1" w:styleId="NzevChar">
    <w:name w:val="Název Char"/>
    <w:basedOn w:val="Standardnpsmoodstavce"/>
    <w:link w:val="Nzev"/>
    <w:rsid w:val="00B36B06"/>
    <w:rPr>
      <w:b/>
      <w:lang w:val="de-DE" w:eastAsia="de-DE"/>
    </w:rPr>
  </w:style>
  <w:style w:type="paragraph" w:customStyle="1" w:styleId="Default">
    <w:name w:val="Default"/>
    <w:rsid w:val="00A97474"/>
    <w:pPr>
      <w:autoSpaceDE w:val="0"/>
      <w:autoSpaceDN w:val="0"/>
      <w:adjustRightInd w:val="0"/>
    </w:pPr>
    <w:rPr>
      <w:color w:val="000000"/>
      <w:sz w:val="24"/>
      <w:szCs w:val="24"/>
      <w:lang w:val="de-DE"/>
    </w:rPr>
  </w:style>
  <w:style w:type="paragraph" w:styleId="Odstavecseseznamem">
    <w:name w:val="List Paragraph"/>
    <w:basedOn w:val="Normln"/>
    <w:link w:val="OdstavecseseznamemChar"/>
    <w:uiPriority w:val="34"/>
    <w:qFormat/>
    <w:rsid w:val="00A97474"/>
    <w:pPr>
      <w:ind w:left="720"/>
      <w:contextualSpacing/>
    </w:pPr>
  </w:style>
  <w:style w:type="paragraph" w:styleId="Normlnweb">
    <w:name w:val="Normal (Web)"/>
    <w:basedOn w:val="Default"/>
    <w:next w:val="Default"/>
    <w:uiPriority w:val="99"/>
    <w:rsid w:val="00942651"/>
    <w:rPr>
      <w:color w:val="auto"/>
    </w:rPr>
  </w:style>
  <w:style w:type="character" w:styleId="Siln">
    <w:name w:val="Strong"/>
    <w:basedOn w:val="Standardnpsmoodstavce"/>
    <w:qFormat/>
    <w:rsid w:val="00DE75CC"/>
    <w:rPr>
      <w:b/>
      <w:bCs/>
    </w:rPr>
  </w:style>
  <w:style w:type="character" w:styleId="Zvraznn">
    <w:name w:val="Emphasis"/>
    <w:basedOn w:val="Standardnpsmoodstavce"/>
    <w:qFormat/>
    <w:rsid w:val="00DE75CC"/>
    <w:rPr>
      <w:i/>
      <w:iCs/>
    </w:rPr>
  </w:style>
  <w:style w:type="paragraph" w:customStyle="1" w:styleId="1">
    <w:name w:val="スタイル1"/>
    <w:basedOn w:val="Normln"/>
    <w:rsid w:val="002D44D0"/>
    <w:pPr>
      <w:snapToGrid w:val="0"/>
      <w:spacing w:line="264" w:lineRule="auto"/>
      <w:ind w:left="284"/>
      <w:jc w:val="both"/>
    </w:pPr>
    <w:rPr>
      <w:rFonts w:eastAsiaTheme="minorEastAsia"/>
      <w:snapToGrid/>
      <w:sz w:val="21"/>
      <w:szCs w:val="21"/>
      <w:lang w:val="de-DE" w:eastAsia="ja-JP"/>
    </w:rPr>
  </w:style>
  <w:style w:type="character" w:customStyle="1" w:styleId="OdstavecseseznamemChar">
    <w:name w:val="Odstavec se seznamem Char"/>
    <w:basedOn w:val="Standardnpsmoodstavce"/>
    <w:link w:val="Odstavecseseznamem"/>
    <w:uiPriority w:val="34"/>
    <w:rsid w:val="002D44D0"/>
    <w:rPr>
      <w:snapToGrid w:val="0"/>
      <w:sz w:val="24"/>
      <w:szCs w:val="24"/>
      <w:lang w:eastAsia="en-US"/>
    </w:rPr>
  </w:style>
  <w:style w:type="character" w:customStyle="1" w:styleId="ZkladntextChar">
    <w:name w:val="Základní text Char"/>
    <w:basedOn w:val="Standardnpsmoodstavce"/>
    <w:link w:val="Zkladntext"/>
    <w:rsid w:val="002D44D0"/>
    <w:rPr>
      <w:snapToGrid w:val="0"/>
      <w:sz w:val="24"/>
      <w:szCs w:val="24"/>
      <w:lang w:eastAsia="en-US"/>
    </w:rPr>
  </w:style>
  <w:style w:type="character" w:customStyle="1" w:styleId="TextkomenteChar">
    <w:name w:val="Text komentáře Char"/>
    <w:basedOn w:val="Standardnpsmoodstavce"/>
    <w:link w:val="Textkomente"/>
    <w:semiHidden/>
    <w:rsid w:val="002D44D0"/>
    <w:rPr>
      <w:snapToGrid w:val="0"/>
      <w:lang w:eastAsia="en-US"/>
    </w:rPr>
  </w:style>
  <w:style w:type="character" w:customStyle="1" w:styleId="Formelzeichentabelleberschrift">
    <w:name w:val="Formelzeichentabelle Überschrift"/>
    <w:rsid w:val="00554D09"/>
    <w:rPr>
      <w:rFonts w:ascii="Arial" w:hAnsi="Arial"/>
      <w:b/>
      <w:bCs/>
      <w:sz w:val="22"/>
      <w:lang w:val="de-DE" w:eastAsia="de-DE" w:bidi="ar-SA"/>
    </w:rPr>
  </w:style>
  <w:style w:type="paragraph" w:customStyle="1" w:styleId="2">
    <w:name w:val="スタイル2"/>
    <w:basedOn w:val="Normln"/>
    <w:rsid w:val="00AF692C"/>
    <w:pPr>
      <w:snapToGrid w:val="0"/>
      <w:spacing w:line="264" w:lineRule="auto"/>
      <w:ind w:left="851" w:hanging="284"/>
      <w:jc w:val="both"/>
    </w:pPr>
    <w:rPr>
      <w:rFonts w:eastAsiaTheme="minorEastAsia"/>
      <w:snapToGrid/>
      <w:sz w:val="21"/>
      <w:szCs w:val="21"/>
      <w:lang w:val="de-DE" w:eastAsia="ja-JP"/>
    </w:rPr>
  </w:style>
  <w:style w:type="character" w:customStyle="1" w:styleId="Nadpis1Char">
    <w:name w:val="Nadpis 1 Char"/>
    <w:link w:val="Nadpis1"/>
    <w:rsid w:val="00AF692C"/>
    <w:rPr>
      <w:rFonts w:ascii="Arial" w:hAnsi="Arial" w:cs="Arial"/>
      <w:b/>
      <w:bCs/>
      <w:snapToGrid w:val="0"/>
      <w:kern w:val="32"/>
      <w:sz w:val="32"/>
      <w:szCs w:val="32"/>
      <w:lang w:eastAsia="en-US"/>
    </w:rPr>
  </w:style>
  <w:style w:type="paragraph" w:customStyle="1" w:styleId="Formelnummerierung">
    <w:name w:val="Formelnummerierung"/>
    <w:basedOn w:val="Normln"/>
    <w:rsid w:val="00AF692C"/>
    <w:pPr>
      <w:spacing w:before="120" w:after="160" w:line="288" w:lineRule="auto"/>
      <w:ind w:left="567"/>
      <w:jc w:val="right"/>
    </w:pPr>
    <w:rPr>
      <w:rFonts w:ascii="Arial" w:eastAsiaTheme="minorEastAsia" w:hAnsi="Arial"/>
      <w:snapToGrid/>
      <w:sz w:val="22"/>
      <w:szCs w:val="20"/>
      <w:lang w:eastAsia="de-DE"/>
    </w:rPr>
  </w:style>
  <w:style w:type="paragraph" w:customStyle="1" w:styleId="FormelundFormelzeichen">
    <w:name w:val="Formel und Formelzeichen"/>
    <w:basedOn w:val="Normln"/>
    <w:rsid w:val="00AF692C"/>
    <w:pPr>
      <w:spacing w:before="120" w:after="160" w:line="288" w:lineRule="auto"/>
      <w:ind w:left="567"/>
      <w:jc w:val="both"/>
    </w:pPr>
    <w:rPr>
      <w:rFonts w:ascii="Arial" w:eastAsiaTheme="minorEastAsia" w:hAnsi="Arial"/>
      <w:snapToGrid/>
      <w:sz w:val="22"/>
      <w:szCs w:val="20"/>
      <w:lang w:eastAsia="de-DE"/>
    </w:rPr>
  </w:style>
  <w:style w:type="paragraph" w:styleId="Titulek">
    <w:name w:val="caption"/>
    <w:basedOn w:val="Normln"/>
    <w:next w:val="Normln"/>
    <w:link w:val="TitulekChar"/>
    <w:qFormat/>
    <w:rsid w:val="00AF692C"/>
    <w:pPr>
      <w:spacing w:before="60" w:after="120" w:line="288" w:lineRule="auto"/>
      <w:jc w:val="both"/>
    </w:pPr>
    <w:rPr>
      <w:rFonts w:ascii="Arial" w:eastAsiaTheme="minorEastAsia" w:hAnsi="Arial" w:cs="Arial"/>
      <w:b/>
      <w:snapToGrid/>
      <w:sz w:val="22"/>
      <w:szCs w:val="20"/>
      <w:lang w:eastAsia="de-DE"/>
    </w:rPr>
  </w:style>
  <w:style w:type="character" w:customStyle="1" w:styleId="TitulekChar">
    <w:name w:val="Titulek Char"/>
    <w:link w:val="Titulek"/>
    <w:rsid w:val="00AF692C"/>
    <w:rPr>
      <w:rFonts w:ascii="Arial" w:eastAsiaTheme="minorEastAsia" w:hAnsi="Arial" w:cs="Arial"/>
      <w:b/>
      <w:sz w:val="22"/>
      <w:lang w:eastAsia="de-DE"/>
    </w:rPr>
  </w:style>
  <w:style w:type="paragraph" w:styleId="Textpoznpodarou">
    <w:name w:val="footnote text"/>
    <w:basedOn w:val="Normln"/>
    <w:link w:val="TextpoznpodarouChar"/>
    <w:rsid w:val="00AF692C"/>
    <w:pPr>
      <w:spacing w:before="120" w:after="160" w:line="288" w:lineRule="auto"/>
      <w:ind w:left="357" w:hanging="357"/>
      <w:jc w:val="both"/>
    </w:pPr>
    <w:rPr>
      <w:rFonts w:ascii="Arial" w:eastAsiaTheme="minorEastAsia" w:hAnsi="Arial" w:cs="Arial"/>
      <w:snapToGrid/>
      <w:sz w:val="22"/>
      <w:szCs w:val="20"/>
      <w:lang w:eastAsia="de-DE"/>
    </w:rPr>
  </w:style>
  <w:style w:type="character" w:customStyle="1" w:styleId="TextpoznpodarouChar">
    <w:name w:val="Text pozn. pod čarou Char"/>
    <w:basedOn w:val="Standardnpsmoodstavce"/>
    <w:link w:val="Textpoznpodarou"/>
    <w:rsid w:val="00AF692C"/>
    <w:rPr>
      <w:rFonts w:ascii="Arial" w:eastAsiaTheme="minorEastAsia" w:hAnsi="Arial" w:cs="Arial"/>
      <w:sz w:val="22"/>
      <w:lang w:eastAsia="de-DE"/>
    </w:rPr>
  </w:style>
  <w:style w:type="character" w:styleId="Znakapoznpodarou">
    <w:name w:val="footnote reference"/>
    <w:rsid w:val="00AF692C"/>
    <w:rPr>
      <w:vertAlign w:val="superscript"/>
    </w:rPr>
  </w:style>
  <w:style w:type="paragraph" w:customStyle="1" w:styleId="Bildunterschrift">
    <w:name w:val="Bildunterschrift"/>
    <w:basedOn w:val="Normln"/>
    <w:next w:val="Normln"/>
    <w:rsid w:val="00AF692C"/>
    <w:pPr>
      <w:keepLines/>
      <w:overflowPunct w:val="0"/>
      <w:autoSpaceDE w:val="0"/>
      <w:autoSpaceDN w:val="0"/>
      <w:adjustRightInd w:val="0"/>
      <w:spacing w:before="120" w:after="240" w:line="360" w:lineRule="auto"/>
      <w:ind w:left="1134" w:hanging="1134"/>
      <w:jc w:val="both"/>
      <w:textAlignment w:val="baseline"/>
    </w:pPr>
    <w:rPr>
      <w:rFonts w:ascii="Arial" w:eastAsiaTheme="minorEastAsia" w:hAnsi="Arial" w:cs="Arial"/>
      <w:b/>
      <w:snapToGrid/>
      <w:sz w:val="20"/>
      <w:szCs w:val="20"/>
      <w:lang w:eastAsia="de-DE"/>
    </w:rPr>
  </w:style>
  <w:style w:type="paragraph" w:customStyle="1" w:styleId="Literatur">
    <w:name w:val="Literatur"/>
    <w:basedOn w:val="Normln"/>
    <w:link w:val="LiteraturZchn"/>
    <w:rsid w:val="00AF692C"/>
    <w:pPr>
      <w:overflowPunct w:val="0"/>
      <w:autoSpaceDE w:val="0"/>
      <w:autoSpaceDN w:val="0"/>
      <w:adjustRightInd w:val="0"/>
      <w:spacing w:after="120" w:line="360" w:lineRule="auto"/>
      <w:ind w:left="1418" w:hanging="1418"/>
      <w:jc w:val="both"/>
      <w:textAlignment w:val="baseline"/>
    </w:pPr>
    <w:rPr>
      <w:rFonts w:ascii="Arial" w:eastAsiaTheme="minorEastAsia" w:hAnsi="Arial" w:cs="Arial"/>
      <w:snapToGrid/>
      <w:sz w:val="22"/>
      <w:szCs w:val="20"/>
      <w:lang w:eastAsia="de-DE"/>
    </w:rPr>
  </w:style>
  <w:style w:type="paragraph" w:customStyle="1" w:styleId="Anhangsgliederung">
    <w:name w:val="Anhangsgliederung"/>
    <w:rsid w:val="00AF692C"/>
    <w:pPr>
      <w:numPr>
        <w:ilvl w:val="1"/>
        <w:numId w:val="16"/>
      </w:numPr>
      <w:spacing w:before="360" w:after="160" w:line="312" w:lineRule="auto"/>
      <w:ind w:left="431" w:hanging="431"/>
      <w:jc w:val="both"/>
    </w:pPr>
    <w:rPr>
      <w:rFonts w:ascii="Arial" w:eastAsiaTheme="minorEastAsia" w:hAnsi="Arial"/>
      <w:b/>
      <w:sz w:val="28"/>
      <w:szCs w:val="24"/>
      <w:lang w:eastAsia="de-DE"/>
    </w:rPr>
  </w:style>
  <w:style w:type="paragraph" w:styleId="Seznamobrzk">
    <w:name w:val="table of figures"/>
    <w:basedOn w:val="Normln"/>
    <w:next w:val="Normln"/>
    <w:uiPriority w:val="99"/>
    <w:rsid w:val="00AF692C"/>
    <w:pPr>
      <w:spacing w:before="100" w:beforeAutospacing="1" w:after="100" w:afterAutospacing="1" w:line="340" w:lineRule="exact"/>
      <w:ind w:left="482" w:hanging="482"/>
    </w:pPr>
    <w:rPr>
      <w:rFonts w:ascii="Arial" w:eastAsiaTheme="minorEastAsia" w:hAnsi="Arial"/>
      <w:snapToGrid/>
      <w:sz w:val="22"/>
      <w:lang w:eastAsia="de-DE"/>
    </w:rPr>
  </w:style>
  <w:style w:type="paragraph" w:customStyle="1" w:styleId="Tabellenbeschriftung">
    <w:name w:val="Tabellenbeschriftung"/>
    <w:basedOn w:val="Titulek"/>
    <w:rsid w:val="00AF692C"/>
    <w:pPr>
      <w:keepNext/>
      <w:spacing w:before="240" w:line="360" w:lineRule="auto"/>
    </w:pPr>
    <w:rPr>
      <w:sz w:val="20"/>
    </w:rPr>
  </w:style>
  <w:style w:type="paragraph" w:customStyle="1" w:styleId="berschrift-Rmisch">
    <w:name w:val="Überschrift - Römisch"/>
    <w:basedOn w:val="Nadpis1"/>
    <w:next w:val="Normln"/>
    <w:link w:val="berschrift-RmischZchn"/>
    <w:rsid w:val="00AF692C"/>
    <w:pPr>
      <w:pageBreakBefore/>
      <w:numPr>
        <w:numId w:val="14"/>
      </w:numPr>
      <w:spacing w:before="360" w:after="160" w:line="288" w:lineRule="auto"/>
    </w:pPr>
    <w:rPr>
      <w:rFonts w:eastAsiaTheme="minorEastAsia"/>
      <w:bCs w:val="0"/>
      <w:snapToGrid/>
      <w:lang w:eastAsia="de-DE"/>
    </w:rPr>
  </w:style>
  <w:style w:type="character" w:customStyle="1" w:styleId="berschrift-RmischZchn">
    <w:name w:val="Überschrift - Römisch Zchn"/>
    <w:basedOn w:val="Nadpis1Char"/>
    <w:link w:val="berschrift-Rmisch"/>
    <w:rsid w:val="00AF692C"/>
    <w:rPr>
      <w:rFonts w:ascii="Arial" w:eastAsiaTheme="minorEastAsia" w:hAnsi="Arial" w:cs="Arial"/>
      <w:b/>
      <w:bCs w:val="0"/>
      <w:snapToGrid/>
      <w:kern w:val="32"/>
      <w:sz w:val="32"/>
      <w:szCs w:val="32"/>
      <w:lang w:eastAsia="de-DE"/>
    </w:rPr>
  </w:style>
  <w:style w:type="paragraph" w:customStyle="1" w:styleId="Zwischenberschrift">
    <w:name w:val="Zwischenüberschrift"/>
    <w:basedOn w:val="Normln"/>
    <w:next w:val="Normln"/>
    <w:rsid w:val="00AF692C"/>
    <w:pPr>
      <w:spacing w:before="120" w:after="120" w:line="288" w:lineRule="auto"/>
    </w:pPr>
    <w:rPr>
      <w:rFonts w:ascii="Arial" w:eastAsiaTheme="minorEastAsia" w:hAnsi="Arial" w:cs="Arial"/>
      <w:i/>
      <w:snapToGrid/>
      <w:sz w:val="22"/>
      <w:szCs w:val="20"/>
      <w:lang w:eastAsia="de-DE"/>
    </w:rPr>
  </w:style>
  <w:style w:type="paragraph" w:customStyle="1" w:styleId="StandardvorAufz">
    <w:name w:val="Standard_vor_Aufz."/>
    <w:basedOn w:val="Normln"/>
    <w:next w:val="StandardAufz"/>
    <w:link w:val="StandardvorAufzZchnZchn"/>
    <w:rsid w:val="00AF692C"/>
    <w:pPr>
      <w:overflowPunct w:val="0"/>
      <w:autoSpaceDE w:val="0"/>
      <w:autoSpaceDN w:val="0"/>
      <w:adjustRightInd w:val="0"/>
      <w:spacing w:before="120" w:after="120" w:line="288" w:lineRule="auto"/>
      <w:jc w:val="both"/>
      <w:textAlignment w:val="baseline"/>
    </w:pPr>
    <w:rPr>
      <w:rFonts w:ascii="Arial" w:eastAsiaTheme="minorEastAsia" w:hAnsi="Arial"/>
      <w:snapToGrid/>
      <w:sz w:val="22"/>
      <w:szCs w:val="20"/>
      <w:lang w:eastAsia="de-DE"/>
    </w:rPr>
  </w:style>
  <w:style w:type="character" w:customStyle="1" w:styleId="StandardvorAufzZchnZchn">
    <w:name w:val="Standard_vor_Aufz. Zchn Zchn"/>
    <w:link w:val="StandardvorAufz"/>
    <w:rsid w:val="00AF692C"/>
    <w:rPr>
      <w:rFonts w:ascii="Arial" w:eastAsiaTheme="minorEastAsia" w:hAnsi="Arial"/>
      <w:sz w:val="22"/>
      <w:lang w:eastAsia="de-DE"/>
    </w:rPr>
  </w:style>
  <w:style w:type="paragraph" w:customStyle="1" w:styleId="StandardAufz">
    <w:name w:val="Standard_ Aufz."/>
    <w:basedOn w:val="Normln"/>
    <w:link w:val="StandardAufzZchnZchn"/>
    <w:rsid w:val="00AF692C"/>
    <w:pPr>
      <w:keepNext/>
      <w:numPr>
        <w:numId w:val="15"/>
      </w:numPr>
      <w:overflowPunct w:val="0"/>
      <w:autoSpaceDE w:val="0"/>
      <w:autoSpaceDN w:val="0"/>
      <w:adjustRightInd w:val="0"/>
      <w:spacing w:before="40" w:after="80" w:line="288" w:lineRule="auto"/>
      <w:jc w:val="both"/>
      <w:textAlignment w:val="baseline"/>
    </w:pPr>
    <w:rPr>
      <w:rFonts w:ascii="Arial" w:eastAsiaTheme="minorEastAsia" w:hAnsi="Arial"/>
      <w:snapToGrid/>
      <w:sz w:val="22"/>
      <w:szCs w:val="20"/>
      <w:lang w:eastAsia="de-DE"/>
    </w:rPr>
  </w:style>
  <w:style w:type="character" w:customStyle="1" w:styleId="StandardAufzZchnZchn">
    <w:name w:val="Standard_ Aufz. Zchn Zchn"/>
    <w:link w:val="StandardAufz"/>
    <w:rsid w:val="00AF692C"/>
    <w:rPr>
      <w:rFonts w:ascii="Arial" w:eastAsiaTheme="minorEastAsia" w:hAnsi="Arial"/>
      <w:sz w:val="22"/>
      <w:lang w:eastAsia="de-DE"/>
    </w:rPr>
  </w:style>
  <w:style w:type="paragraph" w:customStyle="1" w:styleId="StandardletzteAufz">
    <w:name w:val="Standard_letzte_Aufz."/>
    <w:basedOn w:val="StandardAufz"/>
    <w:next w:val="Normln"/>
    <w:link w:val="StandardletzteAufzZchnZchn"/>
    <w:rsid w:val="00AF692C"/>
    <w:pPr>
      <w:spacing w:after="160"/>
    </w:pPr>
  </w:style>
  <w:style w:type="character" w:customStyle="1" w:styleId="StandardletzteAufzZchnZchn">
    <w:name w:val="Standard_letzte_Aufz. Zchn Zchn"/>
    <w:basedOn w:val="StandardAufzZchnZchn"/>
    <w:link w:val="StandardletzteAufz"/>
    <w:rsid w:val="00AF692C"/>
    <w:rPr>
      <w:rFonts w:ascii="Arial" w:eastAsiaTheme="minorEastAsia" w:hAnsi="Arial"/>
      <w:sz w:val="22"/>
      <w:lang w:eastAsia="de-DE"/>
    </w:rPr>
  </w:style>
  <w:style w:type="character" w:customStyle="1" w:styleId="Tabelle">
    <w:name w:val="Tabelle"/>
    <w:rsid w:val="00AF692C"/>
    <w:rPr>
      <w:rFonts w:ascii="Arial" w:hAnsi="Arial"/>
      <w:sz w:val="20"/>
      <w:lang w:val="de-DE" w:eastAsia="de-DE" w:bidi="ar-SA"/>
    </w:rPr>
  </w:style>
  <w:style w:type="character" w:customStyle="1" w:styleId="TabelleFett">
    <w:name w:val="Tabelle Fett"/>
    <w:rsid w:val="00AF692C"/>
    <w:rPr>
      <w:rFonts w:ascii="Arial" w:hAnsi="Arial"/>
      <w:b/>
      <w:bCs/>
      <w:sz w:val="20"/>
      <w:lang w:val="de-DE" w:eastAsia="de-DE" w:bidi="ar-SA"/>
    </w:rPr>
  </w:style>
  <w:style w:type="character" w:customStyle="1" w:styleId="Deckblatt12pt">
    <w:name w:val="Deckblatt 12 pt"/>
    <w:rsid w:val="00AF692C"/>
    <w:rPr>
      <w:rFonts w:ascii="Arial" w:hAnsi="Arial"/>
      <w:sz w:val="24"/>
      <w:lang w:val="de-DE" w:eastAsia="de-DE" w:bidi="ar-SA"/>
    </w:rPr>
  </w:style>
  <w:style w:type="character" w:customStyle="1" w:styleId="Deckblatt16pt">
    <w:name w:val="Deckblatt 16 pt"/>
    <w:uiPriority w:val="99"/>
    <w:rsid w:val="00AF692C"/>
    <w:rPr>
      <w:rFonts w:ascii="Arial" w:hAnsi="Arial"/>
      <w:sz w:val="32"/>
      <w:lang w:val="de-DE" w:eastAsia="de-DE" w:bidi="ar-SA"/>
    </w:rPr>
  </w:style>
  <w:style w:type="paragraph" w:customStyle="1" w:styleId="Deckblatt16ptFettZentriert">
    <w:name w:val="Deckblatt 16 pt Fett Zentriert"/>
    <w:basedOn w:val="Normln"/>
    <w:rsid w:val="00AF692C"/>
    <w:pPr>
      <w:spacing w:before="120" w:after="160" w:line="288" w:lineRule="auto"/>
      <w:jc w:val="center"/>
    </w:pPr>
    <w:rPr>
      <w:rFonts w:ascii="Arial" w:eastAsiaTheme="minorEastAsia" w:hAnsi="Arial"/>
      <w:b/>
      <w:bCs/>
      <w:snapToGrid/>
      <w:sz w:val="32"/>
      <w:szCs w:val="20"/>
      <w:lang w:eastAsia="de-DE"/>
    </w:rPr>
  </w:style>
  <w:style w:type="paragraph" w:customStyle="1" w:styleId="Kurzthema">
    <w:name w:val="Kurzthema"/>
    <w:basedOn w:val="Normln"/>
    <w:rsid w:val="00AF692C"/>
    <w:pPr>
      <w:spacing w:before="120" w:after="160" w:line="288" w:lineRule="auto"/>
      <w:ind w:left="2127" w:hanging="2127"/>
      <w:jc w:val="both"/>
    </w:pPr>
    <w:rPr>
      <w:rFonts w:ascii="Arial" w:eastAsiaTheme="minorEastAsia" w:hAnsi="Arial"/>
      <w:snapToGrid/>
      <w:sz w:val="32"/>
      <w:szCs w:val="20"/>
      <w:lang w:eastAsia="de-DE"/>
    </w:rPr>
  </w:style>
  <w:style w:type="character" w:customStyle="1" w:styleId="berschriftStudienarbeitDiplomarbeit">
    <w:name w:val="Überschrift Studienarbeit/Diplomarbeit"/>
    <w:rsid w:val="00AF692C"/>
    <w:rPr>
      <w:rFonts w:ascii="Arial" w:hAnsi="Arial"/>
      <w:b/>
      <w:bCs/>
      <w:sz w:val="36"/>
      <w:lang w:val="de-DE" w:eastAsia="de-DE" w:bidi="ar-SA"/>
    </w:rPr>
  </w:style>
  <w:style w:type="paragraph" w:customStyle="1" w:styleId="Thema">
    <w:name w:val="Thema"/>
    <w:basedOn w:val="Normln"/>
    <w:rsid w:val="00AF692C"/>
    <w:pPr>
      <w:spacing w:before="120" w:after="160" w:line="288" w:lineRule="auto"/>
      <w:ind w:left="992" w:hanging="992"/>
      <w:jc w:val="both"/>
    </w:pPr>
    <w:rPr>
      <w:rFonts w:ascii="Arial" w:eastAsiaTheme="minorEastAsia" w:hAnsi="Arial"/>
      <w:snapToGrid/>
      <w:sz w:val="22"/>
      <w:szCs w:val="20"/>
      <w:lang w:eastAsia="de-DE"/>
    </w:rPr>
  </w:style>
  <w:style w:type="paragraph" w:styleId="Citt">
    <w:name w:val="Quote"/>
    <w:basedOn w:val="Normln"/>
    <w:next w:val="Normln"/>
    <w:link w:val="CittChar"/>
    <w:uiPriority w:val="29"/>
    <w:qFormat/>
    <w:rsid w:val="00AF692C"/>
    <w:pPr>
      <w:spacing w:before="120" w:after="160" w:line="288" w:lineRule="auto"/>
      <w:jc w:val="both"/>
    </w:pPr>
    <w:rPr>
      <w:rFonts w:ascii="Arial" w:eastAsia="PMingLiU" w:hAnsi="Arial" w:cs="Arial"/>
      <w:i/>
      <w:iCs/>
      <w:noProof/>
      <w:snapToGrid/>
      <w:color w:val="000000" w:themeColor="text1"/>
      <w:sz w:val="22"/>
      <w:szCs w:val="20"/>
      <w:lang w:eastAsia="de-DE"/>
    </w:rPr>
  </w:style>
  <w:style w:type="character" w:customStyle="1" w:styleId="CittChar">
    <w:name w:val="Citát Char"/>
    <w:basedOn w:val="Standardnpsmoodstavce"/>
    <w:link w:val="Citt"/>
    <w:uiPriority w:val="29"/>
    <w:rsid w:val="00AF692C"/>
    <w:rPr>
      <w:rFonts w:ascii="Arial" w:eastAsia="PMingLiU" w:hAnsi="Arial" w:cs="Arial"/>
      <w:i/>
      <w:iCs/>
      <w:noProof/>
      <w:color w:val="000000" w:themeColor="text1"/>
      <w:sz w:val="22"/>
      <w:lang w:eastAsia="de-DE"/>
    </w:rPr>
  </w:style>
  <w:style w:type="paragraph" w:customStyle="1" w:styleId="CitaviBibliographyEntry">
    <w:name w:val="Citavi Bibliography Entry"/>
    <w:basedOn w:val="Normln"/>
    <w:link w:val="CitaviBibliographyEntryZchn"/>
    <w:rsid w:val="00AF692C"/>
    <w:pPr>
      <w:tabs>
        <w:tab w:val="left" w:pos="1417"/>
      </w:tabs>
      <w:spacing w:before="120" w:after="120" w:line="288" w:lineRule="auto"/>
      <w:ind w:left="1417" w:hanging="1417"/>
    </w:pPr>
    <w:rPr>
      <w:rFonts w:ascii="Arial" w:eastAsiaTheme="minorEastAsia" w:hAnsi="Arial" w:cs="Arial"/>
      <w:snapToGrid/>
      <w:sz w:val="22"/>
      <w:szCs w:val="20"/>
      <w:lang w:eastAsia="de-DE"/>
    </w:rPr>
  </w:style>
  <w:style w:type="character" w:customStyle="1" w:styleId="LiteraturZchn">
    <w:name w:val="Literatur Zchn"/>
    <w:basedOn w:val="Standardnpsmoodstavce"/>
    <w:link w:val="Literatur"/>
    <w:rsid w:val="00AF692C"/>
    <w:rPr>
      <w:rFonts w:ascii="Arial" w:eastAsiaTheme="minorEastAsia" w:hAnsi="Arial" w:cs="Arial"/>
      <w:sz w:val="22"/>
      <w:lang w:eastAsia="de-DE"/>
    </w:rPr>
  </w:style>
  <w:style w:type="character" w:customStyle="1" w:styleId="CitaviBibliographyEntryZchn">
    <w:name w:val="Citavi Bibliography Entry Zchn"/>
    <w:basedOn w:val="LiteraturZchn"/>
    <w:link w:val="CitaviBibliographyEntry"/>
    <w:rsid w:val="00AF692C"/>
    <w:rPr>
      <w:rFonts w:ascii="Arial" w:eastAsiaTheme="minorEastAsia" w:hAnsi="Arial" w:cs="Arial"/>
      <w:sz w:val="22"/>
      <w:lang w:eastAsia="de-DE"/>
    </w:rPr>
  </w:style>
  <w:style w:type="paragraph" w:customStyle="1" w:styleId="CitaviBibliographyHeading">
    <w:name w:val="Citavi Bibliography Heading"/>
    <w:basedOn w:val="Nadpis1"/>
    <w:link w:val="CitaviBibliographyHeadingZchn"/>
    <w:rsid w:val="00AF692C"/>
    <w:pPr>
      <w:pageBreakBefore/>
      <w:tabs>
        <w:tab w:val="num" w:pos="432"/>
      </w:tabs>
      <w:spacing w:before="360" w:after="160" w:line="288" w:lineRule="auto"/>
      <w:ind w:left="432" w:hanging="432"/>
    </w:pPr>
    <w:rPr>
      <w:rFonts w:eastAsiaTheme="minorEastAsia"/>
      <w:bCs w:val="0"/>
      <w:snapToGrid/>
      <w:kern w:val="0"/>
      <w:szCs w:val="20"/>
      <w:lang w:eastAsia="de-DE"/>
    </w:rPr>
  </w:style>
  <w:style w:type="character" w:customStyle="1" w:styleId="CitaviBibliographyHeadingZchn">
    <w:name w:val="Citavi Bibliography Heading Zchn"/>
    <w:basedOn w:val="LiteraturZchn"/>
    <w:link w:val="CitaviBibliographyHeading"/>
    <w:rsid w:val="00AF692C"/>
    <w:rPr>
      <w:rFonts w:ascii="Arial" w:eastAsiaTheme="minorEastAsia" w:hAnsi="Arial" w:cs="Arial"/>
      <w:b/>
      <w:sz w:val="32"/>
      <w:lang w:eastAsia="de-DE"/>
    </w:rPr>
  </w:style>
  <w:style w:type="character" w:styleId="Zstupntext">
    <w:name w:val="Placeholder Text"/>
    <w:basedOn w:val="Standardnpsmoodstavce"/>
    <w:uiPriority w:val="99"/>
    <w:semiHidden/>
    <w:rsid w:val="00AF692C"/>
    <w:rPr>
      <w:color w:val="808080"/>
    </w:rPr>
  </w:style>
  <w:style w:type="paragraph" w:styleId="Nadpisobsahu">
    <w:name w:val="TOC Heading"/>
    <w:basedOn w:val="Nadpis1"/>
    <w:next w:val="Normln"/>
    <w:uiPriority w:val="39"/>
    <w:semiHidden/>
    <w:unhideWhenUsed/>
    <w:qFormat/>
    <w:rsid w:val="00AF692C"/>
    <w:pPr>
      <w:keepLines/>
      <w:spacing w:before="480" w:after="0" w:line="288" w:lineRule="auto"/>
      <w:jc w:val="both"/>
      <w:outlineLvl w:val="9"/>
    </w:pPr>
    <w:rPr>
      <w:rFonts w:asciiTheme="majorHAnsi" w:eastAsiaTheme="majorEastAsia" w:hAnsiTheme="majorHAnsi" w:cstheme="majorBidi"/>
      <w:snapToGrid/>
      <w:color w:val="365F91" w:themeColor="accent1" w:themeShade="BF"/>
      <w:kern w:val="0"/>
      <w:sz w:val="28"/>
      <w:szCs w:val="28"/>
      <w:lang w:eastAsia="de-DE"/>
    </w:rPr>
  </w:style>
  <w:style w:type="paragraph" w:styleId="Bibliografie">
    <w:name w:val="Bibliography"/>
    <w:basedOn w:val="Normln"/>
    <w:next w:val="Normln"/>
    <w:uiPriority w:val="37"/>
    <w:semiHidden/>
    <w:unhideWhenUsed/>
    <w:rsid w:val="00AF692C"/>
    <w:pPr>
      <w:spacing w:before="120" w:after="160" w:line="288" w:lineRule="auto"/>
      <w:jc w:val="both"/>
    </w:pPr>
    <w:rPr>
      <w:rFonts w:ascii="Arial" w:eastAsiaTheme="minorEastAsia" w:hAnsi="Arial" w:cs="Arial"/>
      <w:snapToGrid/>
      <w:sz w:val="22"/>
      <w:szCs w:val="20"/>
      <w:lang w:eastAsia="de-DE"/>
    </w:rPr>
  </w:style>
  <w:style w:type="character" w:styleId="Nzevknihy">
    <w:name w:val="Book Title"/>
    <w:basedOn w:val="Standardnpsmoodstavce"/>
    <w:uiPriority w:val="33"/>
    <w:qFormat/>
    <w:rsid w:val="00AF692C"/>
    <w:rPr>
      <w:b/>
      <w:bCs/>
      <w:smallCaps/>
      <w:spacing w:val="5"/>
    </w:rPr>
  </w:style>
  <w:style w:type="character" w:styleId="Odkazintenzivn">
    <w:name w:val="Intense Reference"/>
    <w:basedOn w:val="Standardnpsmoodstavce"/>
    <w:uiPriority w:val="32"/>
    <w:qFormat/>
    <w:rsid w:val="00AF692C"/>
    <w:rPr>
      <w:b/>
      <w:bCs/>
      <w:smallCaps/>
      <w:color w:val="C0504D" w:themeColor="accent2"/>
      <w:spacing w:val="5"/>
      <w:u w:val="single"/>
    </w:rPr>
  </w:style>
  <w:style w:type="character" w:styleId="Odkazjemn">
    <w:name w:val="Subtle Reference"/>
    <w:basedOn w:val="Standardnpsmoodstavce"/>
    <w:uiPriority w:val="31"/>
    <w:qFormat/>
    <w:rsid w:val="00AF692C"/>
    <w:rPr>
      <w:smallCaps/>
      <w:color w:val="C0504D" w:themeColor="accent2"/>
      <w:u w:val="single"/>
    </w:rPr>
  </w:style>
  <w:style w:type="character" w:styleId="Zdraznnintenzivn">
    <w:name w:val="Intense Emphasis"/>
    <w:basedOn w:val="Standardnpsmoodstavce"/>
    <w:uiPriority w:val="21"/>
    <w:qFormat/>
    <w:rsid w:val="00AF692C"/>
    <w:rPr>
      <w:b/>
      <w:bCs/>
      <w:i/>
      <w:iCs/>
      <w:color w:val="4F81BD" w:themeColor="accent1"/>
    </w:rPr>
  </w:style>
  <w:style w:type="character" w:styleId="Zdraznnjemn">
    <w:name w:val="Subtle Emphasis"/>
    <w:basedOn w:val="Standardnpsmoodstavce"/>
    <w:uiPriority w:val="19"/>
    <w:qFormat/>
    <w:rsid w:val="00AF692C"/>
    <w:rPr>
      <w:i/>
      <w:iCs/>
      <w:color w:val="808080" w:themeColor="text1" w:themeTint="7F"/>
    </w:rPr>
  </w:style>
  <w:style w:type="paragraph" w:styleId="Vrazncitt">
    <w:name w:val="Intense Quote"/>
    <w:basedOn w:val="Normln"/>
    <w:next w:val="Normln"/>
    <w:link w:val="VrazncittChar"/>
    <w:uiPriority w:val="30"/>
    <w:qFormat/>
    <w:rsid w:val="00AF692C"/>
    <w:pPr>
      <w:pBdr>
        <w:bottom w:val="single" w:sz="4" w:space="4" w:color="4F81BD" w:themeColor="accent1"/>
      </w:pBdr>
      <w:spacing w:before="200" w:after="280" w:line="288" w:lineRule="auto"/>
      <w:ind w:left="936" w:right="936"/>
      <w:jc w:val="both"/>
    </w:pPr>
    <w:rPr>
      <w:rFonts w:ascii="Arial" w:eastAsiaTheme="minorEastAsia" w:hAnsi="Arial" w:cs="Arial"/>
      <w:b/>
      <w:bCs/>
      <w:i/>
      <w:iCs/>
      <w:snapToGrid/>
      <w:color w:val="4F81BD" w:themeColor="accent1"/>
      <w:sz w:val="22"/>
      <w:szCs w:val="20"/>
      <w:lang w:eastAsia="de-DE"/>
    </w:rPr>
  </w:style>
  <w:style w:type="character" w:customStyle="1" w:styleId="VrazncittChar">
    <w:name w:val="Výrazný citát Char"/>
    <w:basedOn w:val="Standardnpsmoodstavce"/>
    <w:link w:val="Vrazncitt"/>
    <w:uiPriority w:val="30"/>
    <w:rsid w:val="00AF692C"/>
    <w:rPr>
      <w:rFonts w:ascii="Arial" w:eastAsiaTheme="minorEastAsia" w:hAnsi="Arial" w:cs="Arial"/>
      <w:b/>
      <w:bCs/>
      <w:i/>
      <w:iCs/>
      <w:color w:val="4F81BD" w:themeColor="accent1"/>
      <w:sz w:val="22"/>
      <w:lang w:eastAsia="de-DE"/>
    </w:rPr>
  </w:style>
  <w:style w:type="table" w:styleId="Stednseznam1zvraznn1">
    <w:name w:val="Medium List 1 Accent 1"/>
    <w:basedOn w:val="Normlntabulka"/>
    <w:uiPriority w:val="65"/>
    <w:rsid w:val="00AF692C"/>
    <w:pPr>
      <w:spacing w:before="120" w:after="160" w:line="288" w:lineRule="auto"/>
      <w:jc w:val="both"/>
    </w:pPr>
    <w:rPr>
      <w:rFonts w:eastAsiaTheme="minorEastAsia"/>
      <w:color w:val="000000" w:themeColor="text1"/>
      <w:lang w:val="de-DE"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tnovn2zvraznn1">
    <w:name w:val="Medium Shading 2 Accent 1"/>
    <w:basedOn w:val="Normlntabulka"/>
    <w:uiPriority w:val="64"/>
    <w:rsid w:val="00AF692C"/>
    <w:pPr>
      <w:spacing w:before="120" w:after="160" w:line="288" w:lineRule="auto"/>
      <w:jc w:val="both"/>
    </w:pPr>
    <w:rPr>
      <w:rFonts w:eastAsiaTheme="minorEastAsia"/>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1">
    <w:name w:val="Medium Shading 1 Accent 1"/>
    <w:basedOn w:val="Normlntabulka"/>
    <w:uiPriority w:val="63"/>
    <w:rsid w:val="00AF692C"/>
    <w:pPr>
      <w:spacing w:before="120" w:after="160" w:line="288" w:lineRule="auto"/>
      <w:jc w:val="both"/>
    </w:pPr>
    <w:rPr>
      <w:rFonts w:eastAsiaTheme="minorEastAsia"/>
      <w:lang w:val="de-DE"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vtlmkazvraznn1">
    <w:name w:val="Light Grid Accent 1"/>
    <w:basedOn w:val="Normlntabulka"/>
    <w:uiPriority w:val="62"/>
    <w:rsid w:val="00AF692C"/>
    <w:pPr>
      <w:spacing w:before="120" w:after="160" w:line="288" w:lineRule="auto"/>
      <w:jc w:val="both"/>
    </w:pPr>
    <w:rPr>
      <w:rFonts w:eastAsiaTheme="minorEastAsia"/>
      <w:lang w:val="de-DE"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seznamzvraznn1">
    <w:name w:val="Light List Accent 1"/>
    <w:basedOn w:val="Normlntabulka"/>
    <w:uiPriority w:val="61"/>
    <w:rsid w:val="00AF692C"/>
    <w:pPr>
      <w:spacing w:before="120" w:after="160" w:line="288" w:lineRule="auto"/>
      <w:jc w:val="both"/>
    </w:pPr>
    <w:rPr>
      <w:rFonts w:eastAsiaTheme="minorEastAsia"/>
      <w:lang w:val="de-DE"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tnovnzvraznn1">
    <w:name w:val="Light Shading Accent 1"/>
    <w:basedOn w:val="Normlntabulka"/>
    <w:uiPriority w:val="60"/>
    <w:rsid w:val="00AF692C"/>
    <w:pPr>
      <w:spacing w:before="120" w:after="160" w:line="288" w:lineRule="auto"/>
      <w:jc w:val="both"/>
    </w:pPr>
    <w:rPr>
      <w:rFonts w:eastAsiaTheme="minorEastAsia"/>
      <w:color w:val="365F91" w:themeColor="accent1" w:themeShade="BF"/>
      <w:lang w:val="de-DE"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Barevnmka">
    <w:name w:val="Colorful Grid"/>
    <w:basedOn w:val="Normlntabulka"/>
    <w:uiPriority w:val="73"/>
    <w:rsid w:val="00AF692C"/>
    <w:pPr>
      <w:spacing w:before="120" w:after="160" w:line="288" w:lineRule="auto"/>
      <w:jc w:val="both"/>
    </w:pPr>
    <w:rPr>
      <w:rFonts w:eastAsiaTheme="minorEastAsia"/>
      <w:color w:val="000000" w:themeColor="text1"/>
      <w:lang w:val="de-DE"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seznam">
    <w:name w:val="Colorful List"/>
    <w:basedOn w:val="Normlntabulka"/>
    <w:uiPriority w:val="72"/>
    <w:rsid w:val="00AF692C"/>
    <w:pPr>
      <w:spacing w:before="120" w:after="160" w:line="288" w:lineRule="auto"/>
      <w:jc w:val="both"/>
    </w:pPr>
    <w:rPr>
      <w:rFonts w:eastAsiaTheme="minorEastAsia"/>
      <w:color w:val="000000" w:themeColor="text1"/>
      <w:lang w:val="de-DE"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tnovn">
    <w:name w:val="Colorful Shading"/>
    <w:basedOn w:val="Normlntabulka"/>
    <w:uiPriority w:val="71"/>
    <w:rsid w:val="00AF692C"/>
    <w:pPr>
      <w:spacing w:before="120" w:after="160" w:line="288" w:lineRule="auto"/>
      <w:jc w:val="both"/>
    </w:pPr>
    <w:rPr>
      <w:rFonts w:eastAsiaTheme="minorEastAsia"/>
      <w:color w:val="000000" w:themeColor="text1"/>
      <w:lang w:val="de-DE"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rsid w:val="00AF692C"/>
    <w:pPr>
      <w:spacing w:before="120" w:after="160" w:line="288" w:lineRule="auto"/>
      <w:jc w:val="both"/>
    </w:pPr>
    <w:rPr>
      <w:rFonts w:eastAsiaTheme="minorEastAsia"/>
      <w:color w:val="FFFFFF" w:themeColor="background1"/>
      <w:lang w:val="de-DE"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ednmka3">
    <w:name w:val="Medium Grid 3"/>
    <w:basedOn w:val="Normlntabulka"/>
    <w:uiPriority w:val="69"/>
    <w:rsid w:val="00AF692C"/>
    <w:pPr>
      <w:spacing w:before="120" w:after="160" w:line="288" w:lineRule="auto"/>
      <w:jc w:val="both"/>
    </w:pPr>
    <w:rPr>
      <w:rFonts w:eastAsiaTheme="minorEastAsia"/>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2">
    <w:name w:val="Medium Grid 2"/>
    <w:basedOn w:val="Normlntabulka"/>
    <w:uiPriority w:val="68"/>
    <w:rsid w:val="00AF692C"/>
    <w:pPr>
      <w:spacing w:before="120" w:after="160" w:line="288" w:lineRule="auto"/>
      <w:jc w:val="both"/>
    </w:pPr>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1">
    <w:name w:val="Medium Grid 1"/>
    <w:basedOn w:val="Normlntabulka"/>
    <w:uiPriority w:val="67"/>
    <w:rsid w:val="00AF692C"/>
    <w:pPr>
      <w:spacing w:before="120" w:after="160" w:line="288" w:lineRule="auto"/>
      <w:jc w:val="both"/>
    </w:pPr>
    <w:rPr>
      <w:rFonts w:eastAsiaTheme="minorEastAsia"/>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seznam2">
    <w:name w:val="Medium List 2"/>
    <w:basedOn w:val="Normlntabulka"/>
    <w:uiPriority w:val="66"/>
    <w:rsid w:val="00AF692C"/>
    <w:pPr>
      <w:spacing w:before="120" w:after="160" w:line="288" w:lineRule="auto"/>
      <w:jc w:val="both"/>
    </w:pPr>
    <w:rPr>
      <w:rFonts w:asciiTheme="majorHAnsi" w:eastAsiaTheme="majorEastAsia" w:hAnsiTheme="majorHAnsi" w:cstheme="majorBidi"/>
      <w:color w:val="000000" w:themeColor="text1"/>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1">
    <w:name w:val="Medium List 1"/>
    <w:basedOn w:val="Normlntabulka"/>
    <w:uiPriority w:val="65"/>
    <w:rsid w:val="00AF692C"/>
    <w:pPr>
      <w:spacing w:before="120" w:after="160" w:line="288" w:lineRule="auto"/>
      <w:jc w:val="both"/>
    </w:pPr>
    <w:rPr>
      <w:rFonts w:eastAsiaTheme="minorEastAsia"/>
      <w:color w:val="000000" w:themeColor="text1"/>
      <w:lang w:val="de-DE"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tnovn2">
    <w:name w:val="Medium Shading 2"/>
    <w:basedOn w:val="Normlntabulka"/>
    <w:uiPriority w:val="64"/>
    <w:rsid w:val="00AF692C"/>
    <w:pPr>
      <w:spacing w:before="120" w:after="160" w:line="288" w:lineRule="auto"/>
      <w:jc w:val="both"/>
    </w:pPr>
    <w:rPr>
      <w:rFonts w:eastAsiaTheme="minorEastAsia"/>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
    <w:name w:val="Medium Shading 1"/>
    <w:basedOn w:val="Normlntabulka"/>
    <w:uiPriority w:val="63"/>
    <w:rsid w:val="00AF692C"/>
    <w:pPr>
      <w:spacing w:before="120" w:after="160" w:line="288" w:lineRule="auto"/>
      <w:jc w:val="both"/>
    </w:pPr>
    <w:rPr>
      <w:rFonts w:eastAsiaTheme="minorEastAsia"/>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vtlmka">
    <w:name w:val="Light Grid"/>
    <w:basedOn w:val="Normlntabulka"/>
    <w:uiPriority w:val="62"/>
    <w:rsid w:val="00AF692C"/>
    <w:pPr>
      <w:spacing w:before="120" w:after="160" w:line="288" w:lineRule="auto"/>
      <w:jc w:val="both"/>
    </w:pPr>
    <w:rPr>
      <w:rFonts w:eastAsiaTheme="minorEastAsia"/>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seznam">
    <w:name w:val="Light List"/>
    <w:basedOn w:val="Normlntabulka"/>
    <w:uiPriority w:val="61"/>
    <w:rsid w:val="00AF692C"/>
    <w:pPr>
      <w:spacing w:before="120" w:after="160" w:line="288" w:lineRule="auto"/>
      <w:jc w:val="both"/>
    </w:pPr>
    <w:rPr>
      <w:rFonts w:eastAsiaTheme="minorEastAsia"/>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tnovn">
    <w:name w:val="Light Shading"/>
    <w:basedOn w:val="Normlntabulka"/>
    <w:uiPriority w:val="60"/>
    <w:rsid w:val="00AF692C"/>
    <w:pPr>
      <w:spacing w:before="120" w:after="160" w:line="288" w:lineRule="auto"/>
      <w:jc w:val="both"/>
    </w:pPr>
    <w:rPr>
      <w:rFonts w:eastAsiaTheme="minorEastAsia"/>
      <w:color w:val="000000" w:themeColor="text1" w:themeShade="BF"/>
      <w:lang w:val="de-DE"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ezmezer">
    <w:name w:val="No Spacing"/>
    <w:link w:val="BezmezerChar"/>
    <w:uiPriority w:val="1"/>
    <w:qFormat/>
    <w:rsid w:val="00AF692C"/>
    <w:pPr>
      <w:spacing w:before="120" w:after="160" w:line="288" w:lineRule="auto"/>
      <w:jc w:val="both"/>
    </w:pPr>
    <w:rPr>
      <w:rFonts w:ascii="Arial" w:eastAsiaTheme="minorEastAsia" w:hAnsi="Arial" w:cs="Arial"/>
      <w:sz w:val="22"/>
      <w:lang w:val="de-DE" w:eastAsia="de-DE"/>
    </w:rPr>
  </w:style>
  <w:style w:type="character" w:styleId="PromnnHTML">
    <w:name w:val="HTML Variable"/>
    <w:basedOn w:val="Standardnpsmoodstavce"/>
    <w:unhideWhenUsed/>
    <w:rsid w:val="00AF692C"/>
    <w:rPr>
      <w:i/>
      <w:iCs/>
    </w:rPr>
  </w:style>
  <w:style w:type="character" w:styleId="PsacstrojHTML">
    <w:name w:val="HTML Typewriter"/>
    <w:basedOn w:val="Standardnpsmoodstavce"/>
    <w:unhideWhenUsed/>
    <w:rsid w:val="00AF692C"/>
    <w:rPr>
      <w:rFonts w:ascii="Consolas" w:hAnsi="Consolas" w:cs="Consolas"/>
      <w:sz w:val="20"/>
      <w:szCs w:val="20"/>
    </w:rPr>
  </w:style>
  <w:style w:type="character" w:styleId="UkzkaHTML">
    <w:name w:val="HTML Sample"/>
    <w:basedOn w:val="Standardnpsmoodstavce"/>
    <w:unhideWhenUsed/>
    <w:rsid w:val="00AF692C"/>
    <w:rPr>
      <w:rFonts w:ascii="Consolas" w:hAnsi="Consolas" w:cs="Consolas"/>
      <w:sz w:val="24"/>
      <w:szCs w:val="24"/>
    </w:rPr>
  </w:style>
  <w:style w:type="paragraph" w:styleId="FormtovanvHTML">
    <w:name w:val="HTML Preformatted"/>
    <w:basedOn w:val="Normln"/>
    <w:link w:val="FormtovanvHTMLChar"/>
    <w:unhideWhenUsed/>
    <w:rsid w:val="00AF692C"/>
    <w:pPr>
      <w:jc w:val="both"/>
    </w:pPr>
    <w:rPr>
      <w:rFonts w:ascii="Consolas" w:eastAsiaTheme="minorEastAsia" w:hAnsi="Consolas" w:cs="Consolas"/>
      <w:snapToGrid/>
      <w:sz w:val="20"/>
      <w:szCs w:val="20"/>
      <w:lang w:eastAsia="de-DE"/>
    </w:rPr>
  </w:style>
  <w:style w:type="character" w:customStyle="1" w:styleId="FormtovanvHTMLChar">
    <w:name w:val="Formátovaný v HTML Char"/>
    <w:basedOn w:val="Standardnpsmoodstavce"/>
    <w:link w:val="FormtovanvHTML"/>
    <w:rsid w:val="00AF692C"/>
    <w:rPr>
      <w:rFonts w:ascii="Consolas" w:eastAsiaTheme="minorEastAsia" w:hAnsi="Consolas" w:cs="Consolas"/>
      <w:lang w:eastAsia="de-DE"/>
    </w:rPr>
  </w:style>
  <w:style w:type="character" w:styleId="KlvesniceHTML">
    <w:name w:val="HTML Keyboard"/>
    <w:basedOn w:val="Standardnpsmoodstavce"/>
    <w:unhideWhenUsed/>
    <w:rsid w:val="00AF692C"/>
    <w:rPr>
      <w:rFonts w:ascii="Consolas" w:hAnsi="Consolas" w:cs="Consolas"/>
      <w:sz w:val="20"/>
      <w:szCs w:val="20"/>
    </w:rPr>
  </w:style>
  <w:style w:type="character" w:styleId="DefiniceHTML">
    <w:name w:val="HTML Definition"/>
    <w:basedOn w:val="Standardnpsmoodstavce"/>
    <w:unhideWhenUsed/>
    <w:rsid w:val="00AF692C"/>
    <w:rPr>
      <w:i/>
      <w:iCs/>
    </w:rPr>
  </w:style>
  <w:style w:type="character" w:styleId="KdHTML">
    <w:name w:val="HTML Code"/>
    <w:basedOn w:val="Standardnpsmoodstavce"/>
    <w:unhideWhenUsed/>
    <w:rsid w:val="00AF692C"/>
    <w:rPr>
      <w:rFonts w:ascii="Consolas" w:hAnsi="Consolas" w:cs="Consolas"/>
      <w:sz w:val="20"/>
      <w:szCs w:val="20"/>
    </w:rPr>
  </w:style>
  <w:style w:type="character" w:styleId="CittHTML">
    <w:name w:val="HTML Cite"/>
    <w:basedOn w:val="Standardnpsmoodstavce"/>
    <w:unhideWhenUsed/>
    <w:rsid w:val="00AF692C"/>
    <w:rPr>
      <w:i/>
      <w:iCs/>
    </w:rPr>
  </w:style>
  <w:style w:type="paragraph" w:styleId="AdresaHTML">
    <w:name w:val="HTML Address"/>
    <w:basedOn w:val="Normln"/>
    <w:link w:val="AdresaHTMLChar"/>
    <w:unhideWhenUsed/>
    <w:rsid w:val="00AF692C"/>
    <w:pPr>
      <w:jc w:val="both"/>
    </w:pPr>
    <w:rPr>
      <w:rFonts w:ascii="Arial" w:eastAsiaTheme="minorEastAsia" w:hAnsi="Arial" w:cs="Arial"/>
      <w:i/>
      <w:iCs/>
      <w:snapToGrid/>
      <w:sz w:val="22"/>
      <w:szCs w:val="20"/>
      <w:lang w:eastAsia="de-DE"/>
    </w:rPr>
  </w:style>
  <w:style w:type="character" w:customStyle="1" w:styleId="AdresaHTMLChar">
    <w:name w:val="Adresa HTML Char"/>
    <w:basedOn w:val="Standardnpsmoodstavce"/>
    <w:link w:val="AdresaHTML"/>
    <w:rsid w:val="00AF692C"/>
    <w:rPr>
      <w:rFonts w:ascii="Arial" w:eastAsiaTheme="minorEastAsia" w:hAnsi="Arial" w:cs="Arial"/>
      <w:i/>
      <w:iCs/>
      <w:sz w:val="22"/>
      <w:lang w:eastAsia="de-DE"/>
    </w:rPr>
  </w:style>
  <w:style w:type="character" w:styleId="AkronymHTML">
    <w:name w:val="HTML Acronym"/>
    <w:basedOn w:val="Standardnpsmoodstavce"/>
    <w:unhideWhenUsed/>
    <w:rsid w:val="00AF692C"/>
  </w:style>
  <w:style w:type="paragraph" w:styleId="Prosttext">
    <w:name w:val="Plain Text"/>
    <w:basedOn w:val="Normln"/>
    <w:link w:val="ProsttextChar"/>
    <w:unhideWhenUsed/>
    <w:rsid w:val="00AF692C"/>
    <w:pPr>
      <w:jc w:val="both"/>
    </w:pPr>
    <w:rPr>
      <w:rFonts w:ascii="Consolas" w:eastAsiaTheme="minorEastAsia" w:hAnsi="Consolas" w:cs="Consolas"/>
      <w:snapToGrid/>
      <w:sz w:val="21"/>
      <w:szCs w:val="21"/>
      <w:lang w:eastAsia="de-DE"/>
    </w:rPr>
  </w:style>
  <w:style w:type="character" w:customStyle="1" w:styleId="ProsttextChar">
    <w:name w:val="Prostý text Char"/>
    <w:basedOn w:val="Standardnpsmoodstavce"/>
    <w:link w:val="Prosttext"/>
    <w:rsid w:val="00AF692C"/>
    <w:rPr>
      <w:rFonts w:ascii="Consolas" w:eastAsiaTheme="minorEastAsia" w:hAnsi="Consolas" w:cs="Consolas"/>
      <w:sz w:val="21"/>
      <w:szCs w:val="21"/>
      <w:lang w:eastAsia="de-DE"/>
    </w:rPr>
  </w:style>
  <w:style w:type="paragraph" w:styleId="Textvbloku">
    <w:name w:val="Block Text"/>
    <w:basedOn w:val="Normln"/>
    <w:unhideWhenUsed/>
    <w:rsid w:val="00AF692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before="120" w:after="160" w:line="288" w:lineRule="auto"/>
      <w:ind w:left="1152" w:right="1152"/>
      <w:jc w:val="both"/>
    </w:pPr>
    <w:rPr>
      <w:rFonts w:asciiTheme="minorHAnsi" w:eastAsiaTheme="minorEastAsia" w:hAnsiTheme="minorHAnsi" w:cstheme="minorBidi"/>
      <w:i/>
      <w:iCs/>
      <w:snapToGrid/>
      <w:color w:val="4F81BD" w:themeColor="accent1"/>
      <w:sz w:val="22"/>
      <w:szCs w:val="20"/>
      <w:lang w:eastAsia="de-DE"/>
    </w:rPr>
  </w:style>
  <w:style w:type="paragraph" w:styleId="Zkladntext3">
    <w:name w:val="Body Text 3"/>
    <w:basedOn w:val="Normln"/>
    <w:link w:val="Zkladntext3Char"/>
    <w:unhideWhenUsed/>
    <w:rsid w:val="00AF692C"/>
    <w:pPr>
      <w:spacing w:before="120" w:after="120" w:line="288" w:lineRule="auto"/>
      <w:jc w:val="both"/>
    </w:pPr>
    <w:rPr>
      <w:rFonts w:ascii="Arial" w:eastAsiaTheme="minorEastAsia" w:hAnsi="Arial" w:cs="Arial"/>
      <w:snapToGrid/>
      <w:sz w:val="16"/>
      <w:szCs w:val="16"/>
      <w:lang w:eastAsia="de-DE"/>
    </w:rPr>
  </w:style>
  <w:style w:type="character" w:customStyle="1" w:styleId="Zkladntext3Char">
    <w:name w:val="Základní text 3 Char"/>
    <w:basedOn w:val="Standardnpsmoodstavce"/>
    <w:link w:val="Zkladntext3"/>
    <w:rsid w:val="00AF692C"/>
    <w:rPr>
      <w:rFonts w:ascii="Arial" w:eastAsiaTheme="minorEastAsia" w:hAnsi="Arial" w:cs="Arial"/>
      <w:sz w:val="16"/>
      <w:szCs w:val="16"/>
      <w:lang w:eastAsia="de-DE"/>
    </w:rPr>
  </w:style>
  <w:style w:type="paragraph" w:styleId="Zkladntext2">
    <w:name w:val="Body Text 2"/>
    <w:basedOn w:val="Normln"/>
    <w:link w:val="Zkladntext2Char"/>
    <w:unhideWhenUsed/>
    <w:rsid w:val="00AF692C"/>
    <w:pPr>
      <w:spacing w:before="120" w:after="120" w:line="480" w:lineRule="auto"/>
      <w:jc w:val="both"/>
    </w:pPr>
    <w:rPr>
      <w:rFonts w:ascii="Arial" w:eastAsiaTheme="minorEastAsia" w:hAnsi="Arial" w:cs="Arial"/>
      <w:snapToGrid/>
      <w:sz w:val="22"/>
      <w:szCs w:val="20"/>
      <w:lang w:eastAsia="de-DE"/>
    </w:rPr>
  </w:style>
  <w:style w:type="character" w:customStyle="1" w:styleId="Zkladntext2Char">
    <w:name w:val="Základní text 2 Char"/>
    <w:basedOn w:val="Standardnpsmoodstavce"/>
    <w:link w:val="Zkladntext2"/>
    <w:rsid w:val="00AF692C"/>
    <w:rPr>
      <w:rFonts w:ascii="Arial" w:eastAsiaTheme="minorEastAsia" w:hAnsi="Arial" w:cs="Arial"/>
      <w:sz w:val="22"/>
      <w:lang w:eastAsia="de-DE"/>
    </w:rPr>
  </w:style>
  <w:style w:type="paragraph" w:styleId="Nadpispoznmky">
    <w:name w:val="Note Heading"/>
    <w:basedOn w:val="Normln"/>
    <w:next w:val="Normln"/>
    <w:link w:val="NadpispoznmkyChar"/>
    <w:unhideWhenUsed/>
    <w:rsid w:val="00AF692C"/>
    <w:pPr>
      <w:jc w:val="both"/>
    </w:pPr>
    <w:rPr>
      <w:rFonts w:ascii="Arial" w:eastAsiaTheme="minorEastAsia" w:hAnsi="Arial" w:cs="Arial"/>
      <w:snapToGrid/>
      <w:sz w:val="22"/>
      <w:szCs w:val="20"/>
      <w:lang w:eastAsia="de-DE"/>
    </w:rPr>
  </w:style>
  <w:style w:type="character" w:customStyle="1" w:styleId="NadpispoznmkyChar">
    <w:name w:val="Nadpis poznámky Char"/>
    <w:basedOn w:val="Standardnpsmoodstavce"/>
    <w:link w:val="Nadpispoznmky"/>
    <w:rsid w:val="00AF692C"/>
    <w:rPr>
      <w:rFonts w:ascii="Arial" w:eastAsiaTheme="minorEastAsia" w:hAnsi="Arial" w:cs="Arial"/>
      <w:sz w:val="22"/>
      <w:lang w:eastAsia="de-DE"/>
    </w:rPr>
  </w:style>
  <w:style w:type="character" w:customStyle="1" w:styleId="Textkrper-ZeileneinzugZchn">
    <w:name w:val="Textkörper-Zeileneinzug Zchn"/>
    <w:basedOn w:val="Standardnpsmoodstavce"/>
    <w:semiHidden/>
    <w:rsid w:val="00AF692C"/>
    <w:rPr>
      <w:rFonts w:ascii="Arial" w:hAnsi="Arial" w:cs="Arial"/>
      <w:sz w:val="22"/>
    </w:rPr>
  </w:style>
  <w:style w:type="paragraph" w:styleId="Zkladntext-prvnodsazen2">
    <w:name w:val="Body Text First Indent 2"/>
    <w:basedOn w:val="Zkladntextodsazen"/>
    <w:link w:val="Zkladntext-prvnodsazen2Char"/>
    <w:unhideWhenUsed/>
    <w:rsid w:val="00AF692C"/>
    <w:pPr>
      <w:tabs>
        <w:tab w:val="clear" w:pos="900"/>
        <w:tab w:val="clear" w:pos="1080"/>
      </w:tabs>
      <w:autoSpaceDE/>
      <w:autoSpaceDN/>
      <w:adjustRightInd/>
      <w:spacing w:before="120" w:after="160" w:line="288" w:lineRule="auto"/>
      <w:ind w:left="360" w:firstLine="360"/>
      <w:jc w:val="both"/>
    </w:pPr>
    <w:rPr>
      <w:rFonts w:eastAsiaTheme="minorEastAsia" w:cs="Arial"/>
      <w:snapToGrid/>
      <w:sz w:val="22"/>
      <w:szCs w:val="20"/>
      <w:lang w:eastAsia="de-DE"/>
    </w:rPr>
  </w:style>
  <w:style w:type="character" w:customStyle="1" w:styleId="ZkladntextodsazenChar">
    <w:name w:val="Základní text odsazený Char"/>
    <w:basedOn w:val="Standardnpsmoodstavce"/>
    <w:link w:val="Zkladntextodsazen"/>
    <w:rsid w:val="00AF692C"/>
    <w:rPr>
      <w:rFonts w:ascii="Arial" w:hAnsi="Arial"/>
      <w:snapToGrid w:val="0"/>
      <w:szCs w:val="24"/>
      <w:lang w:eastAsia="en-US"/>
    </w:rPr>
  </w:style>
  <w:style w:type="character" w:customStyle="1" w:styleId="Zkladntext-prvnodsazen2Char">
    <w:name w:val="Základní text - první odsazený 2 Char"/>
    <w:basedOn w:val="ZkladntextodsazenChar"/>
    <w:link w:val="Zkladntext-prvnodsazen2"/>
    <w:rsid w:val="00AF692C"/>
    <w:rPr>
      <w:rFonts w:ascii="Arial" w:eastAsiaTheme="minorEastAsia" w:hAnsi="Arial" w:cs="Arial"/>
      <w:snapToGrid/>
      <w:sz w:val="22"/>
      <w:szCs w:val="24"/>
      <w:lang w:eastAsia="de-DE"/>
    </w:rPr>
  </w:style>
  <w:style w:type="character" w:customStyle="1" w:styleId="TextkrperZchn">
    <w:name w:val="Textkörper Zchn"/>
    <w:basedOn w:val="Standardnpsmoodstavce"/>
    <w:semiHidden/>
    <w:rsid w:val="00AF692C"/>
    <w:rPr>
      <w:rFonts w:ascii="Arial" w:hAnsi="Arial" w:cs="Arial"/>
      <w:sz w:val="22"/>
    </w:rPr>
  </w:style>
  <w:style w:type="paragraph" w:styleId="Zkladntext-prvnodsazen">
    <w:name w:val="Body Text First Indent"/>
    <w:basedOn w:val="Zkladntext"/>
    <w:link w:val="Zkladntext-prvnodsazenChar"/>
    <w:rsid w:val="00AF692C"/>
    <w:pPr>
      <w:spacing w:before="120" w:after="160" w:line="288" w:lineRule="auto"/>
      <w:ind w:firstLine="360"/>
      <w:jc w:val="both"/>
    </w:pPr>
    <w:rPr>
      <w:rFonts w:ascii="Arial" w:eastAsiaTheme="minorEastAsia" w:hAnsi="Arial" w:cs="Arial"/>
      <w:snapToGrid/>
      <w:sz w:val="22"/>
      <w:szCs w:val="20"/>
      <w:lang w:eastAsia="de-DE"/>
    </w:rPr>
  </w:style>
  <w:style w:type="character" w:customStyle="1" w:styleId="Zkladntext-prvnodsazenChar">
    <w:name w:val="Základní text - první odsazený Char"/>
    <w:basedOn w:val="ZkladntextChar"/>
    <w:link w:val="Zkladntext-prvnodsazen"/>
    <w:rsid w:val="00AF692C"/>
    <w:rPr>
      <w:rFonts w:ascii="Arial" w:eastAsiaTheme="minorEastAsia" w:hAnsi="Arial" w:cs="Arial"/>
      <w:snapToGrid/>
      <w:sz w:val="22"/>
      <w:szCs w:val="24"/>
      <w:lang w:eastAsia="de-DE"/>
    </w:rPr>
  </w:style>
  <w:style w:type="paragraph" w:styleId="Datum">
    <w:name w:val="Date"/>
    <w:basedOn w:val="Normln"/>
    <w:next w:val="Normln"/>
    <w:link w:val="DatumChar"/>
    <w:rsid w:val="00AF692C"/>
    <w:pPr>
      <w:spacing w:before="120" w:after="160" w:line="288" w:lineRule="auto"/>
      <w:jc w:val="both"/>
    </w:pPr>
    <w:rPr>
      <w:rFonts w:ascii="Arial" w:eastAsiaTheme="minorEastAsia" w:hAnsi="Arial" w:cs="Arial"/>
      <w:snapToGrid/>
      <w:sz w:val="22"/>
      <w:szCs w:val="20"/>
      <w:lang w:eastAsia="de-DE"/>
    </w:rPr>
  </w:style>
  <w:style w:type="character" w:customStyle="1" w:styleId="DatumChar">
    <w:name w:val="Datum Char"/>
    <w:basedOn w:val="Standardnpsmoodstavce"/>
    <w:link w:val="Datum"/>
    <w:rsid w:val="00AF692C"/>
    <w:rPr>
      <w:rFonts w:ascii="Arial" w:eastAsiaTheme="minorEastAsia" w:hAnsi="Arial" w:cs="Arial"/>
      <w:sz w:val="22"/>
      <w:lang w:eastAsia="de-DE"/>
    </w:rPr>
  </w:style>
  <w:style w:type="paragraph" w:styleId="Osloven">
    <w:name w:val="Salutation"/>
    <w:basedOn w:val="Normln"/>
    <w:next w:val="Normln"/>
    <w:link w:val="OslovenChar"/>
    <w:rsid w:val="00AF692C"/>
    <w:pPr>
      <w:spacing w:before="120" w:after="160" w:line="288" w:lineRule="auto"/>
      <w:jc w:val="both"/>
    </w:pPr>
    <w:rPr>
      <w:rFonts w:ascii="Arial" w:eastAsiaTheme="minorEastAsia" w:hAnsi="Arial" w:cs="Arial"/>
      <w:snapToGrid/>
      <w:sz w:val="22"/>
      <w:szCs w:val="20"/>
      <w:lang w:eastAsia="de-DE"/>
    </w:rPr>
  </w:style>
  <w:style w:type="character" w:customStyle="1" w:styleId="OslovenChar">
    <w:name w:val="Oslovení Char"/>
    <w:basedOn w:val="Standardnpsmoodstavce"/>
    <w:link w:val="Osloven"/>
    <w:rsid w:val="00AF692C"/>
    <w:rPr>
      <w:rFonts w:ascii="Arial" w:eastAsiaTheme="minorEastAsia" w:hAnsi="Arial" w:cs="Arial"/>
      <w:sz w:val="22"/>
      <w:lang w:eastAsia="de-DE"/>
    </w:rPr>
  </w:style>
  <w:style w:type="paragraph" w:styleId="Podtitul">
    <w:name w:val="Subtitle"/>
    <w:basedOn w:val="Normln"/>
    <w:next w:val="Normln"/>
    <w:link w:val="PodtitulChar"/>
    <w:qFormat/>
    <w:rsid w:val="00AF692C"/>
    <w:pPr>
      <w:numPr>
        <w:ilvl w:val="1"/>
      </w:numPr>
      <w:spacing w:before="120" w:after="160" w:line="288" w:lineRule="auto"/>
      <w:jc w:val="both"/>
    </w:pPr>
    <w:rPr>
      <w:rFonts w:asciiTheme="majorHAnsi" w:eastAsiaTheme="majorEastAsia" w:hAnsiTheme="majorHAnsi" w:cstheme="majorBidi"/>
      <w:i/>
      <w:iCs/>
      <w:snapToGrid/>
      <w:color w:val="4F81BD" w:themeColor="accent1"/>
      <w:spacing w:val="15"/>
      <w:lang w:eastAsia="de-DE"/>
    </w:rPr>
  </w:style>
  <w:style w:type="character" w:customStyle="1" w:styleId="PodtitulChar">
    <w:name w:val="Podtitul Char"/>
    <w:basedOn w:val="Standardnpsmoodstavce"/>
    <w:link w:val="Podtitul"/>
    <w:rsid w:val="00AF692C"/>
    <w:rPr>
      <w:rFonts w:asciiTheme="majorHAnsi" w:eastAsiaTheme="majorEastAsia" w:hAnsiTheme="majorHAnsi" w:cstheme="majorBidi"/>
      <w:i/>
      <w:iCs/>
      <w:color w:val="4F81BD" w:themeColor="accent1"/>
      <w:spacing w:val="15"/>
      <w:sz w:val="24"/>
      <w:szCs w:val="24"/>
      <w:lang w:eastAsia="de-DE"/>
    </w:rPr>
  </w:style>
  <w:style w:type="paragraph" w:styleId="Zhlavzprvy">
    <w:name w:val="Message Header"/>
    <w:basedOn w:val="Normln"/>
    <w:link w:val="ZhlavzprvyChar"/>
    <w:unhideWhenUsed/>
    <w:rsid w:val="00AF692C"/>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snapToGrid/>
      <w:lang w:eastAsia="de-DE"/>
    </w:rPr>
  </w:style>
  <w:style w:type="character" w:customStyle="1" w:styleId="ZhlavzprvyChar">
    <w:name w:val="Záhlaví zprávy Char"/>
    <w:basedOn w:val="Standardnpsmoodstavce"/>
    <w:link w:val="Zhlavzprvy"/>
    <w:rsid w:val="00AF692C"/>
    <w:rPr>
      <w:rFonts w:asciiTheme="majorHAnsi" w:eastAsiaTheme="majorEastAsia" w:hAnsiTheme="majorHAnsi" w:cstheme="majorBidi"/>
      <w:sz w:val="24"/>
      <w:szCs w:val="24"/>
      <w:shd w:val="pct20" w:color="auto" w:fill="auto"/>
      <w:lang w:eastAsia="de-DE"/>
    </w:rPr>
  </w:style>
  <w:style w:type="paragraph" w:styleId="Pokraovnseznamu5">
    <w:name w:val="List Continue 5"/>
    <w:basedOn w:val="Normln"/>
    <w:unhideWhenUsed/>
    <w:rsid w:val="00AF692C"/>
    <w:pPr>
      <w:spacing w:before="120" w:after="120" w:line="288" w:lineRule="auto"/>
      <w:ind w:left="1415"/>
      <w:contextualSpacing/>
      <w:jc w:val="both"/>
    </w:pPr>
    <w:rPr>
      <w:rFonts w:ascii="Arial" w:eastAsiaTheme="minorEastAsia" w:hAnsi="Arial" w:cs="Arial"/>
      <w:snapToGrid/>
      <w:sz w:val="22"/>
      <w:szCs w:val="20"/>
      <w:lang w:eastAsia="de-DE"/>
    </w:rPr>
  </w:style>
  <w:style w:type="paragraph" w:styleId="Pokraovnseznamu4">
    <w:name w:val="List Continue 4"/>
    <w:basedOn w:val="Normln"/>
    <w:unhideWhenUsed/>
    <w:rsid w:val="00AF692C"/>
    <w:pPr>
      <w:spacing w:before="120" w:after="120" w:line="288" w:lineRule="auto"/>
      <w:ind w:left="1132"/>
      <w:contextualSpacing/>
      <w:jc w:val="both"/>
    </w:pPr>
    <w:rPr>
      <w:rFonts w:ascii="Arial" w:eastAsiaTheme="minorEastAsia" w:hAnsi="Arial" w:cs="Arial"/>
      <w:snapToGrid/>
      <w:sz w:val="22"/>
      <w:szCs w:val="20"/>
      <w:lang w:eastAsia="de-DE"/>
    </w:rPr>
  </w:style>
  <w:style w:type="paragraph" w:styleId="Pokraovnseznamu3">
    <w:name w:val="List Continue 3"/>
    <w:basedOn w:val="Normln"/>
    <w:unhideWhenUsed/>
    <w:rsid w:val="00AF692C"/>
    <w:pPr>
      <w:spacing w:before="120" w:after="120" w:line="288" w:lineRule="auto"/>
      <w:ind w:left="849"/>
      <w:contextualSpacing/>
      <w:jc w:val="both"/>
    </w:pPr>
    <w:rPr>
      <w:rFonts w:ascii="Arial" w:eastAsiaTheme="minorEastAsia" w:hAnsi="Arial" w:cs="Arial"/>
      <w:snapToGrid/>
      <w:sz w:val="22"/>
      <w:szCs w:val="20"/>
      <w:lang w:eastAsia="de-DE"/>
    </w:rPr>
  </w:style>
  <w:style w:type="paragraph" w:styleId="Pokraovnseznamu2">
    <w:name w:val="List Continue 2"/>
    <w:basedOn w:val="Normln"/>
    <w:unhideWhenUsed/>
    <w:rsid w:val="00AF692C"/>
    <w:pPr>
      <w:spacing w:before="120" w:after="120" w:line="288" w:lineRule="auto"/>
      <w:ind w:left="566"/>
      <w:contextualSpacing/>
      <w:jc w:val="both"/>
    </w:pPr>
    <w:rPr>
      <w:rFonts w:ascii="Arial" w:eastAsiaTheme="minorEastAsia" w:hAnsi="Arial" w:cs="Arial"/>
      <w:snapToGrid/>
      <w:sz w:val="22"/>
      <w:szCs w:val="20"/>
      <w:lang w:eastAsia="de-DE"/>
    </w:rPr>
  </w:style>
  <w:style w:type="paragraph" w:styleId="Pokraovnseznamu">
    <w:name w:val="List Continue"/>
    <w:basedOn w:val="Normln"/>
    <w:unhideWhenUsed/>
    <w:rsid w:val="00AF692C"/>
    <w:pPr>
      <w:spacing w:before="120" w:after="120" w:line="288" w:lineRule="auto"/>
      <w:ind w:left="283"/>
      <w:contextualSpacing/>
      <w:jc w:val="both"/>
    </w:pPr>
    <w:rPr>
      <w:rFonts w:ascii="Arial" w:eastAsiaTheme="minorEastAsia" w:hAnsi="Arial" w:cs="Arial"/>
      <w:snapToGrid/>
      <w:sz w:val="22"/>
      <w:szCs w:val="20"/>
      <w:lang w:eastAsia="de-DE"/>
    </w:rPr>
  </w:style>
  <w:style w:type="paragraph" w:styleId="Podpis">
    <w:name w:val="Signature"/>
    <w:basedOn w:val="Normln"/>
    <w:link w:val="PodpisChar"/>
    <w:unhideWhenUsed/>
    <w:rsid w:val="00AF692C"/>
    <w:pPr>
      <w:ind w:left="4252"/>
      <w:jc w:val="both"/>
    </w:pPr>
    <w:rPr>
      <w:rFonts w:ascii="Arial" w:eastAsiaTheme="minorEastAsia" w:hAnsi="Arial" w:cs="Arial"/>
      <w:snapToGrid/>
      <w:sz w:val="22"/>
      <w:szCs w:val="20"/>
      <w:lang w:eastAsia="de-DE"/>
    </w:rPr>
  </w:style>
  <w:style w:type="character" w:customStyle="1" w:styleId="PodpisChar">
    <w:name w:val="Podpis Char"/>
    <w:basedOn w:val="Standardnpsmoodstavce"/>
    <w:link w:val="Podpis"/>
    <w:rsid w:val="00AF692C"/>
    <w:rPr>
      <w:rFonts w:ascii="Arial" w:eastAsiaTheme="minorEastAsia" w:hAnsi="Arial" w:cs="Arial"/>
      <w:sz w:val="22"/>
      <w:lang w:eastAsia="de-DE"/>
    </w:rPr>
  </w:style>
  <w:style w:type="paragraph" w:styleId="Zvr">
    <w:name w:val="Closing"/>
    <w:basedOn w:val="Normln"/>
    <w:link w:val="ZvrChar"/>
    <w:unhideWhenUsed/>
    <w:rsid w:val="00AF692C"/>
    <w:pPr>
      <w:ind w:left="4252"/>
      <w:jc w:val="both"/>
    </w:pPr>
    <w:rPr>
      <w:rFonts w:ascii="Arial" w:eastAsiaTheme="minorEastAsia" w:hAnsi="Arial" w:cs="Arial"/>
      <w:snapToGrid/>
      <w:sz w:val="22"/>
      <w:szCs w:val="20"/>
      <w:lang w:eastAsia="de-DE"/>
    </w:rPr>
  </w:style>
  <w:style w:type="character" w:customStyle="1" w:styleId="ZvrChar">
    <w:name w:val="Závěr Char"/>
    <w:basedOn w:val="Standardnpsmoodstavce"/>
    <w:link w:val="Zvr"/>
    <w:rsid w:val="00AF692C"/>
    <w:rPr>
      <w:rFonts w:ascii="Arial" w:eastAsiaTheme="minorEastAsia" w:hAnsi="Arial" w:cs="Arial"/>
      <w:sz w:val="22"/>
      <w:lang w:eastAsia="de-DE"/>
    </w:rPr>
  </w:style>
  <w:style w:type="paragraph" w:styleId="slovanseznam5">
    <w:name w:val="List Number 5"/>
    <w:basedOn w:val="Normln"/>
    <w:unhideWhenUsed/>
    <w:rsid w:val="00AF692C"/>
    <w:pPr>
      <w:numPr>
        <w:numId w:val="17"/>
      </w:numPr>
      <w:spacing w:before="120" w:after="160" w:line="288" w:lineRule="auto"/>
      <w:contextualSpacing/>
      <w:jc w:val="both"/>
    </w:pPr>
    <w:rPr>
      <w:rFonts w:ascii="Arial" w:eastAsiaTheme="minorEastAsia" w:hAnsi="Arial" w:cs="Arial"/>
      <w:snapToGrid/>
      <w:sz w:val="22"/>
      <w:szCs w:val="20"/>
      <w:lang w:eastAsia="de-DE"/>
    </w:rPr>
  </w:style>
  <w:style w:type="paragraph" w:styleId="slovanseznam4">
    <w:name w:val="List Number 4"/>
    <w:basedOn w:val="Normln"/>
    <w:unhideWhenUsed/>
    <w:rsid w:val="00AF692C"/>
    <w:pPr>
      <w:numPr>
        <w:numId w:val="18"/>
      </w:numPr>
      <w:spacing w:before="120" w:after="160" w:line="288" w:lineRule="auto"/>
      <w:contextualSpacing/>
      <w:jc w:val="both"/>
    </w:pPr>
    <w:rPr>
      <w:rFonts w:ascii="Arial" w:eastAsiaTheme="minorEastAsia" w:hAnsi="Arial" w:cs="Arial"/>
      <w:snapToGrid/>
      <w:sz w:val="22"/>
      <w:szCs w:val="20"/>
      <w:lang w:eastAsia="de-DE"/>
    </w:rPr>
  </w:style>
  <w:style w:type="paragraph" w:styleId="slovanseznam3">
    <w:name w:val="List Number 3"/>
    <w:basedOn w:val="Normln"/>
    <w:unhideWhenUsed/>
    <w:rsid w:val="00AF692C"/>
    <w:pPr>
      <w:numPr>
        <w:numId w:val="19"/>
      </w:numPr>
      <w:spacing w:before="120" w:after="160" w:line="288" w:lineRule="auto"/>
      <w:contextualSpacing/>
      <w:jc w:val="both"/>
    </w:pPr>
    <w:rPr>
      <w:rFonts w:ascii="Arial" w:eastAsiaTheme="minorEastAsia" w:hAnsi="Arial" w:cs="Arial"/>
      <w:snapToGrid/>
      <w:sz w:val="22"/>
      <w:szCs w:val="20"/>
      <w:lang w:eastAsia="de-DE"/>
    </w:rPr>
  </w:style>
  <w:style w:type="paragraph" w:styleId="slovanseznam2">
    <w:name w:val="List Number 2"/>
    <w:basedOn w:val="Normln"/>
    <w:unhideWhenUsed/>
    <w:rsid w:val="00AF692C"/>
    <w:pPr>
      <w:numPr>
        <w:numId w:val="20"/>
      </w:numPr>
      <w:spacing w:before="120" w:after="160" w:line="288" w:lineRule="auto"/>
      <w:contextualSpacing/>
      <w:jc w:val="both"/>
    </w:pPr>
    <w:rPr>
      <w:rFonts w:ascii="Arial" w:eastAsiaTheme="minorEastAsia" w:hAnsi="Arial" w:cs="Arial"/>
      <w:snapToGrid/>
      <w:sz w:val="22"/>
      <w:szCs w:val="20"/>
      <w:lang w:eastAsia="de-DE"/>
    </w:rPr>
  </w:style>
  <w:style w:type="paragraph" w:styleId="Seznamsodrkami5">
    <w:name w:val="List Bullet 5"/>
    <w:basedOn w:val="Normln"/>
    <w:unhideWhenUsed/>
    <w:rsid w:val="00AF692C"/>
    <w:pPr>
      <w:numPr>
        <w:numId w:val="21"/>
      </w:numPr>
      <w:spacing w:before="120" w:after="160" w:line="288" w:lineRule="auto"/>
      <w:contextualSpacing/>
      <w:jc w:val="both"/>
    </w:pPr>
    <w:rPr>
      <w:rFonts w:ascii="Arial" w:eastAsiaTheme="minorEastAsia" w:hAnsi="Arial" w:cs="Arial"/>
      <w:snapToGrid/>
      <w:sz w:val="22"/>
      <w:szCs w:val="20"/>
      <w:lang w:eastAsia="de-DE"/>
    </w:rPr>
  </w:style>
  <w:style w:type="paragraph" w:styleId="Seznamsodrkami4">
    <w:name w:val="List Bullet 4"/>
    <w:basedOn w:val="Normln"/>
    <w:unhideWhenUsed/>
    <w:rsid w:val="00AF692C"/>
    <w:pPr>
      <w:numPr>
        <w:numId w:val="22"/>
      </w:numPr>
      <w:spacing w:before="120" w:after="160" w:line="288" w:lineRule="auto"/>
      <w:contextualSpacing/>
      <w:jc w:val="both"/>
    </w:pPr>
    <w:rPr>
      <w:rFonts w:ascii="Arial" w:eastAsiaTheme="minorEastAsia" w:hAnsi="Arial" w:cs="Arial"/>
      <w:snapToGrid/>
      <w:sz w:val="22"/>
      <w:szCs w:val="20"/>
      <w:lang w:eastAsia="de-DE"/>
    </w:rPr>
  </w:style>
  <w:style w:type="paragraph" w:styleId="Seznamsodrkami3">
    <w:name w:val="List Bullet 3"/>
    <w:basedOn w:val="Normln"/>
    <w:unhideWhenUsed/>
    <w:rsid w:val="00AF692C"/>
    <w:pPr>
      <w:numPr>
        <w:numId w:val="23"/>
      </w:numPr>
      <w:spacing w:before="120" w:after="160" w:line="288" w:lineRule="auto"/>
      <w:contextualSpacing/>
      <w:jc w:val="both"/>
    </w:pPr>
    <w:rPr>
      <w:rFonts w:ascii="Arial" w:eastAsiaTheme="minorEastAsia" w:hAnsi="Arial" w:cs="Arial"/>
      <w:snapToGrid/>
      <w:sz w:val="22"/>
      <w:szCs w:val="20"/>
      <w:lang w:eastAsia="de-DE"/>
    </w:rPr>
  </w:style>
  <w:style w:type="paragraph" w:styleId="Seznam5">
    <w:name w:val="List 5"/>
    <w:basedOn w:val="Normln"/>
    <w:rsid w:val="00AF692C"/>
    <w:pPr>
      <w:spacing w:before="120" w:after="160" w:line="288" w:lineRule="auto"/>
      <w:ind w:left="1415" w:hanging="283"/>
      <w:contextualSpacing/>
      <w:jc w:val="both"/>
    </w:pPr>
    <w:rPr>
      <w:rFonts w:ascii="Arial" w:eastAsiaTheme="minorEastAsia" w:hAnsi="Arial" w:cs="Arial"/>
      <w:snapToGrid/>
      <w:sz w:val="22"/>
      <w:szCs w:val="20"/>
      <w:lang w:eastAsia="de-DE"/>
    </w:rPr>
  </w:style>
  <w:style w:type="paragraph" w:styleId="Seznam4">
    <w:name w:val="List 4"/>
    <w:basedOn w:val="Normln"/>
    <w:rsid w:val="00AF692C"/>
    <w:pPr>
      <w:spacing w:before="120" w:after="160" w:line="288" w:lineRule="auto"/>
      <w:ind w:left="1132" w:hanging="283"/>
      <w:contextualSpacing/>
      <w:jc w:val="both"/>
    </w:pPr>
    <w:rPr>
      <w:rFonts w:ascii="Arial" w:eastAsiaTheme="minorEastAsia" w:hAnsi="Arial" w:cs="Arial"/>
      <w:snapToGrid/>
      <w:sz w:val="22"/>
      <w:szCs w:val="20"/>
      <w:lang w:eastAsia="de-DE"/>
    </w:rPr>
  </w:style>
  <w:style w:type="paragraph" w:styleId="Seznam3">
    <w:name w:val="List 3"/>
    <w:basedOn w:val="Normln"/>
    <w:unhideWhenUsed/>
    <w:rsid w:val="00AF692C"/>
    <w:pPr>
      <w:spacing w:before="120" w:after="160" w:line="288" w:lineRule="auto"/>
      <w:ind w:left="849" w:hanging="283"/>
      <w:contextualSpacing/>
      <w:jc w:val="both"/>
    </w:pPr>
    <w:rPr>
      <w:rFonts w:ascii="Arial" w:eastAsiaTheme="minorEastAsia" w:hAnsi="Arial" w:cs="Arial"/>
      <w:snapToGrid/>
      <w:sz w:val="22"/>
      <w:szCs w:val="20"/>
      <w:lang w:eastAsia="de-DE"/>
    </w:rPr>
  </w:style>
  <w:style w:type="paragraph" w:styleId="Seznam2">
    <w:name w:val="List 2"/>
    <w:basedOn w:val="Normln"/>
    <w:unhideWhenUsed/>
    <w:rsid w:val="00AF692C"/>
    <w:pPr>
      <w:spacing w:before="120" w:after="160" w:line="288" w:lineRule="auto"/>
      <w:ind w:left="566" w:hanging="283"/>
      <w:contextualSpacing/>
      <w:jc w:val="both"/>
    </w:pPr>
    <w:rPr>
      <w:rFonts w:ascii="Arial" w:eastAsiaTheme="minorEastAsia" w:hAnsi="Arial" w:cs="Arial"/>
      <w:snapToGrid/>
      <w:sz w:val="22"/>
      <w:szCs w:val="20"/>
      <w:lang w:eastAsia="de-DE"/>
    </w:rPr>
  </w:style>
  <w:style w:type="paragraph" w:styleId="slovanseznam">
    <w:name w:val="List Number"/>
    <w:basedOn w:val="Normln"/>
    <w:rsid w:val="00AF692C"/>
    <w:pPr>
      <w:numPr>
        <w:numId w:val="24"/>
      </w:numPr>
      <w:spacing w:before="120" w:after="160" w:line="288" w:lineRule="auto"/>
      <w:contextualSpacing/>
      <w:jc w:val="both"/>
    </w:pPr>
    <w:rPr>
      <w:rFonts w:ascii="Arial" w:eastAsiaTheme="minorEastAsia" w:hAnsi="Arial" w:cs="Arial"/>
      <w:snapToGrid/>
      <w:sz w:val="22"/>
      <w:szCs w:val="20"/>
      <w:lang w:eastAsia="de-DE"/>
    </w:rPr>
  </w:style>
  <w:style w:type="paragraph" w:styleId="Seznamsodrkami">
    <w:name w:val="List Bullet"/>
    <w:basedOn w:val="Normln"/>
    <w:unhideWhenUsed/>
    <w:rsid w:val="00AF692C"/>
    <w:pPr>
      <w:numPr>
        <w:numId w:val="25"/>
      </w:numPr>
      <w:spacing w:before="120" w:after="160" w:line="288" w:lineRule="auto"/>
      <w:contextualSpacing/>
      <w:jc w:val="both"/>
    </w:pPr>
    <w:rPr>
      <w:rFonts w:ascii="Arial" w:eastAsiaTheme="minorEastAsia" w:hAnsi="Arial" w:cs="Arial"/>
      <w:snapToGrid/>
      <w:sz w:val="22"/>
      <w:szCs w:val="20"/>
      <w:lang w:eastAsia="de-DE"/>
    </w:rPr>
  </w:style>
  <w:style w:type="paragraph" w:styleId="Seznam">
    <w:name w:val="List"/>
    <w:basedOn w:val="Normln"/>
    <w:unhideWhenUsed/>
    <w:rsid w:val="00AF692C"/>
    <w:pPr>
      <w:spacing w:before="120" w:after="160" w:line="288" w:lineRule="auto"/>
      <w:ind w:left="283" w:hanging="283"/>
      <w:contextualSpacing/>
      <w:jc w:val="both"/>
    </w:pPr>
    <w:rPr>
      <w:rFonts w:ascii="Arial" w:eastAsiaTheme="minorEastAsia" w:hAnsi="Arial" w:cs="Arial"/>
      <w:snapToGrid/>
      <w:sz w:val="22"/>
      <w:szCs w:val="20"/>
      <w:lang w:eastAsia="de-DE"/>
    </w:rPr>
  </w:style>
  <w:style w:type="paragraph" w:styleId="Hlavikaobsahu">
    <w:name w:val="toa heading"/>
    <w:basedOn w:val="Normln"/>
    <w:next w:val="Normln"/>
    <w:unhideWhenUsed/>
    <w:rsid w:val="00AF692C"/>
    <w:pPr>
      <w:spacing w:before="120" w:after="160" w:line="288" w:lineRule="auto"/>
      <w:jc w:val="both"/>
    </w:pPr>
    <w:rPr>
      <w:rFonts w:asciiTheme="majorHAnsi" w:eastAsiaTheme="majorEastAsia" w:hAnsiTheme="majorHAnsi" w:cstheme="majorBidi"/>
      <w:b/>
      <w:bCs/>
      <w:snapToGrid/>
      <w:lang w:eastAsia="de-DE"/>
    </w:rPr>
  </w:style>
  <w:style w:type="paragraph" w:styleId="Textmakra">
    <w:name w:val="macro"/>
    <w:link w:val="TextmakraChar"/>
    <w:unhideWhenUsed/>
    <w:rsid w:val="00AF692C"/>
    <w:pPr>
      <w:tabs>
        <w:tab w:val="left" w:pos="480"/>
        <w:tab w:val="left" w:pos="960"/>
        <w:tab w:val="left" w:pos="1440"/>
        <w:tab w:val="left" w:pos="1920"/>
        <w:tab w:val="left" w:pos="2400"/>
        <w:tab w:val="left" w:pos="2880"/>
        <w:tab w:val="left" w:pos="3360"/>
        <w:tab w:val="left" w:pos="3840"/>
        <w:tab w:val="left" w:pos="4320"/>
      </w:tabs>
      <w:spacing w:before="120" w:after="160" w:line="312" w:lineRule="auto"/>
      <w:jc w:val="both"/>
    </w:pPr>
    <w:rPr>
      <w:rFonts w:ascii="Consolas" w:eastAsiaTheme="minorEastAsia" w:hAnsi="Consolas" w:cs="Consolas"/>
      <w:lang w:val="de-DE" w:eastAsia="de-DE"/>
    </w:rPr>
  </w:style>
  <w:style w:type="character" w:customStyle="1" w:styleId="TextmakraChar">
    <w:name w:val="Text makra Char"/>
    <w:basedOn w:val="Standardnpsmoodstavce"/>
    <w:link w:val="Textmakra"/>
    <w:rsid w:val="00AF692C"/>
    <w:rPr>
      <w:rFonts w:ascii="Consolas" w:eastAsiaTheme="minorEastAsia" w:hAnsi="Consolas" w:cs="Consolas"/>
      <w:lang w:val="de-DE" w:eastAsia="de-DE"/>
    </w:rPr>
  </w:style>
  <w:style w:type="paragraph" w:styleId="Seznamcitac">
    <w:name w:val="table of authorities"/>
    <w:basedOn w:val="Normln"/>
    <w:next w:val="Normln"/>
    <w:unhideWhenUsed/>
    <w:rsid w:val="00AF692C"/>
    <w:pPr>
      <w:spacing w:before="120" w:line="288" w:lineRule="auto"/>
      <w:ind w:left="220" w:hanging="220"/>
      <w:jc w:val="both"/>
    </w:pPr>
    <w:rPr>
      <w:rFonts w:ascii="Arial" w:eastAsiaTheme="minorEastAsia" w:hAnsi="Arial" w:cs="Arial"/>
      <w:snapToGrid/>
      <w:sz w:val="22"/>
      <w:szCs w:val="20"/>
      <w:lang w:eastAsia="de-DE"/>
    </w:rPr>
  </w:style>
  <w:style w:type="paragraph" w:styleId="Textvysvtlivek">
    <w:name w:val="endnote text"/>
    <w:basedOn w:val="Normln"/>
    <w:link w:val="TextvysvtlivekChar"/>
    <w:unhideWhenUsed/>
    <w:rsid w:val="00AF692C"/>
    <w:pPr>
      <w:jc w:val="both"/>
    </w:pPr>
    <w:rPr>
      <w:rFonts w:ascii="Arial" w:eastAsiaTheme="minorEastAsia" w:hAnsi="Arial" w:cs="Arial"/>
      <w:snapToGrid/>
      <w:sz w:val="20"/>
      <w:szCs w:val="20"/>
      <w:lang w:eastAsia="de-DE"/>
    </w:rPr>
  </w:style>
  <w:style w:type="character" w:customStyle="1" w:styleId="TextvysvtlivekChar">
    <w:name w:val="Text vysvětlivek Char"/>
    <w:basedOn w:val="Standardnpsmoodstavce"/>
    <w:link w:val="Textvysvtlivek"/>
    <w:rsid w:val="00AF692C"/>
    <w:rPr>
      <w:rFonts w:ascii="Arial" w:eastAsiaTheme="minorEastAsia" w:hAnsi="Arial" w:cs="Arial"/>
      <w:lang w:eastAsia="de-DE"/>
    </w:rPr>
  </w:style>
  <w:style w:type="character" w:styleId="Odkaznavysvtlivky">
    <w:name w:val="endnote reference"/>
    <w:basedOn w:val="Standardnpsmoodstavce"/>
    <w:unhideWhenUsed/>
    <w:rsid w:val="00AF692C"/>
    <w:rPr>
      <w:vertAlign w:val="superscript"/>
    </w:rPr>
  </w:style>
  <w:style w:type="character" w:styleId="slodku">
    <w:name w:val="line number"/>
    <w:basedOn w:val="Standardnpsmoodstavce"/>
    <w:unhideWhenUsed/>
    <w:rsid w:val="00AF692C"/>
  </w:style>
  <w:style w:type="paragraph" w:styleId="Zptenadresanaoblku">
    <w:name w:val="envelope return"/>
    <w:basedOn w:val="Normln"/>
    <w:unhideWhenUsed/>
    <w:rsid w:val="00AF692C"/>
    <w:pPr>
      <w:jc w:val="both"/>
    </w:pPr>
    <w:rPr>
      <w:rFonts w:asciiTheme="majorHAnsi" w:eastAsiaTheme="majorEastAsia" w:hAnsiTheme="majorHAnsi" w:cstheme="majorBidi"/>
      <w:snapToGrid/>
      <w:sz w:val="20"/>
      <w:szCs w:val="20"/>
      <w:lang w:eastAsia="de-DE"/>
    </w:rPr>
  </w:style>
  <w:style w:type="paragraph" w:styleId="Adresanaoblku">
    <w:name w:val="envelope address"/>
    <w:basedOn w:val="Normln"/>
    <w:unhideWhenUsed/>
    <w:rsid w:val="00AF692C"/>
    <w:pPr>
      <w:framePr w:w="4320" w:h="2160" w:hRule="exact" w:hSpace="141" w:wrap="auto" w:hAnchor="page" w:xAlign="center" w:yAlign="bottom"/>
      <w:ind w:left="1"/>
      <w:jc w:val="both"/>
    </w:pPr>
    <w:rPr>
      <w:rFonts w:asciiTheme="majorHAnsi" w:eastAsiaTheme="majorEastAsia" w:hAnsiTheme="majorHAnsi" w:cstheme="majorBidi"/>
      <w:snapToGrid/>
      <w:lang w:eastAsia="de-DE"/>
    </w:rPr>
  </w:style>
  <w:style w:type="paragraph" w:styleId="Rejstk1">
    <w:name w:val="index 1"/>
    <w:basedOn w:val="Normln"/>
    <w:next w:val="Normln"/>
    <w:autoRedefine/>
    <w:unhideWhenUsed/>
    <w:rsid w:val="00AF692C"/>
    <w:pPr>
      <w:ind w:left="220" w:hanging="220"/>
      <w:jc w:val="both"/>
    </w:pPr>
    <w:rPr>
      <w:rFonts w:ascii="Arial" w:eastAsiaTheme="minorEastAsia" w:hAnsi="Arial" w:cs="Arial"/>
      <w:snapToGrid/>
      <w:sz w:val="22"/>
      <w:szCs w:val="20"/>
      <w:lang w:eastAsia="de-DE"/>
    </w:rPr>
  </w:style>
  <w:style w:type="paragraph" w:styleId="Hlavikarejstku">
    <w:name w:val="index heading"/>
    <w:basedOn w:val="Normln"/>
    <w:next w:val="Rejstk1"/>
    <w:unhideWhenUsed/>
    <w:rsid w:val="00AF692C"/>
    <w:pPr>
      <w:spacing w:before="120" w:after="160" w:line="288" w:lineRule="auto"/>
      <w:jc w:val="both"/>
    </w:pPr>
    <w:rPr>
      <w:rFonts w:asciiTheme="majorHAnsi" w:eastAsiaTheme="majorEastAsia" w:hAnsiTheme="majorHAnsi" w:cstheme="majorBidi"/>
      <w:b/>
      <w:bCs/>
      <w:snapToGrid/>
      <w:sz w:val="22"/>
      <w:szCs w:val="20"/>
      <w:lang w:eastAsia="de-DE"/>
    </w:rPr>
  </w:style>
  <w:style w:type="paragraph" w:styleId="Normlnodsazen">
    <w:name w:val="Normal Indent"/>
    <w:basedOn w:val="Normln"/>
    <w:unhideWhenUsed/>
    <w:rsid w:val="00AF692C"/>
    <w:pPr>
      <w:spacing w:before="120" w:after="160" w:line="288" w:lineRule="auto"/>
      <w:ind w:left="708"/>
      <w:jc w:val="both"/>
    </w:pPr>
    <w:rPr>
      <w:rFonts w:ascii="Arial" w:eastAsiaTheme="minorEastAsia" w:hAnsi="Arial" w:cs="Arial"/>
      <w:snapToGrid/>
      <w:sz w:val="22"/>
      <w:szCs w:val="20"/>
      <w:lang w:eastAsia="de-DE"/>
    </w:rPr>
  </w:style>
  <w:style w:type="paragraph" w:styleId="Rejstk9">
    <w:name w:val="index 9"/>
    <w:basedOn w:val="Normln"/>
    <w:next w:val="Normln"/>
    <w:autoRedefine/>
    <w:unhideWhenUsed/>
    <w:rsid w:val="00AF692C"/>
    <w:pPr>
      <w:ind w:left="1980" w:hanging="220"/>
      <w:jc w:val="both"/>
    </w:pPr>
    <w:rPr>
      <w:rFonts w:ascii="Arial" w:eastAsiaTheme="minorEastAsia" w:hAnsi="Arial" w:cs="Arial"/>
      <w:snapToGrid/>
      <w:sz w:val="22"/>
      <w:szCs w:val="20"/>
      <w:lang w:eastAsia="de-DE"/>
    </w:rPr>
  </w:style>
  <w:style w:type="paragraph" w:styleId="Rejstk8">
    <w:name w:val="index 8"/>
    <w:basedOn w:val="Normln"/>
    <w:next w:val="Normln"/>
    <w:autoRedefine/>
    <w:unhideWhenUsed/>
    <w:rsid w:val="00AF692C"/>
    <w:pPr>
      <w:ind w:left="1760" w:hanging="220"/>
      <w:jc w:val="both"/>
    </w:pPr>
    <w:rPr>
      <w:rFonts w:ascii="Arial" w:eastAsiaTheme="minorEastAsia" w:hAnsi="Arial" w:cs="Arial"/>
      <w:snapToGrid/>
      <w:sz w:val="22"/>
      <w:szCs w:val="20"/>
      <w:lang w:eastAsia="de-DE"/>
    </w:rPr>
  </w:style>
  <w:style w:type="paragraph" w:styleId="Rejstk7">
    <w:name w:val="index 7"/>
    <w:basedOn w:val="Normln"/>
    <w:next w:val="Normln"/>
    <w:autoRedefine/>
    <w:unhideWhenUsed/>
    <w:rsid w:val="00AF692C"/>
    <w:pPr>
      <w:ind w:left="1540" w:hanging="220"/>
      <w:jc w:val="both"/>
    </w:pPr>
    <w:rPr>
      <w:rFonts w:ascii="Arial" w:eastAsiaTheme="minorEastAsia" w:hAnsi="Arial" w:cs="Arial"/>
      <w:snapToGrid/>
      <w:sz w:val="22"/>
      <w:szCs w:val="20"/>
      <w:lang w:eastAsia="de-DE"/>
    </w:rPr>
  </w:style>
  <w:style w:type="paragraph" w:styleId="Rejstk6">
    <w:name w:val="index 6"/>
    <w:basedOn w:val="Normln"/>
    <w:next w:val="Normln"/>
    <w:autoRedefine/>
    <w:unhideWhenUsed/>
    <w:rsid w:val="00AF692C"/>
    <w:pPr>
      <w:ind w:left="1320" w:hanging="220"/>
      <w:jc w:val="both"/>
    </w:pPr>
    <w:rPr>
      <w:rFonts w:ascii="Arial" w:eastAsiaTheme="minorEastAsia" w:hAnsi="Arial" w:cs="Arial"/>
      <w:snapToGrid/>
      <w:sz w:val="22"/>
      <w:szCs w:val="20"/>
      <w:lang w:eastAsia="de-DE"/>
    </w:rPr>
  </w:style>
  <w:style w:type="paragraph" w:styleId="Rejstk5">
    <w:name w:val="index 5"/>
    <w:basedOn w:val="Normln"/>
    <w:next w:val="Normln"/>
    <w:autoRedefine/>
    <w:unhideWhenUsed/>
    <w:rsid w:val="00AF692C"/>
    <w:pPr>
      <w:ind w:left="1100" w:hanging="220"/>
      <w:jc w:val="both"/>
    </w:pPr>
    <w:rPr>
      <w:rFonts w:ascii="Arial" w:eastAsiaTheme="minorEastAsia" w:hAnsi="Arial" w:cs="Arial"/>
      <w:snapToGrid/>
      <w:sz w:val="22"/>
      <w:szCs w:val="20"/>
      <w:lang w:eastAsia="de-DE"/>
    </w:rPr>
  </w:style>
  <w:style w:type="paragraph" w:styleId="Rejstk4">
    <w:name w:val="index 4"/>
    <w:basedOn w:val="Normln"/>
    <w:next w:val="Normln"/>
    <w:autoRedefine/>
    <w:unhideWhenUsed/>
    <w:rsid w:val="00AF692C"/>
    <w:pPr>
      <w:ind w:left="880" w:hanging="220"/>
      <w:jc w:val="both"/>
    </w:pPr>
    <w:rPr>
      <w:rFonts w:ascii="Arial" w:eastAsiaTheme="minorEastAsia" w:hAnsi="Arial" w:cs="Arial"/>
      <w:snapToGrid/>
      <w:sz w:val="22"/>
      <w:szCs w:val="20"/>
      <w:lang w:eastAsia="de-DE"/>
    </w:rPr>
  </w:style>
  <w:style w:type="paragraph" w:styleId="Rejstk3">
    <w:name w:val="index 3"/>
    <w:basedOn w:val="Normln"/>
    <w:next w:val="Normln"/>
    <w:autoRedefine/>
    <w:unhideWhenUsed/>
    <w:rsid w:val="00AF692C"/>
    <w:pPr>
      <w:ind w:left="660" w:hanging="220"/>
      <w:jc w:val="both"/>
    </w:pPr>
    <w:rPr>
      <w:rFonts w:ascii="Arial" w:eastAsiaTheme="minorEastAsia" w:hAnsi="Arial" w:cs="Arial"/>
      <w:snapToGrid/>
      <w:sz w:val="22"/>
      <w:szCs w:val="20"/>
      <w:lang w:eastAsia="de-DE"/>
    </w:rPr>
  </w:style>
  <w:style w:type="paragraph" w:styleId="Rejstk2">
    <w:name w:val="index 2"/>
    <w:basedOn w:val="Normln"/>
    <w:next w:val="Normln"/>
    <w:autoRedefine/>
    <w:unhideWhenUsed/>
    <w:rsid w:val="00AF692C"/>
    <w:pPr>
      <w:ind w:left="440" w:hanging="220"/>
      <w:jc w:val="both"/>
    </w:pPr>
    <w:rPr>
      <w:rFonts w:ascii="Arial" w:eastAsiaTheme="minorEastAsia" w:hAnsi="Arial" w:cs="Arial"/>
      <w:snapToGrid/>
      <w:sz w:val="22"/>
      <w:szCs w:val="20"/>
      <w:lang w:eastAsia="de-DE"/>
    </w:rPr>
  </w:style>
  <w:style w:type="paragraph" w:customStyle="1" w:styleId="Listenebene1">
    <w:name w:val="Listenebene 1"/>
    <w:basedOn w:val="Normln"/>
    <w:qFormat/>
    <w:rsid w:val="00AF692C"/>
    <w:pPr>
      <w:numPr>
        <w:numId w:val="26"/>
      </w:numPr>
      <w:spacing w:after="240"/>
      <w:jc w:val="both"/>
    </w:pPr>
    <w:rPr>
      <w:rFonts w:asciiTheme="minorHAnsi" w:eastAsiaTheme="minorEastAsia" w:hAnsiTheme="minorHAnsi" w:cstheme="minorBidi"/>
      <w:snapToGrid/>
      <w:sz w:val="22"/>
      <w:szCs w:val="22"/>
      <w:lang w:eastAsia="zh-CN"/>
    </w:rPr>
  </w:style>
  <w:style w:type="character" w:customStyle="1" w:styleId="Nadpis2Char">
    <w:name w:val="Nadpis 2 Char"/>
    <w:basedOn w:val="Standardnpsmoodstavce"/>
    <w:link w:val="Nadpis2"/>
    <w:rsid w:val="00AF692C"/>
    <w:rPr>
      <w:rFonts w:ascii="Arial" w:hAnsi="Arial" w:cs="Arial"/>
      <w:b/>
      <w:bCs/>
      <w:i/>
      <w:iCs/>
      <w:snapToGrid w:val="0"/>
      <w:sz w:val="28"/>
      <w:szCs w:val="28"/>
      <w:lang w:eastAsia="en-US"/>
    </w:rPr>
  </w:style>
  <w:style w:type="character" w:customStyle="1" w:styleId="apple-converted-space">
    <w:name w:val="apple-converted-space"/>
    <w:rsid w:val="00AF692C"/>
  </w:style>
  <w:style w:type="paragraph" w:styleId="Revize">
    <w:name w:val="Revision"/>
    <w:hidden/>
    <w:uiPriority w:val="99"/>
    <w:semiHidden/>
    <w:rsid w:val="00AF692C"/>
    <w:pPr>
      <w:spacing w:before="120" w:after="160" w:line="288" w:lineRule="auto"/>
      <w:jc w:val="both"/>
    </w:pPr>
    <w:rPr>
      <w:rFonts w:ascii="Arial" w:eastAsiaTheme="minorEastAsia" w:hAnsi="Arial" w:cs="Arial"/>
      <w:sz w:val="22"/>
      <w:lang w:eastAsia="de-DE"/>
    </w:rPr>
  </w:style>
  <w:style w:type="character" w:customStyle="1" w:styleId="ZhlavChar">
    <w:name w:val="Záhlaví Char"/>
    <w:basedOn w:val="Standardnpsmoodstavce"/>
    <w:link w:val="Zhlav"/>
    <w:uiPriority w:val="99"/>
    <w:rsid w:val="00AF692C"/>
    <w:rPr>
      <w:snapToGrid w:val="0"/>
      <w:sz w:val="24"/>
      <w:szCs w:val="24"/>
      <w:lang w:eastAsia="en-US"/>
    </w:rPr>
  </w:style>
  <w:style w:type="character" w:customStyle="1" w:styleId="ZpatChar">
    <w:name w:val="Zápatí Char"/>
    <w:basedOn w:val="Standardnpsmoodstavce"/>
    <w:link w:val="Zpat"/>
    <w:uiPriority w:val="99"/>
    <w:rsid w:val="00AF692C"/>
    <w:rPr>
      <w:snapToGrid w:val="0"/>
      <w:sz w:val="24"/>
      <w:szCs w:val="24"/>
      <w:lang w:eastAsia="en-US"/>
    </w:rPr>
  </w:style>
  <w:style w:type="character" w:customStyle="1" w:styleId="Nadpis3Char">
    <w:name w:val="Nadpis 3 Char"/>
    <w:aliases w:val="Char Char"/>
    <w:basedOn w:val="Standardnpsmoodstavce"/>
    <w:link w:val="Nadpis3"/>
    <w:rsid w:val="00AF692C"/>
    <w:rPr>
      <w:rFonts w:ascii="Arial" w:hAnsi="Arial" w:cs="Arial"/>
      <w:b/>
      <w:bCs/>
      <w:snapToGrid w:val="0"/>
      <w:sz w:val="26"/>
      <w:szCs w:val="26"/>
      <w:lang w:eastAsia="en-US"/>
    </w:rPr>
  </w:style>
  <w:style w:type="character" w:customStyle="1" w:styleId="BezmezerChar">
    <w:name w:val="Bez mezer Char"/>
    <w:basedOn w:val="Standardnpsmoodstavce"/>
    <w:link w:val="Bezmezer"/>
    <w:uiPriority w:val="1"/>
    <w:rsid w:val="00AF692C"/>
    <w:rPr>
      <w:rFonts w:ascii="Arial" w:eastAsiaTheme="minorEastAsia" w:hAnsi="Arial" w:cs="Arial"/>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5683">
      <w:bodyDiv w:val="1"/>
      <w:marLeft w:val="0"/>
      <w:marRight w:val="0"/>
      <w:marTop w:val="0"/>
      <w:marBottom w:val="0"/>
      <w:divBdr>
        <w:top w:val="none" w:sz="0" w:space="0" w:color="auto"/>
        <w:left w:val="none" w:sz="0" w:space="0" w:color="auto"/>
        <w:bottom w:val="none" w:sz="0" w:space="0" w:color="auto"/>
        <w:right w:val="none" w:sz="0" w:space="0" w:color="auto"/>
      </w:divBdr>
    </w:div>
    <w:div w:id="477962407">
      <w:bodyDiv w:val="1"/>
      <w:marLeft w:val="0"/>
      <w:marRight w:val="0"/>
      <w:marTop w:val="0"/>
      <w:marBottom w:val="0"/>
      <w:divBdr>
        <w:top w:val="none" w:sz="0" w:space="0" w:color="auto"/>
        <w:left w:val="none" w:sz="0" w:space="0" w:color="auto"/>
        <w:bottom w:val="none" w:sz="0" w:space="0" w:color="auto"/>
        <w:right w:val="none" w:sz="0" w:space="0" w:color="auto"/>
      </w:divBdr>
    </w:div>
    <w:div w:id="478964197">
      <w:bodyDiv w:val="1"/>
      <w:marLeft w:val="0"/>
      <w:marRight w:val="0"/>
      <w:marTop w:val="0"/>
      <w:marBottom w:val="0"/>
      <w:divBdr>
        <w:top w:val="none" w:sz="0" w:space="0" w:color="auto"/>
        <w:left w:val="none" w:sz="0" w:space="0" w:color="auto"/>
        <w:bottom w:val="none" w:sz="0" w:space="0" w:color="auto"/>
        <w:right w:val="none" w:sz="0" w:space="0" w:color="auto"/>
      </w:divBdr>
    </w:div>
    <w:div w:id="517236107">
      <w:bodyDiv w:val="1"/>
      <w:marLeft w:val="0"/>
      <w:marRight w:val="0"/>
      <w:marTop w:val="0"/>
      <w:marBottom w:val="0"/>
      <w:divBdr>
        <w:top w:val="none" w:sz="0" w:space="0" w:color="auto"/>
        <w:left w:val="none" w:sz="0" w:space="0" w:color="auto"/>
        <w:bottom w:val="none" w:sz="0" w:space="0" w:color="auto"/>
        <w:right w:val="none" w:sz="0" w:space="0" w:color="auto"/>
      </w:divBdr>
    </w:div>
    <w:div w:id="571620571">
      <w:bodyDiv w:val="1"/>
      <w:marLeft w:val="0"/>
      <w:marRight w:val="0"/>
      <w:marTop w:val="0"/>
      <w:marBottom w:val="0"/>
      <w:divBdr>
        <w:top w:val="none" w:sz="0" w:space="0" w:color="auto"/>
        <w:left w:val="none" w:sz="0" w:space="0" w:color="auto"/>
        <w:bottom w:val="none" w:sz="0" w:space="0" w:color="auto"/>
        <w:right w:val="none" w:sz="0" w:space="0" w:color="auto"/>
      </w:divBdr>
    </w:div>
    <w:div w:id="660621241">
      <w:bodyDiv w:val="1"/>
      <w:marLeft w:val="0"/>
      <w:marRight w:val="0"/>
      <w:marTop w:val="0"/>
      <w:marBottom w:val="0"/>
      <w:divBdr>
        <w:top w:val="none" w:sz="0" w:space="0" w:color="auto"/>
        <w:left w:val="none" w:sz="0" w:space="0" w:color="auto"/>
        <w:bottom w:val="none" w:sz="0" w:space="0" w:color="auto"/>
        <w:right w:val="none" w:sz="0" w:space="0" w:color="auto"/>
      </w:divBdr>
    </w:div>
    <w:div w:id="1316568845">
      <w:bodyDiv w:val="1"/>
      <w:marLeft w:val="0"/>
      <w:marRight w:val="0"/>
      <w:marTop w:val="0"/>
      <w:marBottom w:val="0"/>
      <w:divBdr>
        <w:top w:val="none" w:sz="0" w:space="0" w:color="auto"/>
        <w:left w:val="none" w:sz="0" w:space="0" w:color="auto"/>
        <w:bottom w:val="none" w:sz="0" w:space="0" w:color="auto"/>
        <w:right w:val="none" w:sz="0" w:space="0" w:color="auto"/>
      </w:divBdr>
      <w:divsChild>
        <w:div w:id="1706441070">
          <w:marLeft w:val="0"/>
          <w:marRight w:val="0"/>
          <w:marTop w:val="0"/>
          <w:marBottom w:val="0"/>
          <w:divBdr>
            <w:top w:val="none" w:sz="0" w:space="0" w:color="auto"/>
            <w:left w:val="none" w:sz="0" w:space="0" w:color="auto"/>
            <w:bottom w:val="none" w:sz="0" w:space="0" w:color="auto"/>
            <w:right w:val="none" w:sz="0" w:space="0" w:color="auto"/>
          </w:divBdr>
        </w:div>
      </w:divsChild>
    </w:div>
    <w:div w:id="1487361355">
      <w:bodyDiv w:val="1"/>
      <w:marLeft w:val="0"/>
      <w:marRight w:val="0"/>
      <w:marTop w:val="0"/>
      <w:marBottom w:val="0"/>
      <w:divBdr>
        <w:top w:val="none" w:sz="0" w:space="0" w:color="auto"/>
        <w:left w:val="none" w:sz="0" w:space="0" w:color="auto"/>
        <w:bottom w:val="none" w:sz="0" w:space="0" w:color="auto"/>
        <w:right w:val="none" w:sz="0" w:space="0" w:color="auto"/>
      </w:divBdr>
      <w:divsChild>
        <w:div w:id="110827057">
          <w:marLeft w:val="0"/>
          <w:marRight w:val="0"/>
          <w:marTop w:val="0"/>
          <w:marBottom w:val="0"/>
          <w:divBdr>
            <w:top w:val="none" w:sz="0" w:space="0" w:color="auto"/>
            <w:left w:val="none" w:sz="0" w:space="0" w:color="auto"/>
            <w:bottom w:val="none" w:sz="0" w:space="0" w:color="auto"/>
            <w:right w:val="none" w:sz="0" w:space="0" w:color="auto"/>
          </w:divBdr>
        </w:div>
      </w:divsChild>
    </w:div>
    <w:div w:id="1601064499">
      <w:bodyDiv w:val="1"/>
      <w:marLeft w:val="0"/>
      <w:marRight w:val="0"/>
      <w:marTop w:val="0"/>
      <w:marBottom w:val="0"/>
      <w:divBdr>
        <w:top w:val="none" w:sz="0" w:space="0" w:color="auto"/>
        <w:left w:val="none" w:sz="0" w:space="0" w:color="auto"/>
        <w:bottom w:val="none" w:sz="0" w:space="0" w:color="auto"/>
        <w:right w:val="none" w:sz="0" w:space="0" w:color="auto"/>
      </w:divBdr>
    </w:div>
    <w:div w:id="1764455433">
      <w:bodyDiv w:val="1"/>
      <w:marLeft w:val="0"/>
      <w:marRight w:val="0"/>
      <w:marTop w:val="0"/>
      <w:marBottom w:val="0"/>
      <w:divBdr>
        <w:top w:val="none" w:sz="0" w:space="0" w:color="auto"/>
        <w:left w:val="none" w:sz="0" w:space="0" w:color="auto"/>
        <w:bottom w:val="none" w:sz="0" w:space="0" w:color="auto"/>
        <w:right w:val="none" w:sz="0" w:space="0" w:color="auto"/>
      </w:divBdr>
    </w:div>
    <w:div w:id="1905555955">
      <w:bodyDiv w:val="1"/>
      <w:marLeft w:val="0"/>
      <w:marRight w:val="0"/>
      <w:marTop w:val="0"/>
      <w:marBottom w:val="0"/>
      <w:divBdr>
        <w:top w:val="none" w:sz="0" w:space="0" w:color="auto"/>
        <w:left w:val="none" w:sz="0" w:space="0" w:color="auto"/>
        <w:bottom w:val="none" w:sz="0" w:space="0" w:color="auto"/>
        <w:right w:val="none" w:sz="0" w:space="0" w:color="auto"/>
      </w:divBdr>
    </w:div>
    <w:div w:id="198156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4.xml"/><Relationship Id="rId42"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6.emf"/><Relationship Id="rId43"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7FB75A60815641B744D5429F26710F" ma:contentTypeVersion="2" ma:contentTypeDescription="Create a new document." ma:contentTypeScope="" ma:versionID="06e1922885b56f7e4275319f5cd2cee7">
  <xsd:schema xmlns:xsd="http://www.w3.org/2001/XMLSchema" xmlns:xs="http://www.w3.org/2001/XMLSchema" xmlns:p="http://schemas.microsoft.com/office/2006/metadata/properties" targetNamespace="http://schemas.microsoft.com/office/2006/metadata/properties" ma:root="true" ma:fieldsID="9ddf9cb212464e7a042968925c50376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E55D-A0CE-4CBD-B261-B4F4E0752D02}">
  <ds:schemaRef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E327AD3-ED9A-408E-A3A8-AD0EC69F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B6B8DF-461B-4B89-B90E-020E7B2CCECC}">
  <ds:schemaRefs>
    <ds:schemaRef ds:uri="http://schemas.microsoft.com/sharepoint/v3/contenttype/forms"/>
  </ds:schemaRefs>
</ds:datastoreItem>
</file>

<file path=customXml/itemProps4.xml><?xml version="1.0" encoding="utf-8"?>
<ds:datastoreItem xmlns:ds="http://schemas.openxmlformats.org/officeDocument/2006/customXml" ds:itemID="{EEFD7182-4E2F-4CC1-9D52-581BBC53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896C7DED.dotm</Template>
  <TotalTime>0</TotalTime>
  <Pages>42</Pages>
  <Words>17184</Words>
  <Characters>108261</Characters>
  <Application>Microsoft Office Word</Application>
  <DocSecurity>4</DocSecurity>
  <Lines>902</Lines>
  <Paragraphs>250</Paragraphs>
  <ScaleCrop>false</ScaleCrop>
  <HeadingPairs>
    <vt:vector size="8" baseType="variant">
      <vt:variant>
        <vt:lpstr>Název</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Woco Unternehmensgruppe, Rahmenvereinbarung, Stand Juli 2003 1</vt:lpstr>
      <vt:lpstr>Woco Unternehmensgruppe, Rahmenvereinbarung, Stand Juli 2003 1</vt:lpstr>
      <vt:lpstr>Woco Unternehmensgruppe, Rahmenvereinbarung, Stand Juli 2003 1</vt:lpstr>
      <vt:lpstr>Woco Unternehmensgruppe, Rahmenvereinbarung, Stand Juli 2003 1</vt:lpstr>
    </vt:vector>
  </TitlesOfParts>
  <Company>Anvis Group GmbH</Company>
  <LinksUpToDate>false</LinksUpToDate>
  <CharactersWithSpaces>125195</CharactersWithSpaces>
  <SharedDoc>false</SharedDoc>
  <HLinks>
    <vt:vector size="6" baseType="variant">
      <vt:variant>
        <vt:i4>7274596</vt:i4>
      </vt:variant>
      <vt:variant>
        <vt:i4>306</vt:i4>
      </vt:variant>
      <vt:variant>
        <vt:i4>0</vt:i4>
      </vt:variant>
      <vt:variant>
        <vt:i4>5</vt:i4>
      </vt:variant>
      <vt:variant>
        <vt:lpwstr>http://www.europen.be/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Woco Unternehmensgruppe, Rahmenvereinbarung, Stand Juli 2003 1</dc:title>
  <dc:creator>de-sal-w-90696</dc:creator>
  <cp:lastModifiedBy>Vitek, Alan</cp:lastModifiedBy>
  <cp:revision>2</cp:revision>
  <cp:lastPrinted>2019-08-12T13:52:00Z</cp:lastPrinted>
  <dcterms:created xsi:type="dcterms:W3CDTF">2020-12-03T10:52:00Z</dcterms:created>
  <dcterms:modified xsi:type="dcterms:W3CDTF">2020-12-03T10:52:00Z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de-sal-w-90696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0x010100347FB75A60815641B744D5429F26710F</vt:lpwstr>
  </property>
</Properties>
</file>